
<file path=[Content_Types].xml><?xml version="1.0" encoding="utf-8"?>
<Types xmlns="http://schemas.openxmlformats.org/package/2006/content-types">
  <Default Extension="png" ContentType="image/png"/>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033B">
      <w:pPr>
        <w:spacing w:line="360" w:lineRule="auto"/>
        <w:ind w:firstLine="880"/>
        <w:jc w:val="center"/>
        <w:rPr>
          <w:rFonts w:ascii="Times New Roman" w:hAnsi="Times New Roman" w:eastAsia="黑体" w:cs="Times New Roman"/>
          <w:sz w:val="44"/>
        </w:rPr>
      </w:pPr>
      <w:bookmarkStart w:id="0" w:name="_Toc444761210"/>
      <w:bookmarkStart w:id="1" w:name="_Toc342582241"/>
      <w:bookmarkStart w:id="2" w:name="_Toc329684166"/>
    </w:p>
    <w:p w14:paraId="5AEF0ABD">
      <w:pPr>
        <w:spacing w:line="360" w:lineRule="auto"/>
        <w:ind w:firstLine="880"/>
        <w:jc w:val="center"/>
        <w:rPr>
          <w:rFonts w:ascii="Times New Roman" w:hAnsi="Times New Roman" w:eastAsia="黑体" w:cs="Times New Roman"/>
          <w:sz w:val="44"/>
        </w:rPr>
      </w:pPr>
    </w:p>
    <w:p w14:paraId="07D1348C">
      <w:pPr>
        <w:spacing w:line="360" w:lineRule="auto"/>
        <w:ind w:firstLine="2600" w:firstLineChars="500"/>
        <w:rPr>
          <w:rFonts w:ascii="Times New Roman" w:hAnsi="Times New Roman" w:eastAsia="黑体" w:cs="Times New Roman"/>
          <w:sz w:val="52"/>
        </w:rPr>
      </w:pPr>
      <w:r>
        <w:rPr>
          <w:rFonts w:ascii="Times New Roman" w:hAnsi="Times New Roman" w:eastAsia="黑体" w:cs="Times New Roman"/>
          <w:sz w:val="52"/>
        </w:rPr>
        <w:t>光伏组件技术规范书</w:t>
      </w:r>
    </w:p>
    <w:p w14:paraId="6BE703C6">
      <w:pPr>
        <w:spacing w:line="360" w:lineRule="auto"/>
        <w:ind w:firstLine="880"/>
        <w:jc w:val="center"/>
        <w:rPr>
          <w:rFonts w:ascii="Times New Roman" w:hAnsi="Times New Roman" w:eastAsia="黑体" w:cs="Times New Roman"/>
          <w:sz w:val="44"/>
        </w:rPr>
      </w:pPr>
    </w:p>
    <w:p w14:paraId="6EAB3576">
      <w:pPr>
        <w:spacing w:line="360" w:lineRule="auto"/>
        <w:ind w:firstLine="880"/>
        <w:jc w:val="center"/>
        <w:rPr>
          <w:rFonts w:ascii="Times New Roman" w:hAnsi="Times New Roman" w:eastAsia="黑体" w:cs="Times New Roman"/>
          <w:sz w:val="44"/>
        </w:rPr>
      </w:pPr>
    </w:p>
    <w:p w14:paraId="6E4D4CE5">
      <w:pPr>
        <w:spacing w:line="360" w:lineRule="auto"/>
        <w:ind w:firstLine="800"/>
        <w:jc w:val="center"/>
        <w:rPr>
          <w:rFonts w:ascii="宋体" w:hAnsi="宋体"/>
          <w:sz w:val="20"/>
          <w:szCs w:val="24"/>
        </w:rPr>
      </w:pPr>
      <w:r>
        <w:rPr>
          <w:rFonts w:hint="eastAsia" w:hAnsi="宋体"/>
          <w:snapToGrid w:val="0"/>
          <w:sz w:val="40"/>
          <w:szCs w:val="52"/>
        </w:rPr>
        <w:t>（仅供参考，具体要求以初步设计收口为准）</w:t>
      </w:r>
    </w:p>
    <w:p w14:paraId="4E0731C9">
      <w:pPr>
        <w:spacing w:line="360" w:lineRule="auto"/>
        <w:ind w:firstLine="880"/>
        <w:jc w:val="center"/>
        <w:rPr>
          <w:rFonts w:eastAsia="黑体"/>
          <w:sz w:val="44"/>
        </w:rPr>
      </w:pPr>
    </w:p>
    <w:p w14:paraId="3C662B73">
      <w:pPr>
        <w:spacing w:line="264" w:lineRule="auto"/>
        <w:ind w:firstLine="1044"/>
        <w:rPr>
          <w:rFonts w:ascii="隶书" w:hAnsi="宋体" w:eastAsia="隶书"/>
          <w:b/>
          <w:sz w:val="52"/>
          <w:szCs w:val="52"/>
        </w:rPr>
      </w:pPr>
    </w:p>
    <w:p w14:paraId="3D8DFDBB">
      <w:pPr>
        <w:spacing w:line="360" w:lineRule="auto"/>
        <w:ind w:firstLine="964"/>
        <w:jc w:val="center"/>
        <w:rPr>
          <w:rFonts w:eastAsia="黑体"/>
          <w:b/>
          <w:sz w:val="48"/>
          <w:szCs w:val="48"/>
        </w:rPr>
      </w:pPr>
    </w:p>
    <w:p w14:paraId="6BE82232">
      <w:pPr>
        <w:spacing w:line="360" w:lineRule="auto"/>
        <w:ind w:firstLine="964"/>
        <w:rPr>
          <w:rFonts w:eastAsia="黑体"/>
          <w:b/>
          <w:sz w:val="48"/>
          <w:szCs w:val="48"/>
        </w:rPr>
      </w:pPr>
    </w:p>
    <w:p w14:paraId="5E6EC11F">
      <w:pPr>
        <w:spacing w:line="360" w:lineRule="auto"/>
        <w:ind w:firstLine="964"/>
        <w:rPr>
          <w:rFonts w:eastAsia="黑体"/>
          <w:b/>
          <w:sz w:val="48"/>
          <w:szCs w:val="48"/>
        </w:rPr>
      </w:pPr>
    </w:p>
    <w:p w14:paraId="0E5DADA6">
      <w:pPr>
        <w:spacing w:line="360" w:lineRule="auto"/>
        <w:ind w:firstLine="964"/>
        <w:rPr>
          <w:rFonts w:eastAsia="黑体"/>
          <w:b/>
          <w:sz w:val="48"/>
          <w:szCs w:val="48"/>
        </w:rPr>
      </w:pPr>
    </w:p>
    <w:p w14:paraId="1AD43C0E">
      <w:pPr>
        <w:spacing w:line="360" w:lineRule="auto"/>
        <w:ind w:firstLine="964"/>
        <w:rPr>
          <w:rFonts w:eastAsia="黑体"/>
          <w:b/>
          <w:sz w:val="48"/>
          <w:szCs w:val="48"/>
        </w:rPr>
      </w:pPr>
    </w:p>
    <w:p w14:paraId="3768C818">
      <w:pPr>
        <w:spacing w:line="360" w:lineRule="auto"/>
        <w:ind w:firstLine="964"/>
        <w:rPr>
          <w:rFonts w:eastAsia="黑体"/>
          <w:b/>
          <w:sz w:val="48"/>
          <w:szCs w:val="48"/>
        </w:rPr>
      </w:pPr>
    </w:p>
    <w:p w14:paraId="6DE45938">
      <w:pPr>
        <w:spacing w:line="360" w:lineRule="auto"/>
        <w:ind w:firstLine="600"/>
        <w:rPr>
          <w:rFonts w:eastAsia="黑体"/>
          <w:sz w:val="30"/>
          <w:szCs w:val="30"/>
        </w:rPr>
      </w:pPr>
    </w:p>
    <w:p w14:paraId="6F683EC4">
      <w:pPr>
        <w:spacing w:line="360" w:lineRule="auto"/>
        <w:ind w:firstLine="600"/>
        <w:jc w:val="center"/>
        <w:rPr>
          <w:rFonts w:eastAsia="黑体"/>
          <w:sz w:val="30"/>
          <w:szCs w:val="30"/>
        </w:rPr>
      </w:pPr>
      <w:r>
        <w:rPr>
          <w:rFonts w:hint="eastAsia"/>
          <w:sz w:val="30"/>
        </w:rPr>
        <w:t>时间：</w:t>
      </w:r>
      <w:r>
        <w:rPr>
          <w:rFonts w:hint="eastAsia" w:eastAsia="黑体"/>
          <w:sz w:val="30"/>
          <w:szCs w:val="30"/>
        </w:rPr>
        <w:t>20</w:t>
      </w:r>
      <w:r>
        <w:rPr>
          <w:rFonts w:eastAsia="黑体"/>
          <w:sz w:val="30"/>
          <w:szCs w:val="30"/>
        </w:rPr>
        <w:t>2</w:t>
      </w:r>
      <w:r>
        <w:rPr>
          <w:rFonts w:hint="eastAsia" w:eastAsia="黑体"/>
          <w:sz w:val="30"/>
          <w:szCs w:val="30"/>
          <w:lang w:val="en-US" w:eastAsia="zh-CN"/>
        </w:rPr>
        <w:t>4</w:t>
      </w:r>
      <w:r>
        <w:rPr>
          <w:rFonts w:hint="eastAsia" w:eastAsia="黑体"/>
          <w:sz w:val="30"/>
          <w:szCs w:val="30"/>
        </w:rPr>
        <w:t>年</w:t>
      </w:r>
      <w:r>
        <w:rPr>
          <w:rFonts w:hint="eastAsia" w:eastAsia="黑体"/>
          <w:sz w:val="30"/>
          <w:szCs w:val="30"/>
          <w:lang w:val="en-US" w:eastAsia="zh-CN"/>
        </w:rPr>
        <w:t>11</w:t>
      </w:r>
      <w:r>
        <w:rPr>
          <w:rFonts w:hint="eastAsia"/>
          <w:sz w:val="30"/>
        </w:rPr>
        <w:t>月</w:t>
      </w:r>
    </w:p>
    <w:p w14:paraId="773D6926">
      <w:pPr>
        <w:spacing w:line="360" w:lineRule="auto"/>
        <w:ind w:firstLine="880"/>
        <w:jc w:val="center"/>
        <w:rPr>
          <w:rFonts w:ascii="Times New Roman" w:hAnsi="Times New Roman" w:eastAsia="黑体" w:cs="Times New Roman"/>
          <w:sz w:val="44"/>
        </w:rPr>
      </w:pPr>
    </w:p>
    <w:p w14:paraId="5DAF8153">
      <w:pPr>
        <w:spacing w:line="360" w:lineRule="auto"/>
        <w:ind w:firstLine="880"/>
        <w:jc w:val="center"/>
        <w:rPr>
          <w:rFonts w:ascii="Times New Roman" w:hAnsi="Times New Roman" w:eastAsia="黑体" w:cs="Times New Roman"/>
          <w:sz w:val="44"/>
        </w:rPr>
      </w:pPr>
    </w:p>
    <w:p w14:paraId="08CF2A25">
      <w:pPr>
        <w:spacing w:line="360" w:lineRule="auto"/>
        <w:ind w:firstLine="880"/>
        <w:jc w:val="center"/>
        <w:rPr>
          <w:rFonts w:ascii="Times New Roman" w:hAnsi="Times New Roman" w:eastAsia="黑体" w:cs="Times New Roman"/>
          <w:sz w:val="44"/>
        </w:rPr>
      </w:pPr>
    </w:p>
    <w:p w14:paraId="7D8692A7">
      <w:pPr>
        <w:ind w:firstLine="880"/>
        <w:rPr>
          <w:rFonts w:ascii="Times New Roman" w:hAnsi="Times New Roman" w:eastAsia="黑体" w:cs="Times New Roman"/>
          <w:sz w:val="44"/>
        </w:rPr>
      </w:pPr>
    </w:p>
    <w:p w14:paraId="7DF2ACD0">
      <w:pPr>
        <w:ind w:firstLine="880"/>
        <w:rPr>
          <w:rFonts w:ascii="Times New Roman" w:hAnsi="Times New Roman" w:eastAsia="黑体" w:cs="Times New Roman"/>
          <w:sz w:val="44"/>
        </w:rPr>
      </w:pPr>
    </w:p>
    <w:p w14:paraId="4F73E910">
      <w:pPr>
        <w:ind w:firstLine="880"/>
        <w:rPr>
          <w:rFonts w:ascii="Times New Roman" w:hAnsi="Times New Roman" w:eastAsia="黑体" w:cs="Times New Roman"/>
          <w:sz w:val="44"/>
        </w:rPr>
      </w:pPr>
    </w:p>
    <w:p w14:paraId="65EC527F">
      <w:pPr>
        <w:ind w:firstLine="880"/>
        <w:rPr>
          <w:rFonts w:ascii="Times New Roman" w:hAnsi="Times New Roman" w:eastAsia="黑体" w:cs="Times New Roman"/>
          <w:sz w:val="44"/>
        </w:rPr>
      </w:pPr>
    </w:p>
    <w:p w14:paraId="58B4EB62">
      <w:pPr>
        <w:ind w:firstLine="880"/>
        <w:rPr>
          <w:rFonts w:ascii="Times New Roman" w:hAnsi="Times New Roman" w:eastAsia="黑体" w:cs="Times New Roman"/>
          <w:sz w:val="44"/>
        </w:rPr>
      </w:pPr>
    </w:p>
    <w:p w14:paraId="42EB0A4D">
      <w:pPr>
        <w:rPr>
          <w:rFonts w:ascii="Times New Roman" w:hAnsi="Times New Roman" w:cs="Times New Roman" w:eastAsiaTheme="minorEastAsia"/>
          <w:color w:val="auto"/>
        </w:rPr>
      </w:pPr>
    </w:p>
    <w:sdt>
      <w:sdtPr>
        <w:rPr>
          <w:rFonts w:ascii="Times New Roman" w:hAnsi="Times New Roman" w:cs="宋体" w:eastAsiaTheme="minorEastAsia"/>
          <w:b w:val="0"/>
          <w:bCs w:val="0"/>
          <w:color w:val="auto"/>
          <w:sz w:val="21"/>
          <w:szCs w:val="21"/>
        </w:rPr>
        <w:id w:val="-133960002"/>
        <w:docPartObj>
          <w:docPartGallery w:val="Table of Contents"/>
          <w:docPartUnique/>
        </w:docPartObj>
      </w:sdtPr>
      <w:sdtEndPr>
        <w:rPr>
          <w:rFonts w:ascii="Times New Roman" w:hAnsi="Times New Roman" w:cs="宋体" w:eastAsiaTheme="minorEastAsia"/>
          <w:b w:val="0"/>
          <w:bCs w:val="0"/>
          <w:color w:val="auto"/>
          <w:sz w:val="21"/>
          <w:szCs w:val="21"/>
          <w:lang w:val="zh-CN"/>
        </w:rPr>
      </w:sdtEndPr>
      <w:sdtContent>
        <w:p w14:paraId="69F36491">
          <w:pPr>
            <w:pStyle w:val="37"/>
            <w:ind w:firstLine="0" w:firstLineChars="0"/>
            <w:rPr>
              <w:rFonts w:ascii="Times New Roman" w:hAnsi="Times New Roman" w:eastAsiaTheme="minorEastAsia"/>
              <w:color w:val="auto"/>
              <w:sz w:val="30"/>
              <w:szCs w:val="30"/>
            </w:rPr>
          </w:pPr>
          <w:bookmarkStart w:id="3" w:name="_Toc466551908"/>
          <w:r>
            <w:rPr>
              <w:rFonts w:ascii="Times New Roman" w:hAnsi="Times New Roman" w:eastAsiaTheme="minorEastAsia"/>
              <w:color w:val="auto"/>
              <w:sz w:val="30"/>
              <w:szCs w:val="30"/>
            </w:rPr>
            <w:t>目录</w:t>
          </w:r>
          <w:bookmarkEnd w:id="3"/>
        </w:p>
        <w:p w14:paraId="14F86D3C">
          <w:pPr>
            <w:pStyle w:val="27"/>
            <w:tabs>
              <w:tab w:val="right" w:leader="dot" w:pos="9322"/>
            </w:tabs>
            <w:rPr>
              <w:rFonts w:ascii="Times New Roman" w:hAnsi="Times New Roman" w:cs="Times New Roman" w:eastAsiaTheme="minorEastAsia"/>
              <w:color w:val="auto"/>
              <w:kern w:val="2"/>
              <w:szCs w:val="22"/>
              <w:lang w:val="en-US"/>
            </w:rPr>
          </w:pP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TOC \o "1-1" \h \z \u </w:instrText>
          </w:r>
          <w:r>
            <w:rPr>
              <w:rFonts w:ascii="Times New Roman" w:hAnsi="Times New Roman" w:cs="Times New Roman" w:eastAsiaTheme="minorEastAsia"/>
              <w:color w:val="auto"/>
            </w:rPr>
            <w:fldChar w:fldCharType="separate"/>
          </w:r>
        </w:p>
        <w:p w14:paraId="0AC362BE">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"_Toc466551909" </w:instrText>
          </w:r>
          <w:r>
            <w:fldChar w:fldCharType="separate"/>
          </w:r>
          <w:r>
            <w:rPr>
              <w:rStyle w:val="47"/>
              <w:rFonts w:ascii="Times New Roman" w:hAnsi="Times New Roman" w:eastAsiaTheme="minorEastAsia"/>
              <w:color w:val="auto"/>
            </w:rPr>
            <w:t>1</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一般规定</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_Toc466551909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2</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439A395D">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"_Toc466551910" </w:instrText>
          </w:r>
          <w:r>
            <w:fldChar w:fldCharType="separate"/>
          </w:r>
          <w:r>
            <w:rPr>
              <w:rStyle w:val="47"/>
              <w:rFonts w:ascii="Times New Roman" w:hAnsi="Times New Roman" w:eastAsiaTheme="minorEastAsia"/>
              <w:color w:val="auto"/>
            </w:rPr>
            <w:t>2</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标准与规范</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_Toc466551910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5</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02612EE1">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"_Toc466551911" </w:instrText>
          </w:r>
          <w:r>
            <w:fldChar w:fldCharType="separate"/>
          </w:r>
          <w:r>
            <w:rPr>
              <w:rStyle w:val="47"/>
              <w:rFonts w:ascii="Times New Roman" w:hAnsi="Times New Roman" w:eastAsiaTheme="minorEastAsia"/>
              <w:color w:val="auto"/>
            </w:rPr>
            <w:t>3</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供货范围</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_Toc466551911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7</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230D2FDD">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"_Toc466551912" </w:instrText>
          </w:r>
          <w:r>
            <w:fldChar w:fldCharType="separate"/>
          </w:r>
          <w:r>
            <w:rPr>
              <w:rStyle w:val="47"/>
              <w:rFonts w:ascii="Times New Roman" w:hAnsi="Times New Roman" w:eastAsiaTheme="minorEastAsia"/>
              <w:color w:val="auto"/>
            </w:rPr>
            <w:t>4</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光伏组件技术要求</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_Toc466551912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8</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1449EFC3">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"_Toc466551913" </w:instrText>
          </w:r>
          <w:r>
            <w:fldChar w:fldCharType="separate"/>
          </w:r>
          <w:r>
            <w:rPr>
              <w:rStyle w:val="47"/>
              <w:rFonts w:ascii="Times New Roman" w:hAnsi="Times New Roman" w:eastAsiaTheme="minorEastAsia"/>
              <w:color w:val="auto"/>
            </w:rPr>
            <w:t>5</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关键原材料和零部件技术要求</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_Toc466551913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14</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575E90D5">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"_Toc466551914" </w:instrText>
          </w:r>
          <w:r>
            <w:fldChar w:fldCharType="separate"/>
          </w:r>
          <w:r>
            <w:rPr>
              <w:rStyle w:val="47"/>
              <w:rFonts w:ascii="Times New Roman" w:hAnsi="Times New Roman" w:eastAsiaTheme="minorEastAsia"/>
              <w:color w:val="auto"/>
            </w:rPr>
            <w:t>6</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配件、工具与备品备件</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_Toc466551914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29</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64A036FF">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"_Toc466551915" </w:instrText>
          </w:r>
          <w:r>
            <w:fldChar w:fldCharType="separate"/>
          </w:r>
          <w:r>
            <w:rPr>
              <w:rStyle w:val="47"/>
              <w:rFonts w:ascii="Times New Roman" w:hAnsi="Times New Roman" w:eastAsiaTheme="minorEastAsia"/>
              <w:color w:val="auto"/>
            </w:rPr>
            <w:t>7</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生产能力与交货进度</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_Toc466551915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30</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4835240A">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"_Toc466551916" </w:instrText>
          </w:r>
          <w:r>
            <w:fldChar w:fldCharType="separate"/>
          </w:r>
          <w:r>
            <w:rPr>
              <w:rStyle w:val="47"/>
              <w:rFonts w:ascii="Times New Roman" w:hAnsi="Times New Roman" w:eastAsiaTheme="minorEastAsia"/>
              <w:color w:val="auto"/>
            </w:rPr>
            <w:t>8</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监造、抽样检测与验收</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_Toc466551916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33</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3701C82F">
          <w:pPr>
            <w:pStyle w:val="27"/>
            <w:tabs>
              <w:tab w:val="left" w:pos="84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"_Toc466551917" </w:instrText>
          </w:r>
          <w:r>
            <w:fldChar w:fldCharType="separate"/>
          </w:r>
          <w:r>
            <w:rPr>
              <w:rStyle w:val="47"/>
              <w:rFonts w:ascii="Times New Roman" w:hAnsi="Times New Roman" w:eastAsiaTheme="minorEastAsia"/>
              <w:color w:val="auto"/>
            </w:rPr>
            <w:t>9</w:t>
          </w:r>
          <w:r>
            <w:rPr>
              <w:rFonts w:ascii="Times New Roman" w:hAnsi="Times New Roman" w:cs="Times New Roman" w:eastAsiaTheme="minorEastAsia"/>
              <w:color w:val="auto"/>
              <w:kern w:val="2"/>
              <w:szCs w:val="22"/>
              <w:lang w:val="en-US"/>
            </w:rPr>
            <w:tab/>
          </w:r>
          <w:r>
            <w:rPr>
              <w:rStyle w:val="47"/>
              <w:rFonts w:ascii="Times New Roman" w:hAnsi="Times New Roman" w:eastAsiaTheme="minorEastAsia"/>
              <w:color w:val="auto"/>
            </w:rPr>
            <w:t>技术资料及交付进度</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_Toc466551917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39</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1F00C637">
          <w:pPr>
            <w:pStyle w:val="27"/>
            <w:tabs>
              <w:tab w:val="left" w:pos="168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"_Toc466551918" </w:instrText>
          </w:r>
          <w:r>
            <w:fldChar w:fldCharType="separate"/>
          </w:r>
          <w:r>
            <w:rPr>
              <w:rStyle w:val="47"/>
              <w:rFonts w:ascii="Times New Roman" w:hAnsi="Times New Roman" w:eastAsiaTheme="minorEastAsia"/>
              <w:color w:val="auto"/>
            </w:rPr>
            <w:t>10</w:t>
          </w:r>
          <w:r>
            <w:rPr>
              <w:rFonts w:ascii="Times New Roman" w:hAnsi="Times New Roman" w:cs="Times New Roman" w:eastAsiaTheme="minorEastAsia"/>
              <w:color w:val="auto"/>
              <w:kern w:val="2"/>
              <w:szCs w:val="22"/>
              <w:lang w:val="en-US"/>
            </w:rPr>
            <w:t xml:space="preserve">  </w:t>
          </w:r>
          <w:r>
            <w:rPr>
              <w:rStyle w:val="47"/>
              <w:rFonts w:ascii="Times New Roman" w:hAnsi="Times New Roman" w:eastAsiaTheme="minorEastAsia"/>
              <w:color w:val="auto"/>
            </w:rPr>
            <w:t>包装、运输</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_Toc466551918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40</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6A640FD1">
          <w:pPr>
            <w:pStyle w:val="27"/>
            <w:tabs>
              <w:tab w:val="left" w:pos="210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"_Toc466551919" </w:instrText>
          </w:r>
          <w:r>
            <w:fldChar w:fldCharType="separate"/>
          </w:r>
          <w:r>
            <w:rPr>
              <w:rStyle w:val="47"/>
              <w:rFonts w:ascii="Times New Roman" w:hAnsi="Times New Roman" w:eastAsiaTheme="minorEastAsia"/>
              <w:color w:val="auto"/>
            </w:rPr>
            <w:t>11  技术服务与质量问题处理</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_Toc466551919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41</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559CB378">
          <w:pPr>
            <w:pStyle w:val="27"/>
            <w:tabs>
              <w:tab w:val="left" w:pos="168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"_Toc466551920" </w:instrText>
          </w:r>
          <w:r>
            <w:fldChar w:fldCharType="separate"/>
          </w:r>
          <w:r>
            <w:rPr>
              <w:rStyle w:val="47"/>
              <w:rFonts w:ascii="Times New Roman" w:hAnsi="Times New Roman" w:eastAsiaTheme="minorEastAsia"/>
              <w:color w:val="auto"/>
            </w:rPr>
            <w:t>12</w:t>
          </w:r>
          <w:r>
            <w:rPr>
              <w:rFonts w:ascii="Times New Roman" w:hAnsi="Times New Roman" w:cs="Times New Roman" w:eastAsiaTheme="minorEastAsia"/>
              <w:color w:val="auto"/>
              <w:kern w:val="2"/>
              <w:szCs w:val="22"/>
              <w:lang w:val="en-US"/>
            </w:rPr>
            <w:t xml:space="preserve">  </w:t>
          </w:r>
          <w:r>
            <w:rPr>
              <w:rStyle w:val="47"/>
              <w:rFonts w:ascii="Times New Roman" w:hAnsi="Times New Roman" w:eastAsiaTheme="minorEastAsia"/>
              <w:color w:val="auto"/>
            </w:rPr>
            <w:t>分包与外购</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_Toc466551920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43</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621B8096">
          <w:pPr>
            <w:pStyle w:val="27"/>
            <w:tabs>
              <w:tab w:val="left" w:pos="210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"_Toc466551921" </w:instrText>
          </w:r>
          <w:r>
            <w:fldChar w:fldCharType="separate"/>
          </w:r>
          <w:r>
            <w:rPr>
              <w:rStyle w:val="47"/>
              <w:rFonts w:ascii="Times New Roman" w:hAnsi="Times New Roman" w:eastAsiaTheme="minorEastAsia"/>
              <w:color w:val="auto"/>
            </w:rPr>
            <w:t>13  设备供货清单及性能参数</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_Toc466551921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44</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67B6731A">
          <w:pPr>
            <w:pStyle w:val="27"/>
            <w:tabs>
              <w:tab w:val="left" w:pos="1680"/>
              <w:tab w:val="right" w:leader="dot" w:pos="9322"/>
            </w:tabs>
            <w:rPr>
              <w:rFonts w:ascii="Times New Roman" w:hAnsi="Times New Roman" w:cs="Times New Roman" w:eastAsiaTheme="minorEastAsia"/>
              <w:color w:val="auto"/>
              <w:kern w:val="2"/>
              <w:szCs w:val="22"/>
              <w:lang w:val="en-US"/>
            </w:rPr>
          </w:pPr>
          <w:r>
            <w:fldChar w:fldCharType="begin"/>
          </w:r>
          <w:r>
            <w:instrText xml:space="preserve"> HYPERLINK \l "_Toc466551922" </w:instrText>
          </w:r>
          <w:r>
            <w:fldChar w:fldCharType="separate"/>
          </w:r>
          <w:r>
            <w:rPr>
              <w:rStyle w:val="47"/>
              <w:rFonts w:ascii="Times New Roman" w:hAnsi="Times New Roman" w:eastAsiaTheme="minorEastAsia"/>
              <w:color w:val="auto"/>
            </w:rPr>
            <w:t>14</w:t>
          </w:r>
          <w:r>
            <w:rPr>
              <w:rFonts w:ascii="Times New Roman" w:hAnsi="Times New Roman" w:cs="Times New Roman" w:eastAsiaTheme="minorEastAsia"/>
              <w:color w:val="auto"/>
              <w:kern w:val="2"/>
              <w:szCs w:val="22"/>
              <w:lang w:val="en-US"/>
            </w:rPr>
            <w:t xml:space="preserve">  </w:t>
          </w:r>
          <w:r>
            <w:rPr>
              <w:rStyle w:val="47"/>
              <w:rFonts w:ascii="Times New Roman" w:hAnsi="Times New Roman" w:eastAsiaTheme="minorEastAsia"/>
              <w:color w:val="auto"/>
            </w:rPr>
            <w:t>技术差异表</w:t>
          </w:r>
          <w:r>
            <w:rPr>
              <w:rFonts w:ascii="Times New Roman" w:hAnsi="Times New Roman" w:cs="Times New Roman" w:eastAsiaTheme="minorEastAsia"/>
              <w:color w:val="auto"/>
            </w:rPr>
            <w:tab/>
          </w:r>
          <w:r>
            <w:rPr>
              <w:rFonts w:ascii="Times New Roman" w:hAnsi="Times New Roman" w:cs="Times New Roman" w:eastAsiaTheme="minorEastAsia"/>
              <w:color w:val="auto"/>
            </w:rPr>
            <w:fldChar w:fldCharType="begin"/>
          </w:r>
          <w:r>
            <w:rPr>
              <w:rFonts w:ascii="Times New Roman" w:hAnsi="Times New Roman" w:cs="Times New Roman" w:eastAsiaTheme="minorEastAsia"/>
              <w:color w:val="auto"/>
            </w:rPr>
            <w:instrText xml:space="preserve"> PAGEREF _Toc466551922 \h </w:instrText>
          </w:r>
          <w:r>
            <w:rPr>
              <w:rFonts w:ascii="Times New Roman" w:hAnsi="Times New Roman" w:cs="Times New Roman" w:eastAsiaTheme="minorEastAsia"/>
              <w:color w:val="auto"/>
            </w:rPr>
            <w:fldChar w:fldCharType="separate"/>
          </w:r>
          <w:r>
            <w:rPr>
              <w:rFonts w:ascii="Times New Roman" w:hAnsi="Times New Roman" w:cs="Times New Roman" w:eastAsiaTheme="minorEastAsia"/>
              <w:color w:val="auto"/>
            </w:rPr>
            <w:t>48</w:t>
          </w:r>
          <w:r>
            <w:rPr>
              <w:rFonts w:ascii="Times New Roman" w:hAnsi="Times New Roman" w:cs="Times New Roman" w:eastAsiaTheme="minorEastAsia"/>
              <w:color w:val="auto"/>
            </w:rPr>
            <w:fldChar w:fldCharType="end"/>
          </w:r>
          <w:r>
            <w:rPr>
              <w:rFonts w:ascii="Times New Roman" w:hAnsi="Times New Roman" w:cs="Times New Roman" w:eastAsiaTheme="minorEastAsia"/>
              <w:color w:val="auto"/>
            </w:rPr>
            <w:fldChar w:fldCharType="end"/>
          </w:r>
        </w:p>
        <w:p w14:paraId="1D412A20">
          <w:pPr>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fldChar w:fldCharType="end"/>
          </w:r>
        </w:p>
      </w:sdtContent>
    </w:sdt>
    <w:p w14:paraId="47E56F60">
      <w:pPr>
        <w:pStyle w:val="2"/>
        <w:rPr>
          <w:rFonts w:ascii="Times New Roman" w:hAnsi="Times New Roman" w:eastAsiaTheme="minorEastAsia"/>
          <w:color w:val="auto"/>
        </w:rPr>
      </w:pPr>
      <w:bookmarkStart w:id="4" w:name="_Toc466551909"/>
      <w:r>
        <w:rPr>
          <w:rFonts w:ascii="Times New Roman" w:hAnsi="Times New Roman" w:eastAsiaTheme="minorEastAsia"/>
          <w:color w:val="auto"/>
        </w:rPr>
        <w:t>一般规定</w:t>
      </w:r>
      <w:bookmarkEnd w:id="4"/>
    </w:p>
    <w:p w14:paraId="4A004E37">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总则</w:t>
      </w:r>
    </w:p>
    <w:p w14:paraId="14C1A1E2">
      <w:pPr>
        <w:numPr>
          <w:ilvl w:val="0"/>
          <w:numId w:val="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本技术规范书包括光伏组件本体及其主辅料的设计、结构、性能、安装、试验和服务等方面的技术要求。</w:t>
      </w:r>
    </w:p>
    <w:p w14:paraId="358C604E">
      <w:pPr>
        <w:numPr>
          <w:ilvl w:val="0"/>
          <w:numId w:val="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本技术规范提出的是最低限度的技术要求，并未对一切技术细节做出规定，也未充分引述有关标准和规范的条文，投标人应提供符合本规范和最新相关标准的优质产品。</w:t>
      </w:r>
    </w:p>
    <w:p w14:paraId="05823F0C">
      <w:pPr>
        <w:numPr>
          <w:ilvl w:val="0"/>
          <w:numId w:val="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本技术规范所使用的标准如与投标人所执行的标准不一致时，按较严格标准执行。</w:t>
      </w:r>
    </w:p>
    <w:p w14:paraId="4FDC0FAB">
      <w:pPr>
        <w:numPr>
          <w:ilvl w:val="0"/>
          <w:numId w:val="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本技术规范书中涉及的有关商务方面的内容，如与招标文件的商务部分有矛盾时，以商务部分为准。</w:t>
      </w:r>
    </w:p>
    <w:p w14:paraId="7AE05186">
      <w:pPr>
        <w:numPr>
          <w:ilvl w:val="0"/>
          <w:numId w:val="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如未对本规范书提出偏差，将认为投标人提供的设备符合规范书和标准的要求。偏差（无论多少）都必须清楚地表示在投标文件中的“技术差异表”中。</w:t>
      </w:r>
    </w:p>
    <w:p w14:paraId="59035730">
      <w:pPr>
        <w:numPr>
          <w:ilvl w:val="0"/>
          <w:numId w:val="3"/>
        </w:numPr>
        <w:spacing w:line="360" w:lineRule="auto"/>
        <w:ind w:firstLineChars="0"/>
        <w:rPr>
          <w:rFonts w:ascii="Times New Roman" w:hAnsi="Times New Roman" w:cs="Times New Roman"/>
          <w:b/>
          <w:i/>
          <w:color w:val="auto"/>
          <w:sz w:val="24"/>
          <w:szCs w:val="24"/>
        </w:rPr>
      </w:pPr>
      <w:r>
        <w:rPr>
          <w:rFonts w:ascii="Times New Roman" w:hAnsi="Times New Roman" w:cs="Times New Roman" w:eastAsiaTheme="minorEastAsia"/>
          <w:b/>
          <w:i/>
          <w:color w:val="auto"/>
          <w:sz w:val="24"/>
          <w:szCs w:val="24"/>
        </w:rPr>
        <w:t>对于优于招标文件技术要求的相关参数，投标人宜提供有效证明文件，如无法提供，将视为仅满足招标文件要求，若为虚假参数或不可能达到的水平，将进行扣分或作废标处理。</w:t>
      </w:r>
    </w:p>
    <w:p w14:paraId="0AF7005F">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投标人应提供的资格文件</w:t>
      </w:r>
    </w:p>
    <w:p w14:paraId="63957613">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投标人在投标文件中应提供下列有关资格、业绩文件复印件，否则视为不响应主要技术条款</w:t>
      </w:r>
    </w:p>
    <w:p w14:paraId="505071F8">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w:t>
      </w:r>
    </w:p>
    <w:p w14:paraId="67840660">
      <w:pPr>
        <w:numPr>
          <w:ilvl w:val="0"/>
          <w:numId w:val="4"/>
        </w:numPr>
        <w:spacing w:line="360" w:lineRule="auto"/>
        <w:ind w:firstLineChars="0"/>
        <w:rPr>
          <w:rFonts w:ascii="Times New Roman" w:hAnsi="Times New Roman" w:cs="Times New Roman" w:eastAsiaTheme="minorEastAsia"/>
          <w:b/>
          <w:color w:val="auto"/>
          <w:sz w:val="24"/>
          <w:szCs w:val="24"/>
        </w:rPr>
      </w:pPr>
      <w:r>
        <w:rPr>
          <w:rFonts w:ascii="Times New Roman" w:hAnsi="Times New Roman" w:cs="Times New Roman" w:eastAsiaTheme="minorEastAsia"/>
          <w:b/>
          <w:color w:val="auto"/>
          <w:sz w:val="24"/>
          <w:szCs w:val="24"/>
        </w:rPr>
        <w:t>拟供货制造工厂的AAA级太阳模拟器应提供经CNAS认可的专业测试机构出具校准报告。</w:t>
      </w:r>
    </w:p>
    <w:p w14:paraId="1396DD8E">
      <w:pPr>
        <w:numPr>
          <w:ilvl w:val="0"/>
          <w:numId w:val="4"/>
        </w:numPr>
        <w:spacing w:line="360" w:lineRule="auto"/>
        <w:ind w:firstLineChars="0"/>
        <w:rPr>
          <w:rFonts w:ascii="Times New Roman" w:hAnsi="Times New Roman" w:cs="Times New Roman" w:eastAsiaTheme="minorEastAsia"/>
          <w:b/>
          <w:color w:val="auto"/>
          <w:sz w:val="24"/>
          <w:szCs w:val="24"/>
        </w:rPr>
      </w:pPr>
      <w:r>
        <w:rPr>
          <w:rFonts w:ascii="Times New Roman" w:hAnsi="Times New Roman" w:cs="Times New Roman" w:eastAsiaTheme="minorEastAsia"/>
          <w:b/>
          <w:color w:val="auto"/>
          <w:sz w:val="24"/>
          <w:szCs w:val="24"/>
        </w:rPr>
        <w:t>经CNAS认可的专业认证机构对供货光伏组件出具的认证证书和完整的证书附件（含物料清单（BOM）和完整的测试报告(CDF)）。</w:t>
      </w:r>
    </w:p>
    <w:p w14:paraId="70C19D32">
      <w:pPr>
        <w:numPr>
          <w:ilvl w:val="0"/>
          <w:numId w:val="4"/>
        </w:numPr>
        <w:spacing w:line="360" w:lineRule="auto"/>
        <w:ind w:firstLineChars="0"/>
        <w:rPr>
          <w:rFonts w:ascii="Times New Roman" w:hAnsi="Times New Roman" w:cs="Times New Roman" w:eastAsiaTheme="minorEastAsia"/>
          <w:b/>
          <w:color w:val="auto"/>
          <w:sz w:val="24"/>
          <w:szCs w:val="24"/>
        </w:rPr>
      </w:pPr>
      <w:r>
        <w:rPr>
          <w:rFonts w:ascii="Times New Roman" w:hAnsi="Times New Roman" w:cs="Times New Roman"/>
          <w:b/>
          <w:color w:val="auto"/>
          <w:sz w:val="24"/>
          <w:szCs w:val="24"/>
        </w:rPr>
        <w:t>ISO9000系列的认证书或等同的质量保证体系认证证书。</w:t>
      </w:r>
    </w:p>
    <w:bookmarkEnd w:id="0"/>
    <w:p w14:paraId="5448CB92">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特殊环境条件（供参考）</w:t>
      </w:r>
    </w:p>
    <w:tbl>
      <w:tblPr>
        <w:tblStyle w:val="39"/>
        <w:tblW w:w="95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4"/>
        <w:gridCol w:w="5817"/>
        <w:gridCol w:w="1453"/>
        <w:gridCol w:w="1564"/>
      </w:tblGrid>
      <w:tr w14:paraId="6B5FA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7CEBECDB">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序号</w:t>
            </w:r>
          </w:p>
        </w:tc>
        <w:tc>
          <w:tcPr>
            <w:tcW w:w="5817" w:type="dxa"/>
            <w:tcBorders>
              <w:top w:val="single" w:color="000000" w:sz="8" w:space="0"/>
              <w:left w:val="single" w:color="000000" w:sz="8" w:space="0"/>
              <w:bottom w:val="single" w:color="000000" w:sz="8" w:space="0"/>
              <w:right w:val="single" w:color="000000" w:sz="8" w:space="0"/>
            </w:tcBorders>
          </w:tcPr>
          <w:p w14:paraId="347CF742">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环境</w:t>
            </w:r>
          </w:p>
        </w:tc>
        <w:tc>
          <w:tcPr>
            <w:tcW w:w="1453" w:type="dxa"/>
            <w:tcBorders>
              <w:top w:val="single" w:color="000000" w:sz="8" w:space="0"/>
              <w:left w:val="single" w:color="000000" w:sz="8" w:space="0"/>
              <w:bottom w:val="single" w:color="000000" w:sz="8" w:space="0"/>
              <w:right w:val="single" w:color="000000" w:sz="8" w:space="0"/>
            </w:tcBorders>
          </w:tcPr>
          <w:p w14:paraId="141F1F72">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4B1D9AF9">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备注</w:t>
            </w:r>
          </w:p>
        </w:tc>
      </w:tr>
      <w:tr w14:paraId="1A497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578E92B1">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1D9C9D6D">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高温高湿、温湿度变化剧烈或水面光伏</w:t>
            </w:r>
          </w:p>
        </w:tc>
        <w:tc>
          <w:tcPr>
            <w:tcW w:w="1453" w:type="dxa"/>
            <w:tcBorders>
              <w:top w:val="single" w:color="000000" w:sz="8" w:space="0"/>
              <w:left w:val="single" w:color="000000" w:sz="8" w:space="0"/>
              <w:bottom w:val="single" w:color="000000" w:sz="8" w:space="0"/>
              <w:right w:val="single" w:color="000000" w:sz="8" w:space="0"/>
            </w:tcBorders>
          </w:tcPr>
          <w:p w14:paraId="05F1A9F9">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w:t>
            </w:r>
          </w:p>
        </w:tc>
        <w:tc>
          <w:tcPr>
            <w:tcW w:w="1564" w:type="dxa"/>
            <w:tcBorders>
              <w:top w:val="single" w:color="000000" w:sz="8" w:space="0"/>
              <w:left w:val="single" w:color="000000" w:sz="8" w:space="0"/>
              <w:bottom w:val="single" w:color="000000" w:sz="8" w:space="0"/>
              <w:right w:val="single" w:color="000000" w:sz="8" w:space="0"/>
            </w:tcBorders>
            <w:vAlign w:val="bottom"/>
          </w:tcPr>
          <w:p w14:paraId="509F508B">
            <w:pPr>
              <w:spacing w:line="360" w:lineRule="auto"/>
              <w:ind w:firstLine="0" w:firstLineChars="0"/>
              <w:jc w:val="center"/>
              <w:rPr>
                <w:rFonts w:ascii="Times New Roman" w:hAnsi="Times New Roman" w:cs="Times New Roman" w:eastAsiaTheme="minorEastAsia"/>
                <w:color w:val="auto"/>
              </w:rPr>
            </w:pPr>
          </w:p>
        </w:tc>
      </w:tr>
      <w:tr w14:paraId="5FEB6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16482EA6">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17063754">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 xml:space="preserve">高海拔 </w:t>
            </w:r>
          </w:p>
        </w:tc>
        <w:tc>
          <w:tcPr>
            <w:tcW w:w="1453" w:type="dxa"/>
            <w:tcBorders>
              <w:top w:val="single" w:color="000000" w:sz="8" w:space="0"/>
              <w:left w:val="single" w:color="000000" w:sz="8" w:space="0"/>
              <w:bottom w:val="single" w:color="000000" w:sz="8" w:space="0"/>
              <w:right w:val="single" w:color="000000" w:sz="8" w:space="0"/>
            </w:tcBorders>
          </w:tcPr>
          <w:p w14:paraId="1239F70C">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5F4F3B0A">
            <w:pPr>
              <w:spacing w:line="360" w:lineRule="auto"/>
              <w:ind w:firstLine="0" w:firstLineChars="0"/>
              <w:jc w:val="center"/>
              <w:rPr>
                <w:rFonts w:ascii="Times New Roman" w:hAnsi="Times New Roman" w:cs="Times New Roman" w:eastAsiaTheme="minorEastAsia"/>
                <w:color w:val="auto"/>
              </w:rPr>
            </w:pPr>
          </w:p>
        </w:tc>
      </w:tr>
      <w:tr w14:paraId="166F0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23755B9A">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2766EDFB">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干热</w:t>
            </w:r>
          </w:p>
        </w:tc>
        <w:tc>
          <w:tcPr>
            <w:tcW w:w="1453" w:type="dxa"/>
            <w:tcBorders>
              <w:top w:val="single" w:color="000000" w:sz="8" w:space="0"/>
              <w:left w:val="single" w:color="000000" w:sz="8" w:space="0"/>
              <w:bottom w:val="single" w:color="000000" w:sz="8" w:space="0"/>
              <w:right w:val="single" w:color="000000" w:sz="8" w:space="0"/>
            </w:tcBorders>
          </w:tcPr>
          <w:p w14:paraId="44EFEBD7">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w:t>
            </w:r>
          </w:p>
        </w:tc>
        <w:tc>
          <w:tcPr>
            <w:tcW w:w="1564" w:type="dxa"/>
            <w:tcBorders>
              <w:top w:val="single" w:color="000000" w:sz="8" w:space="0"/>
              <w:left w:val="single" w:color="000000" w:sz="8" w:space="0"/>
              <w:bottom w:val="single" w:color="000000" w:sz="8" w:space="0"/>
              <w:right w:val="single" w:color="000000" w:sz="8" w:space="0"/>
            </w:tcBorders>
            <w:vAlign w:val="bottom"/>
          </w:tcPr>
          <w:p w14:paraId="3DD1CAAE">
            <w:pPr>
              <w:spacing w:line="360" w:lineRule="auto"/>
              <w:ind w:firstLine="0" w:firstLineChars="0"/>
              <w:jc w:val="center"/>
              <w:rPr>
                <w:rFonts w:ascii="Times New Roman" w:hAnsi="Times New Roman" w:cs="Times New Roman" w:eastAsiaTheme="minorEastAsia"/>
                <w:color w:val="auto"/>
              </w:rPr>
            </w:pPr>
          </w:p>
        </w:tc>
      </w:tr>
      <w:tr w14:paraId="18E2F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6BF5078F">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3A63BA70">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盐碱地、沿海</w:t>
            </w:r>
          </w:p>
        </w:tc>
        <w:tc>
          <w:tcPr>
            <w:tcW w:w="1453" w:type="dxa"/>
            <w:tcBorders>
              <w:top w:val="single" w:color="000000" w:sz="8" w:space="0"/>
              <w:left w:val="single" w:color="000000" w:sz="8" w:space="0"/>
              <w:bottom w:val="single" w:color="000000" w:sz="8" w:space="0"/>
              <w:right w:val="single" w:color="000000" w:sz="8" w:space="0"/>
            </w:tcBorders>
          </w:tcPr>
          <w:p w14:paraId="4629356E">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4F744FB2">
            <w:pPr>
              <w:spacing w:line="360" w:lineRule="auto"/>
              <w:ind w:firstLine="0" w:firstLineChars="0"/>
              <w:jc w:val="center"/>
              <w:rPr>
                <w:rFonts w:ascii="Times New Roman" w:hAnsi="Times New Roman" w:cs="Times New Roman" w:eastAsiaTheme="minorEastAsia"/>
                <w:color w:val="auto"/>
              </w:rPr>
            </w:pPr>
          </w:p>
        </w:tc>
      </w:tr>
      <w:tr w14:paraId="2EA67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2EB5B745">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37025512">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 xml:space="preserve">农场附近 </w:t>
            </w:r>
          </w:p>
        </w:tc>
        <w:tc>
          <w:tcPr>
            <w:tcW w:w="1453" w:type="dxa"/>
            <w:tcBorders>
              <w:top w:val="single" w:color="000000" w:sz="8" w:space="0"/>
              <w:left w:val="single" w:color="000000" w:sz="8" w:space="0"/>
              <w:bottom w:val="single" w:color="000000" w:sz="8" w:space="0"/>
              <w:right w:val="single" w:color="000000" w:sz="8" w:space="0"/>
            </w:tcBorders>
          </w:tcPr>
          <w:p w14:paraId="0A540E3B">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1C465853">
            <w:pPr>
              <w:spacing w:line="360" w:lineRule="auto"/>
              <w:ind w:firstLine="0" w:firstLineChars="0"/>
              <w:jc w:val="center"/>
              <w:rPr>
                <w:rFonts w:ascii="Times New Roman" w:hAnsi="Times New Roman" w:cs="Times New Roman" w:eastAsiaTheme="minorEastAsia"/>
                <w:color w:val="auto"/>
              </w:rPr>
            </w:pPr>
          </w:p>
        </w:tc>
      </w:tr>
      <w:tr w14:paraId="122F1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24D9443A">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16F8AFC9">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沙漠</w:t>
            </w:r>
          </w:p>
        </w:tc>
        <w:tc>
          <w:tcPr>
            <w:tcW w:w="1453" w:type="dxa"/>
            <w:tcBorders>
              <w:top w:val="single" w:color="000000" w:sz="8" w:space="0"/>
              <w:left w:val="single" w:color="000000" w:sz="8" w:space="0"/>
              <w:bottom w:val="single" w:color="000000" w:sz="8" w:space="0"/>
              <w:right w:val="single" w:color="000000" w:sz="8" w:space="0"/>
            </w:tcBorders>
          </w:tcPr>
          <w:p w14:paraId="287536F4">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331C75F5">
            <w:pPr>
              <w:spacing w:line="360" w:lineRule="auto"/>
              <w:ind w:firstLine="0" w:firstLineChars="0"/>
              <w:jc w:val="center"/>
              <w:rPr>
                <w:rFonts w:ascii="Times New Roman" w:hAnsi="Times New Roman" w:cs="Times New Roman" w:eastAsiaTheme="minorEastAsia"/>
                <w:color w:val="auto"/>
              </w:rPr>
            </w:pPr>
          </w:p>
        </w:tc>
      </w:tr>
      <w:tr w14:paraId="12F24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25F201AE">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36A9A85E">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台风</w:t>
            </w:r>
          </w:p>
        </w:tc>
        <w:tc>
          <w:tcPr>
            <w:tcW w:w="1453" w:type="dxa"/>
            <w:tcBorders>
              <w:top w:val="single" w:color="000000" w:sz="8" w:space="0"/>
              <w:left w:val="single" w:color="000000" w:sz="8" w:space="0"/>
              <w:bottom w:val="single" w:color="000000" w:sz="8" w:space="0"/>
              <w:right w:val="single" w:color="000000" w:sz="8" w:space="0"/>
            </w:tcBorders>
          </w:tcPr>
          <w:p w14:paraId="2E2A3CA6">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w:t>
            </w:r>
          </w:p>
        </w:tc>
        <w:tc>
          <w:tcPr>
            <w:tcW w:w="1564" w:type="dxa"/>
            <w:tcBorders>
              <w:top w:val="single" w:color="000000" w:sz="8" w:space="0"/>
              <w:left w:val="single" w:color="000000" w:sz="8" w:space="0"/>
              <w:bottom w:val="single" w:color="000000" w:sz="8" w:space="0"/>
              <w:right w:val="single" w:color="000000" w:sz="8" w:space="0"/>
            </w:tcBorders>
            <w:vAlign w:val="bottom"/>
          </w:tcPr>
          <w:p w14:paraId="37052D6A">
            <w:pPr>
              <w:spacing w:line="360" w:lineRule="auto"/>
              <w:ind w:firstLine="0" w:firstLineChars="0"/>
              <w:jc w:val="center"/>
              <w:rPr>
                <w:rFonts w:ascii="Times New Roman" w:hAnsi="Times New Roman" w:cs="Times New Roman" w:eastAsiaTheme="minorEastAsia"/>
                <w:color w:val="auto"/>
              </w:rPr>
            </w:pPr>
          </w:p>
        </w:tc>
      </w:tr>
      <w:tr w14:paraId="3496F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16276354">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08E75BF5">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大风、冰雹及强降雪</w:t>
            </w:r>
          </w:p>
        </w:tc>
        <w:tc>
          <w:tcPr>
            <w:tcW w:w="1453" w:type="dxa"/>
            <w:tcBorders>
              <w:top w:val="single" w:color="000000" w:sz="8" w:space="0"/>
              <w:left w:val="single" w:color="000000" w:sz="8" w:space="0"/>
              <w:bottom w:val="single" w:color="000000" w:sz="8" w:space="0"/>
              <w:right w:val="single" w:color="000000" w:sz="8" w:space="0"/>
            </w:tcBorders>
          </w:tcPr>
          <w:p w14:paraId="4650E55F">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w:t>
            </w:r>
          </w:p>
        </w:tc>
        <w:tc>
          <w:tcPr>
            <w:tcW w:w="1564" w:type="dxa"/>
            <w:tcBorders>
              <w:top w:val="single" w:color="000000" w:sz="8" w:space="0"/>
              <w:left w:val="single" w:color="000000" w:sz="8" w:space="0"/>
              <w:bottom w:val="single" w:color="000000" w:sz="8" w:space="0"/>
              <w:right w:val="single" w:color="000000" w:sz="8" w:space="0"/>
            </w:tcBorders>
            <w:vAlign w:val="bottom"/>
          </w:tcPr>
          <w:p w14:paraId="6D8E12EA">
            <w:pPr>
              <w:spacing w:line="360" w:lineRule="auto"/>
              <w:ind w:firstLine="0" w:firstLineChars="0"/>
              <w:jc w:val="center"/>
              <w:rPr>
                <w:rFonts w:ascii="Times New Roman" w:hAnsi="Times New Roman" w:cs="Times New Roman" w:eastAsiaTheme="minorEastAsia"/>
                <w:color w:val="auto"/>
              </w:rPr>
            </w:pPr>
          </w:p>
        </w:tc>
      </w:tr>
      <w:tr w14:paraId="37AE6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3DC1AA29">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10457F01">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组件需长途运输或运输条件恶劣情况</w:t>
            </w:r>
          </w:p>
        </w:tc>
        <w:tc>
          <w:tcPr>
            <w:tcW w:w="1453" w:type="dxa"/>
            <w:tcBorders>
              <w:top w:val="single" w:color="000000" w:sz="8" w:space="0"/>
              <w:left w:val="single" w:color="000000" w:sz="8" w:space="0"/>
              <w:bottom w:val="single" w:color="000000" w:sz="8" w:space="0"/>
              <w:right w:val="single" w:color="000000" w:sz="8" w:space="0"/>
            </w:tcBorders>
          </w:tcPr>
          <w:p w14:paraId="3A291A24">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否</w:t>
            </w:r>
          </w:p>
        </w:tc>
        <w:tc>
          <w:tcPr>
            <w:tcW w:w="1564" w:type="dxa"/>
            <w:tcBorders>
              <w:top w:val="single" w:color="000000" w:sz="8" w:space="0"/>
              <w:left w:val="single" w:color="000000" w:sz="8" w:space="0"/>
              <w:bottom w:val="single" w:color="000000" w:sz="8" w:space="0"/>
              <w:right w:val="single" w:color="000000" w:sz="8" w:space="0"/>
            </w:tcBorders>
            <w:vAlign w:val="bottom"/>
          </w:tcPr>
          <w:p w14:paraId="33A1F93A">
            <w:pPr>
              <w:spacing w:line="360" w:lineRule="auto"/>
              <w:ind w:firstLine="0" w:firstLineChars="0"/>
              <w:jc w:val="center"/>
              <w:rPr>
                <w:rFonts w:ascii="Times New Roman" w:hAnsi="Times New Roman" w:cs="Times New Roman" w:eastAsiaTheme="minorEastAsia"/>
                <w:color w:val="auto"/>
              </w:rPr>
            </w:pPr>
          </w:p>
        </w:tc>
      </w:tr>
      <w:tr w14:paraId="5793B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4" w:type="dxa"/>
            <w:tcBorders>
              <w:top w:val="single" w:color="000000" w:sz="8" w:space="0"/>
              <w:left w:val="single" w:color="000000" w:sz="8" w:space="0"/>
              <w:bottom w:val="single" w:color="000000" w:sz="8" w:space="0"/>
              <w:right w:val="single" w:color="000000" w:sz="8" w:space="0"/>
            </w:tcBorders>
          </w:tcPr>
          <w:p w14:paraId="7EF30ACE">
            <w:pPr>
              <w:pStyle w:val="215"/>
              <w:numPr>
                <w:ilvl w:val="0"/>
                <w:numId w:val="5"/>
              </w:numPr>
              <w:spacing w:line="360" w:lineRule="auto"/>
              <w:ind w:firstLineChars="0"/>
              <w:jc w:val="center"/>
              <w:rPr>
                <w:rFonts w:ascii="Times New Roman" w:hAnsi="Times New Roman" w:cs="Times New Roman" w:eastAsiaTheme="minorEastAsia"/>
                <w:color w:val="auto"/>
              </w:rPr>
            </w:pPr>
          </w:p>
        </w:tc>
        <w:tc>
          <w:tcPr>
            <w:tcW w:w="5817" w:type="dxa"/>
            <w:tcBorders>
              <w:top w:val="single" w:color="000000" w:sz="8" w:space="0"/>
              <w:left w:val="single" w:color="000000" w:sz="8" w:space="0"/>
              <w:bottom w:val="single" w:color="000000" w:sz="8" w:space="0"/>
              <w:right w:val="single" w:color="000000" w:sz="8" w:space="0"/>
            </w:tcBorders>
          </w:tcPr>
          <w:p w14:paraId="5A93689E">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林光互补或者屋顶等有防火要求</w:t>
            </w:r>
          </w:p>
        </w:tc>
        <w:tc>
          <w:tcPr>
            <w:tcW w:w="1453" w:type="dxa"/>
            <w:tcBorders>
              <w:top w:val="single" w:color="000000" w:sz="8" w:space="0"/>
              <w:left w:val="single" w:color="000000" w:sz="8" w:space="0"/>
              <w:bottom w:val="single" w:color="000000" w:sz="8" w:space="0"/>
              <w:right w:val="single" w:color="000000" w:sz="8" w:space="0"/>
            </w:tcBorders>
          </w:tcPr>
          <w:p w14:paraId="3365C09B">
            <w:pPr>
              <w:spacing w:line="360" w:lineRule="auto"/>
              <w:ind w:firstLine="0" w:firstLineChars="0"/>
              <w:jc w:val="center"/>
              <w:rPr>
                <w:rFonts w:ascii="Times New Roman" w:hAnsi="Times New Roman" w:cs="Times New Roman"/>
                <w:color w:val="auto"/>
              </w:rPr>
            </w:pPr>
            <w:r>
              <w:rPr>
                <w:rFonts w:ascii="Times New Roman" w:hAnsi="Times New Roman" w:cs="Times New Roman"/>
                <w:color w:val="auto"/>
              </w:rPr>
              <w:t>是</w:t>
            </w:r>
          </w:p>
        </w:tc>
        <w:tc>
          <w:tcPr>
            <w:tcW w:w="1564" w:type="dxa"/>
            <w:tcBorders>
              <w:top w:val="single" w:color="000000" w:sz="8" w:space="0"/>
              <w:left w:val="single" w:color="000000" w:sz="8" w:space="0"/>
              <w:bottom w:val="single" w:color="000000" w:sz="8" w:space="0"/>
              <w:right w:val="single" w:color="000000" w:sz="8" w:space="0"/>
            </w:tcBorders>
            <w:vAlign w:val="bottom"/>
          </w:tcPr>
          <w:p w14:paraId="6193532A">
            <w:pPr>
              <w:spacing w:line="36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屋顶分布式</w:t>
            </w:r>
          </w:p>
        </w:tc>
      </w:tr>
    </w:tbl>
    <w:p w14:paraId="0BFF8072">
      <w:pPr>
        <w:pStyle w:val="3"/>
        <w:spacing w:before="156" w:after="156" w:line="360" w:lineRule="auto"/>
        <w:rPr>
          <w:rFonts w:ascii="Times New Roman" w:hAnsi="Times New Roman" w:eastAsiaTheme="minorEastAsia"/>
          <w:color w:val="auto"/>
          <w:szCs w:val="24"/>
        </w:rPr>
      </w:pPr>
      <w:bookmarkStart w:id="5" w:name="_Toc362595221"/>
      <w:bookmarkStart w:id="6" w:name="_Toc457576443"/>
      <w:r>
        <w:rPr>
          <w:rFonts w:ascii="Times New Roman" w:hAnsi="Times New Roman" w:eastAsiaTheme="minorEastAsia"/>
          <w:color w:val="auto"/>
          <w:szCs w:val="24"/>
        </w:rPr>
        <w:t>标书质量</w:t>
      </w:r>
      <w:bookmarkEnd w:id="5"/>
      <w:bookmarkEnd w:id="6"/>
    </w:p>
    <w:p w14:paraId="15A9237F">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投标人应按照本文件章节顺序及要求提供完整的标书文件，针对招标文件要求，对响应情况描写应清晰、全面、准确、逻辑性强。</w:t>
      </w:r>
    </w:p>
    <w:p w14:paraId="3E377485">
      <w:pPr>
        <w:adjustRightInd w:val="0"/>
        <w:snapToGrid w:val="0"/>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根据响应情况，提交明确、完整的技术差异表，技术差异表应以汇总的形式放置在投标书正文的首页，技术差异表的详细原因可以以附件的形式详细说明，对于在技术差异表未明确提出而在实际投标文件中确有存在的技术差异，招标人将不予认可，以技术差异表中内容为准。</w:t>
      </w:r>
    </w:p>
    <w:p w14:paraId="218133D1">
      <w:pPr>
        <w:adjustRightInd w:val="0"/>
        <w:snapToGrid w:val="0"/>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投标书要以响应招标文件为核心，不能出现无关项目，在后续合同执行过程中将以投标文件响应的情况来执行。投标产品的技术优势、认证文件和测试报告以附件的形式详细阐述。</w:t>
      </w:r>
    </w:p>
    <w:p w14:paraId="76E79217">
      <w:pPr>
        <w:adjustRightInd w:val="0"/>
        <w:snapToGrid w:val="0"/>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书中不应出现模糊不清的论述和承诺，对于存在不响应本技术规范，或在投标书中模糊不清的技术描述太多，需要大量繁杂的技术澄清工作，致使技术评标工作难以合理推进的，招标人可以对标书进行否决投标处理。</w:t>
      </w:r>
    </w:p>
    <w:p w14:paraId="5BB636BA">
      <w:pPr>
        <w:pStyle w:val="2"/>
        <w:rPr>
          <w:rFonts w:ascii="Times New Roman" w:hAnsi="Times New Roman" w:eastAsiaTheme="minorEastAsia"/>
          <w:color w:val="auto"/>
        </w:rPr>
      </w:pPr>
      <w:bookmarkStart w:id="7" w:name="_Toc466551910"/>
      <w:r>
        <w:rPr>
          <w:rFonts w:ascii="Times New Roman" w:hAnsi="Times New Roman" w:eastAsiaTheme="minorEastAsia"/>
          <w:color w:val="auto"/>
        </w:rPr>
        <w:t>标准与规范</w:t>
      </w:r>
      <w:bookmarkEnd w:id="7"/>
    </w:p>
    <w:p w14:paraId="74C913C6">
      <w:pPr>
        <w:pStyle w:val="69"/>
        <w:spacing w:line="360" w:lineRule="auto"/>
        <w:ind w:firstLine="480"/>
        <w:jc w:val="left"/>
        <w:rPr>
          <w:rFonts w:ascii="Times New Roman" w:hAnsi="Times New Roman" w:cs="Times New Roman"/>
          <w:kern w:val="0"/>
          <w:sz w:val="24"/>
          <w:szCs w:val="24"/>
        </w:rPr>
      </w:pPr>
      <w:r>
        <w:rPr>
          <w:rFonts w:ascii="Times New Roman" w:hAnsi="Times New Roman" w:cs="Times New Roman" w:eastAsiaTheme="minorEastAsia"/>
          <w:sz w:val="24"/>
          <w:szCs w:val="24"/>
        </w:rPr>
        <w:t>投标产品应满足以下规范、标准</w:t>
      </w:r>
      <w:r>
        <w:rPr>
          <w:rFonts w:ascii="Times New Roman" w:hAnsi="Times New Roman" w:cs="Times New Roman"/>
          <w:sz w:val="24"/>
          <w:szCs w:val="24"/>
        </w:rPr>
        <w:t>要求。所有标准和技术规范均应为合同签订之日为止时的最新版本。</w:t>
      </w:r>
      <w:r>
        <w:rPr>
          <w:rFonts w:ascii="Times New Roman" w:hAnsi="Times New Roman" w:cs="Times New Roman"/>
          <w:kern w:val="0"/>
          <w:sz w:val="24"/>
          <w:szCs w:val="24"/>
        </w:rPr>
        <w:t>本招标文件所使用的标准和规范如有矛盾之处，以最新版本和较高标准执行。</w:t>
      </w:r>
    </w:p>
    <w:p w14:paraId="05C383DB">
      <w:pPr>
        <w:widowControl w:val="0"/>
        <w:autoSpaceDE w:val="0"/>
        <w:autoSpaceDN w:val="0"/>
        <w:adjustRightInd w:val="0"/>
        <w:spacing w:before="120" w:line="360" w:lineRule="auto"/>
        <w:ind w:left="210" w:firstLine="240" w:firstLineChars="100"/>
        <w:jc w:val="both"/>
        <w:rPr>
          <w:rFonts w:ascii="Times New Roman" w:hAnsi="Times New Roman" w:cs="Times New Roman"/>
          <w:color w:val="auto"/>
          <w:sz w:val="24"/>
          <w:szCs w:val="24"/>
        </w:rPr>
      </w:pPr>
      <w:r>
        <w:rPr>
          <w:rFonts w:ascii="Times New Roman" w:hAnsi="Times New Roman" w:cs="Times New Roman"/>
          <w:color w:val="auto"/>
          <w:sz w:val="24"/>
          <w:szCs w:val="24"/>
        </w:rPr>
        <w:t>本招标文件中未涉及的内容，投标人应在投标时提出拟使用的规范和标准。</w:t>
      </w:r>
    </w:p>
    <w:p w14:paraId="04CFB112">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11010   光谱标准太阳电池；</w:t>
      </w:r>
    </w:p>
    <w:p w14:paraId="62938BA4">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16422.3 塑料试验室光源暴露试验方法 第3部分：</w:t>
      </w:r>
      <w:r>
        <w:fldChar w:fldCharType="begin"/>
      </w:r>
      <w:r>
        <w:instrText xml:space="preserve"> HYPERLINK "http://www.suncek.com" </w:instrText>
      </w:r>
      <w:r>
        <w:fldChar w:fldCharType="separate"/>
      </w:r>
      <w:r>
        <w:rPr>
          <w:rFonts w:ascii="Times New Roman" w:hAnsi="Times New Roman" w:cs="Times New Roman" w:eastAsiaTheme="minorEastAsia"/>
          <w:sz w:val="24"/>
          <w:szCs w:val="24"/>
        </w:rPr>
        <w:t>荧光紫外灯</w:t>
      </w:r>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t>；</w:t>
      </w:r>
    </w:p>
    <w:p w14:paraId="7BEFF18B">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18912   光伏组件盐雾腐蚀试验；</w:t>
      </w:r>
    </w:p>
    <w:p w14:paraId="358EF953">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20047.1 光伏(PV)组件安全鉴定 第1部分：结构要求；</w:t>
      </w:r>
    </w:p>
    <w:p w14:paraId="291AEC8E">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2828.1  计数抽样检验程序 第1部分:按接收质量限(AQL)检索的逐批检验抽样计划；</w:t>
      </w:r>
    </w:p>
    <w:p w14:paraId="2C7057CA">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6495.1  光伏器件 第1部分:光伏电流-电压特性的测量；</w:t>
      </w:r>
    </w:p>
    <w:p w14:paraId="06DA7C82">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6495.2  光伏器件 第2部分:标准太阳电池的要求；</w:t>
      </w:r>
    </w:p>
    <w:p w14:paraId="0AE01401">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6495.3  光伏器件 第3部分:地面用光伏器件的测量原理及标准光谱辐照度数据；</w:t>
      </w:r>
    </w:p>
    <w:p w14:paraId="3ED9B142">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6495.4  晶体硅光伏器件的I-V实测特性的温度和辐照度修正方法；</w:t>
      </w:r>
    </w:p>
    <w:p w14:paraId="1BA00AD9">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6495.5  光伏器件 第5部分:用开路电压法确定光伏(PV)器件的等效电池温度(ECT)；</w:t>
      </w:r>
    </w:p>
    <w:p w14:paraId="15250088">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6495.7  光伏器件 第7部分:光伏器件测量过程中引起的光谱失配误差的计算；</w:t>
      </w:r>
    </w:p>
    <w:p w14:paraId="2678CBDE">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6495.8  光伏器件 第8部分:光伏器件光谱响应的测量；</w:t>
      </w:r>
    </w:p>
    <w:p w14:paraId="4969C42C">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6495.9  光伏器件 第9部分:太阳模拟器性能要求；</w:t>
      </w:r>
    </w:p>
    <w:p w14:paraId="4931404A">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6495.10 光伏器件 第10部分:线性特性测量方法；</w:t>
      </w:r>
    </w:p>
    <w:p w14:paraId="01C03F29">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6497    地面用太阳电池标定的一般规定；</w:t>
      </w:r>
    </w:p>
    <w:p w14:paraId="099A92BB">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GB/T 9535    地面用晶体硅光伏组件设计鉴定和定型；</w:t>
      </w:r>
    </w:p>
    <w:p w14:paraId="1C107F1E">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61345    太阳能电池组件的紫外试验；</w:t>
      </w:r>
    </w:p>
    <w:p w14:paraId="44F1F44A">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SJ/T 11061   太阳电池电性能测试设备检验方法</w:t>
      </w:r>
    </w:p>
    <w:p w14:paraId="654A156A">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60068-2-68  环境试验.第2部分:试验.试验L:防尘和防砂</w:t>
      </w:r>
    </w:p>
    <w:p w14:paraId="28726417">
      <w:pPr>
        <w:pStyle w:val="69"/>
        <w:spacing w:line="360" w:lineRule="auto"/>
        <w:ind w:firstLine="480"/>
        <w:jc w:val="left"/>
        <w:rPr>
          <w:rFonts w:ascii="Times New Roman" w:hAnsi="Times New Roman" w:cs="Times New Roman" w:eastAsiaTheme="minorEastAsia"/>
          <w:sz w:val="24"/>
          <w:szCs w:val="24"/>
        </w:rPr>
      </w:pPr>
      <w:bookmarkStart w:id="8" w:name="_Toc326823067"/>
      <w:bookmarkEnd w:id="8"/>
      <w:bookmarkStart w:id="9" w:name="_Toc326823066"/>
      <w:bookmarkEnd w:id="9"/>
      <w:bookmarkStart w:id="10" w:name="_Toc325118691"/>
      <w:bookmarkEnd w:id="10"/>
      <w:bookmarkStart w:id="11" w:name="_Toc317087858"/>
      <w:bookmarkEnd w:id="11"/>
      <w:bookmarkStart w:id="12" w:name="_Toc317664992"/>
      <w:bookmarkEnd w:id="12"/>
      <w:bookmarkStart w:id="13" w:name="_Toc325148649"/>
      <w:bookmarkEnd w:id="13"/>
      <w:bookmarkStart w:id="14" w:name="_Toc317087859"/>
      <w:bookmarkEnd w:id="14"/>
      <w:bookmarkStart w:id="15" w:name="_Toc325118692"/>
      <w:bookmarkEnd w:id="15"/>
      <w:bookmarkStart w:id="16" w:name="_Toc317664991"/>
      <w:bookmarkEnd w:id="16"/>
      <w:bookmarkStart w:id="17" w:name="_Toc325121736"/>
      <w:bookmarkEnd w:id="17"/>
      <w:bookmarkStart w:id="18" w:name="_Toc325148650"/>
      <w:bookmarkEnd w:id="18"/>
      <w:bookmarkStart w:id="19" w:name="_Toc325121737"/>
      <w:bookmarkEnd w:id="19"/>
      <w:r>
        <w:rPr>
          <w:rFonts w:ascii="Times New Roman" w:hAnsi="Times New Roman" w:cs="Times New Roman" w:eastAsiaTheme="minorEastAsia"/>
          <w:sz w:val="24"/>
          <w:szCs w:val="24"/>
        </w:rPr>
        <w:t>IEC 61215    地面用晶体硅光伏组件设计鉴定和定型</w:t>
      </w:r>
    </w:p>
    <w:p w14:paraId="77262564">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61701    光伏组件盐雾腐蚀试验</w:t>
      </w:r>
    </w:p>
    <w:p w14:paraId="7434F90F">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61730-2  光伏组件安全鉴定 第2部分：试验要求</w:t>
      </w:r>
    </w:p>
    <w:p w14:paraId="3F17B79F">
      <w:pPr>
        <w:pStyle w:val="69"/>
        <w:spacing w:line="360" w:lineRule="auto"/>
        <w:ind w:firstLine="480"/>
        <w:jc w:val="left"/>
        <w:rPr>
          <w:rFonts w:ascii="Times New Roman" w:hAnsi="Times New Roman" w:cs="Times New Roman" w:eastAsiaTheme="minorEastAsia"/>
          <w:sz w:val="24"/>
          <w:szCs w:val="24"/>
        </w:rPr>
      </w:pPr>
      <w:bookmarkStart w:id="20" w:name="OLE_LINK11"/>
      <w:bookmarkStart w:id="21" w:name="OLE_LINK14"/>
      <w:r>
        <w:rPr>
          <w:rFonts w:ascii="Times New Roman" w:hAnsi="Times New Roman" w:cs="Times New Roman" w:eastAsiaTheme="minorEastAsia"/>
          <w:sz w:val="24"/>
          <w:szCs w:val="24"/>
        </w:rPr>
        <w:t>IEC 62716</w:t>
      </w:r>
      <w:bookmarkEnd w:id="20"/>
      <w:bookmarkEnd w:id="21"/>
      <w:r>
        <w:rPr>
          <w:rFonts w:ascii="Times New Roman" w:hAnsi="Times New Roman" w:cs="Times New Roman" w:eastAsiaTheme="minorEastAsia"/>
          <w:sz w:val="24"/>
          <w:szCs w:val="24"/>
        </w:rPr>
        <w:t xml:space="preserve">    光伏组件氨气试验</w:t>
      </w:r>
    </w:p>
    <w:p w14:paraId="48BE5DC0">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62759    光伏组件运输震动试验</w:t>
      </w:r>
    </w:p>
    <w:p w14:paraId="389D299E">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62782    动态载荷试验</w:t>
      </w:r>
    </w:p>
    <w:p w14:paraId="472441DE">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IEC 62804    晶体硅组件系统电压耐久测试</w:t>
      </w:r>
    </w:p>
    <w:p w14:paraId="62240517">
      <w:pPr>
        <w:pStyle w:val="69"/>
        <w:spacing w:line="360" w:lineRule="auto"/>
        <w:ind w:firstLine="480"/>
        <w:jc w:val="left"/>
        <w:rPr>
          <w:rFonts w:ascii="Times New Roman" w:hAnsi="Times New Roman" w:cs="Times New Roman" w:eastAsiaTheme="minorEastAsia"/>
          <w:sz w:val="24"/>
          <w:szCs w:val="24"/>
        </w:rPr>
      </w:pPr>
      <w:r>
        <w:rPr>
          <w:rFonts w:ascii="Times New Roman" w:hAnsi="Times New Roman" w:cs="Times New Roman" w:eastAsiaTheme="minorEastAsia"/>
          <w:sz w:val="24"/>
          <w:szCs w:val="24"/>
        </w:rPr>
        <w:t>EN 50458     光伏组件用接线盒标准</w:t>
      </w:r>
    </w:p>
    <w:p w14:paraId="08B33868">
      <w:pPr>
        <w:pStyle w:val="69"/>
        <w:spacing w:line="360" w:lineRule="auto"/>
        <w:ind w:firstLine="420"/>
        <w:jc w:val="left"/>
        <w:rPr>
          <w:rFonts w:ascii="Times New Roman" w:hAnsi="Times New Roman" w:cs="Times New Roman" w:eastAsiaTheme="minorEastAsia"/>
        </w:rPr>
      </w:pPr>
    </w:p>
    <w:p w14:paraId="112F6F88">
      <w:pPr>
        <w:pStyle w:val="2"/>
        <w:rPr>
          <w:rFonts w:ascii="Times New Roman" w:hAnsi="Times New Roman" w:eastAsiaTheme="minorEastAsia"/>
          <w:color w:val="auto"/>
        </w:rPr>
      </w:pPr>
      <w:bookmarkStart w:id="22" w:name="_Toc466551911"/>
      <w:r>
        <w:rPr>
          <w:rFonts w:ascii="Times New Roman" w:hAnsi="Times New Roman" w:eastAsiaTheme="minorEastAsia"/>
          <w:color w:val="auto"/>
        </w:rPr>
        <w:t>供货范围</w:t>
      </w:r>
      <w:bookmarkEnd w:id="22"/>
    </w:p>
    <w:p w14:paraId="76448D9D">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供货范围包括：</w:t>
      </w:r>
    </w:p>
    <w:p w14:paraId="631E7A96">
      <w:pPr>
        <w:numPr>
          <w:ilvl w:val="0"/>
          <w:numId w:val="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【单晶硅】、【</w:t>
      </w:r>
      <w:r>
        <w:rPr>
          <w:rFonts w:hint="eastAsia" w:ascii="Times New Roman" w:hAnsi="Times New Roman" w:cs="Times New Roman" w:eastAsiaTheme="minorEastAsia"/>
          <w:color w:val="auto"/>
          <w:sz w:val="24"/>
          <w:szCs w:val="24"/>
          <w:lang w:val="en-US" w:eastAsia="zh-CN"/>
        </w:rPr>
        <w:t>双</w:t>
      </w:r>
      <w:r>
        <w:rPr>
          <w:rFonts w:ascii="Times New Roman" w:hAnsi="Times New Roman" w:cs="Times New Roman" w:eastAsiaTheme="minorEastAsia"/>
          <w:color w:val="auto"/>
          <w:sz w:val="24"/>
          <w:szCs w:val="24"/>
        </w:rPr>
        <w:t>玻】、【带边框】</w:t>
      </w:r>
      <w:r>
        <w:rPr>
          <w:rFonts w:ascii="Times New Roman" w:hAnsi="Times New Roman" w:cs="Times New Roman"/>
          <w:color w:val="auto"/>
          <w:sz w:val="24"/>
          <w:szCs w:val="24"/>
        </w:rPr>
        <w:t>【</w:t>
      </w:r>
      <w:r>
        <w:rPr>
          <w:rFonts w:ascii="Times New Roman" w:hAnsi="Times New Roman" w:cs="Times New Roman"/>
          <w:color w:val="auto"/>
          <w:sz w:val="24"/>
          <w:szCs w:val="24"/>
          <w:lang w:val="en-US"/>
        </w:rPr>
        <w:t>抗</w:t>
      </w:r>
      <w:r>
        <w:rPr>
          <w:rFonts w:ascii="Times New Roman" w:hAnsi="Times New Roman" w:cs="Times New Roman"/>
          <w:color w:val="auto"/>
          <w:sz w:val="24"/>
          <w:szCs w:val="24"/>
        </w:rPr>
        <w:t>PID】</w:t>
      </w:r>
      <w:r>
        <w:rPr>
          <w:rFonts w:ascii="Times New Roman" w:hAnsi="Times New Roman" w:cs="Times New Roman" w:eastAsiaTheme="minorEastAsia"/>
          <w:color w:val="auto"/>
          <w:sz w:val="24"/>
          <w:szCs w:val="24"/>
        </w:rPr>
        <w:t>光伏组件和必要的</w:t>
      </w:r>
      <w:r>
        <w:rPr>
          <w:rFonts w:ascii="Times New Roman" w:hAnsi="Times New Roman" w:cs="Times New Roman"/>
          <w:color w:val="auto"/>
          <w:sz w:val="24"/>
          <w:szCs w:val="24"/>
        </w:rPr>
        <w:t>附件</w:t>
      </w:r>
      <w:r>
        <w:rPr>
          <w:rFonts w:ascii="Times New Roman" w:hAnsi="Times New Roman" w:cs="Times New Roman" w:eastAsiaTheme="minorEastAsia"/>
          <w:color w:val="auto"/>
          <w:sz w:val="24"/>
          <w:szCs w:val="24"/>
        </w:rPr>
        <w:t>。</w:t>
      </w:r>
    </w:p>
    <w:p w14:paraId="49B5875D">
      <w:pPr>
        <w:numPr>
          <w:ilvl w:val="0"/>
          <w:numId w:val="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备品备件：竣工验收前安装、调试、试运行阶段以及质保期间需配备的备品备件及试验组件。</w:t>
      </w:r>
    </w:p>
    <w:p w14:paraId="2DCDD9D0">
      <w:pPr>
        <w:numPr>
          <w:ilvl w:val="0"/>
          <w:numId w:val="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专用工具、仪器：光伏组件安装、卸车、转运、运行、检验、维修过程中必要的专用工具。</w:t>
      </w:r>
    </w:p>
    <w:p w14:paraId="67CEB5FB">
      <w:pPr>
        <w:numPr>
          <w:ilvl w:val="0"/>
          <w:numId w:val="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光伏组件安全运行必需的设备和装置。</w:t>
      </w:r>
    </w:p>
    <w:p w14:paraId="489B914C">
      <w:pPr>
        <w:pStyle w:val="69"/>
        <w:spacing w:line="360" w:lineRule="auto"/>
        <w:ind w:firstLine="480"/>
        <w:jc w:val="left"/>
        <w:rPr>
          <w:rFonts w:ascii="Times New Roman" w:hAnsi="Times New Roman" w:cs="Times New Roman" w:eastAsiaTheme="minorEastAsia"/>
          <w:sz w:val="24"/>
          <w:szCs w:val="24"/>
          <w:lang w:val="de-DE"/>
        </w:rPr>
      </w:pPr>
    </w:p>
    <w:p w14:paraId="1EC63F70">
      <w:pPr>
        <w:pStyle w:val="2"/>
        <w:rPr>
          <w:rFonts w:ascii="Times New Roman" w:hAnsi="Times New Roman" w:eastAsiaTheme="minorEastAsia"/>
          <w:color w:val="auto"/>
        </w:rPr>
      </w:pPr>
      <w:bookmarkStart w:id="23" w:name="_Toc444761212"/>
      <w:bookmarkStart w:id="24" w:name="_Toc347014700"/>
      <w:bookmarkStart w:id="25" w:name="_Toc347850214"/>
      <w:bookmarkStart w:id="26" w:name="_Toc466551912"/>
      <w:r>
        <w:rPr>
          <w:rFonts w:ascii="Times New Roman" w:hAnsi="Times New Roman" w:eastAsiaTheme="minorEastAsia"/>
          <w:color w:val="auto"/>
        </w:rPr>
        <w:t>光伏组件</w:t>
      </w:r>
      <w:bookmarkEnd w:id="23"/>
      <w:bookmarkEnd w:id="24"/>
      <w:bookmarkEnd w:id="25"/>
      <w:r>
        <w:rPr>
          <w:rFonts w:ascii="Times New Roman" w:hAnsi="Times New Roman" w:eastAsiaTheme="minorEastAsia"/>
          <w:color w:val="auto"/>
        </w:rPr>
        <w:t>技术要求</w:t>
      </w:r>
      <w:bookmarkEnd w:id="26"/>
    </w:p>
    <w:bookmarkEnd w:id="1"/>
    <w:bookmarkEnd w:id="2"/>
    <w:p w14:paraId="75370FBC">
      <w:pPr>
        <w:pStyle w:val="3"/>
        <w:spacing w:before="156" w:after="156" w:line="360" w:lineRule="auto"/>
        <w:rPr>
          <w:rFonts w:ascii="Times New Roman" w:hAnsi="Times New Roman" w:eastAsiaTheme="minorEastAsia"/>
          <w:color w:val="auto"/>
          <w:szCs w:val="24"/>
        </w:rPr>
      </w:pPr>
      <w:bookmarkStart w:id="27" w:name="_Toc347850215"/>
      <w:bookmarkStart w:id="28" w:name="_Toc444761213"/>
      <w:r>
        <w:rPr>
          <w:rFonts w:ascii="Times New Roman" w:hAnsi="Times New Roman" w:eastAsiaTheme="minorEastAsia"/>
          <w:color w:val="auto"/>
          <w:szCs w:val="24"/>
        </w:rPr>
        <w:t>规格型号及技术要求</w:t>
      </w:r>
    </w:p>
    <w:p w14:paraId="7858495A">
      <w:pPr>
        <w:pStyle w:val="4"/>
        <w:spacing w:line="360" w:lineRule="auto"/>
        <w:rPr>
          <w:rFonts w:ascii="Times New Roman" w:hAnsi="Times New Roman"/>
          <w:color w:val="auto"/>
          <w:sz w:val="24"/>
          <w:szCs w:val="24"/>
        </w:rPr>
      </w:pPr>
      <w:r>
        <w:rPr>
          <w:rFonts w:ascii="Times New Roman" w:hAnsi="Times New Roman"/>
          <w:color w:val="auto"/>
          <w:sz w:val="24"/>
          <w:szCs w:val="24"/>
        </w:rPr>
        <w:t>规格型号</w:t>
      </w:r>
    </w:p>
    <w:p w14:paraId="539CDCF9">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单晶硅、【</w:t>
      </w:r>
      <w:r>
        <w:rPr>
          <w:rFonts w:hint="eastAsia" w:ascii="Times New Roman" w:hAnsi="Times New Roman" w:cs="Times New Roman" w:eastAsiaTheme="minorEastAsia"/>
          <w:color w:val="auto"/>
          <w:sz w:val="24"/>
          <w:szCs w:val="24"/>
          <w:lang w:val="en-US" w:eastAsia="zh-CN"/>
        </w:rPr>
        <w:t>双</w:t>
      </w:r>
      <w:r>
        <w:rPr>
          <w:rFonts w:ascii="Times New Roman" w:hAnsi="Times New Roman" w:cs="Times New Roman" w:eastAsiaTheme="minorEastAsia"/>
          <w:color w:val="auto"/>
          <w:sz w:val="24"/>
          <w:szCs w:val="24"/>
        </w:rPr>
        <w:t>玻】、【</w:t>
      </w:r>
      <w:r>
        <w:rPr>
          <w:rFonts w:hint="eastAsia" w:ascii="Times New Roman" w:hAnsi="Times New Roman" w:cs="Times New Roman" w:eastAsiaTheme="minorEastAsia"/>
          <w:color w:val="auto"/>
          <w:sz w:val="24"/>
          <w:szCs w:val="24"/>
          <w:lang w:val="en-US" w:eastAsia="zh-CN"/>
        </w:rPr>
        <w:t>TOPCON型</w:t>
      </w:r>
      <w:r>
        <w:rPr>
          <w:rFonts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w:t>
      </w:r>
      <w:r>
        <w:rPr>
          <w:rFonts w:ascii="Times New Roman" w:hAnsi="Times New Roman" w:cs="Times New Roman" w:eastAsiaTheme="minorEastAsia"/>
          <w:color w:val="auto"/>
          <w:sz w:val="24"/>
          <w:szCs w:val="24"/>
        </w:rPr>
        <w:t>【带边框】、</w:t>
      </w:r>
      <w:r>
        <w:rPr>
          <w:rFonts w:ascii="Times New Roman" w:hAnsi="Times New Roman" w:cs="Times New Roman"/>
          <w:color w:val="auto"/>
          <w:sz w:val="24"/>
          <w:szCs w:val="24"/>
        </w:rPr>
        <w:t>【</w:t>
      </w:r>
      <w:r>
        <w:rPr>
          <w:rFonts w:ascii="Times New Roman" w:hAnsi="Times New Roman" w:cs="Times New Roman"/>
          <w:color w:val="auto"/>
          <w:sz w:val="24"/>
          <w:szCs w:val="24"/>
          <w:lang w:val="en-US"/>
        </w:rPr>
        <w:t>抗</w:t>
      </w:r>
      <w:r>
        <w:rPr>
          <w:rFonts w:ascii="Times New Roman" w:hAnsi="Times New Roman" w:cs="Times New Roman"/>
          <w:color w:val="auto"/>
          <w:sz w:val="24"/>
          <w:szCs w:val="24"/>
        </w:rPr>
        <w:t>PID】</w:t>
      </w:r>
      <w:r>
        <w:rPr>
          <w:rFonts w:ascii="Times New Roman" w:hAnsi="Times New Roman" w:cs="Times New Roman" w:eastAsiaTheme="minorEastAsia"/>
          <w:color w:val="auto"/>
          <w:sz w:val="24"/>
          <w:szCs w:val="24"/>
        </w:rPr>
        <w:t>光伏组件。</w:t>
      </w:r>
    </w:p>
    <w:p w14:paraId="5A4FE12F">
      <w:pPr>
        <w:pStyle w:val="4"/>
        <w:spacing w:line="360" w:lineRule="auto"/>
        <w:rPr>
          <w:rFonts w:ascii="Times New Roman" w:hAnsi="Times New Roman"/>
          <w:color w:val="auto"/>
          <w:sz w:val="24"/>
          <w:szCs w:val="24"/>
        </w:rPr>
      </w:pPr>
      <w:r>
        <w:rPr>
          <w:rFonts w:ascii="Times New Roman" w:hAnsi="Times New Roman"/>
          <w:color w:val="auto"/>
          <w:sz w:val="24"/>
          <w:szCs w:val="24"/>
        </w:rPr>
        <w:t>※效率和功率</w:t>
      </w:r>
    </w:p>
    <w:p w14:paraId="3E99491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初始安装的晶体硅组件在标准条件下（大气质量AM1.5、1000W/m2的辐照度、25℃的电池工作温度）的全光照面积下光电转换效率（含组件边框面积）和功率均满足以下要求：</w:t>
      </w:r>
    </w:p>
    <w:p w14:paraId="4BFA4D0B">
      <w:pPr>
        <w:spacing w:line="360" w:lineRule="auto"/>
        <w:ind w:firstLine="480"/>
        <w:rPr>
          <w:rFonts w:ascii="Times New Roman" w:hAnsi="Times New Roman" w:cs="Times New Roman" w:eastAsiaTheme="minorEastAsia"/>
          <w:color w:val="auto"/>
          <w:sz w:val="24"/>
          <w:szCs w:val="24"/>
        </w:rPr>
      </w:pPr>
    </w:p>
    <w:p w14:paraId="2B85BAB2">
      <w:pPr>
        <w:spacing w:line="360" w:lineRule="auto"/>
        <w:ind w:firstLine="480"/>
        <w:rPr>
          <w:rFonts w:ascii="Times New Roman" w:hAnsi="Times New Roman" w:cs="Times New Roman" w:eastAsiaTheme="minorEastAsia"/>
          <w:color w:val="FF0000"/>
          <w:sz w:val="24"/>
          <w:szCs w:val="24"/>
        </w:rPr>
      </w:pPr>
      <w:r>
        <w:rPr>
          <w:rFonts w:ascii="Times New Roman" w:hAnsi="Times New Roman" w:cs="Times New Roman" w:eastAsiaTheme="minorEastAsia"/>
          <w:color w:val="auto"/>
          <w:sz w:val="24"/>
          <w:szCs w:val="24"/>
        </w:rPr>
        <w:t>单片峰值功率≥</w:t>
      </w:r>
      <w:r>
        <w:rPr>
          <w:rFonts w:hint="eastAsia" w:ascii="Times New Roman" w:hAnsi="Times New Roman" w:cs="Times New Roman" w:eastAsiaTheme="minorEastAsia"/>
          <w:color w:val="auto"/>
          <w:sz w:val="24"/>
          <w:szCs w:val="24"/>
          <w:lang w:val="en-US" w:eastAsia="zh-CN"/>
        </w:rPr>
        <w:t>700</w:t>
      </w:r>
      <w:r>
        <w:rPr>
          <w:rFonts w:ascii="Times New Roman" w:hAnsi="Times New Roman" w:cs="Times New Roman"/>
          <w:color w:val="auto"/>
          <w:sz w:val="24"/>
          <w:szCs w:val="24"/>
        </w:rPr>
        <w:t>Wp（功率以招标为准）。</w:t>
      </w:r>
    </w:p>
    <w:p w14:paraId="371BE4DE">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光伏组件峰值功率以三方抽样送第三方检测机构在标准测试条件下测试所有样品的最小值为准。相关费用由承包方负责。</w:t>
      </w:r>
    </w:p>
    <w:p w14:paraId="7C101238">
      <w:pPr>
        <w:pStyle w:val="4"/>
        <w:spacing w:line="360" w:lineRule="auto"/>
        <w:rPr>
          <w:rFonts w:ascii="Times New Roman" w:hAnsi="Times New Roman"/>
          <w:color w:val="auto"/>
          <w:sz w:val="24"/>
          <w:szCs w:val="24"/>
        </w:rPr>
      </w:pPr>
      <w:r>
        <w:rPr>
          <w:rFonts w:ascii="Times New Roman" w:hAnsi="Times New Roman"/>
          <w:color w:val="auto"/>
          <w:sz w:val="24"/>
          <w:szCs w:val="24"/>
        </w:rPr>
        <w:t>※工作条件</w:t>
      </w:r>
    </w:p>
    <w:p w14:paraId="1493A37A">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系统电压：1500V。</w:t>
      </w:r>
    </w:p>
    <w:p w14:paraId="61B92B92">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工作温度： -40~85℃。</w:t>
      </w:r>
    </w:p>
    <w:p w14:paraId="5B1236EA">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荷    载：≥正面5400/背面2400 Pa。</w:t>
      </w:r>
    </w:p>
    <w:p w14:paraId="74938E4F">
      <w:pPr>
        <w:spacing w:line="360" w:lineRule="auto"/>
        <w:ind w:firstLine="1687" w:firstLineChars="700"/>
        <w:rPr>
          <w:rFonts w:ascii="Times New Roman" w:hAnsi="Times New Roman" w:cs="Times New Roman" w:eastAsiaTheme="minorEastAsia"/>
          <w:b/>
          <w:i/>
          <w:color w:val="auto"/>
          <w:sz w:val="24"/>
          <w:szCs w:val="24"/>
        </w:rPr>
      </w:pPr>
      <w:r>
        <w:rPr>
          <w:rFonts w:ascii="Times New Roman" w:hAnsi="Times New Roman" w:cs="Times New Roman" w:eastAsiaTheme="minorEastAsia"/>
          <w:b/>
          <w:i/>
          <w:color w:val="auto"/>
          <w:sz w:val="24"/>
          <w:szCs w:val="24"/>
        </w:rPr>
        <w:t>≥正面5400/背面5400 Pa（有特殊抗风要求的项目）。</w:t>
      </w:r>
    </w:p>
    <w:p w14:paraId="565EC58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防护等级（接线盒）：IP67。</w:t>
      </w:r>
    </w:p>
    <w:p w14:paraId="6ACA7B05">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耐 风 压：≥2400Pa。</w:t>
      </w:r>
    </w:p>
    <w:p w14:paraId="1EEE8AA1">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 xml:space="preserve">          </w:t>
      </w:r>
      <w:r>
        <w:rPr>
          <w:rFonts w:ascii="Times New Roman" w:hAnsi="Times New Roman" w:cs="Times New Roman" w:eastAsiaTheme="minorEastAsia"/>
          <w:b/>
          <w:i/>
          <w:color w:val="auto"/>
          <w:sz w:val="24"/>
          <w:szCs w:val="24"/>
        </w:rPr>
        <w:t>≥5400 Pa（有特殊抗风要求的项目）。</w:t>
      </w:r>
    </w:p>
    <w:p w14:paraId="6FD245B5">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耐冰雹撞击性能：≥23m/s。</w:t>
      </w:r>
    </w:p>
    <w:p w14:paraId="29F6F043">
      <w:pPr>
        <w:spacing w:line="360" w:lineRule="auto"/>
        <w:ind w:left="420" w:leftChars="200"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最大承载工作电流：</w:t>
      </w:r>
      <w:r>
        <w:rPr>
          <w:rFonts w:ascii="Times New Roman" w:hAnsi="Times New Roman" w:cs="Times New Roman"/>
          <w:b/>
          <w:i/>
          <w:color w:val="auto"/>
          <w:sz w:val="24"/>
          <w:szCs w:val="24"/>
        </w:rPr>
        <w:t>应根据光伏组件电池片尺寸及背面增益合理设计最大承载工作电流，且满足以下要求：</w:t>
      </w:r>
    </w:p>
    <w:p w14:paraId="7A501D89">
      <w:pPr>
        <w:spacing w:line="360" w:lineRule="auto"/>
        <w:ind w:left="420" w:leftChars="200"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≥15A（158mm及以下电池片）</w:t>
      </w:r>
    </w:p>
    <w:p w14:paraId="4F1080B0">
      <w:pPr>
        <w:spacing w:line="360" w:lineRule="auto"/>
        <w:ind w:left="420" w:leftChars="200"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≥20A（166mm电池片）</w:t>
      </w:r>
    </w:p>
    <w:p w14:paraId="73F1D214">
      <w:pPr>
        <w:spacing w:line="360" w:lineRule="auto"/>
        <w:ind w:left="420" w:leftChars="200"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≥30A （182mm电池片）</w:t>
      </w:r>
    </w:p>
    <w:p w14:paraId="00A839E2">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≥35A （210mm电池片）</w:t>
      </w:r>
    </w:p>
    <w:p w14:paraId="12C4F427">
      <w:pPr>
        <w:pStyle w:val="4"/>
        <w:spacing w:line="360" w:lineRule="auto"/>
        <w:rPr>
          <w:rFonts w:ascii="Times New Roman" w:hAnsi="Times New Roman"/>
          <w:color w:val="auto"/>
          <w:sz w:val="24"/>
          <w:szCs w:val="24"/>
        </w:rPr>
      </w:pPr>
      <w:r>
        <w:rPr>
          <w:rFonts w:ascii="Times New Roman" w:hAnsi="Times New Roman"/>
          <w:color w:val="auto"/>
          <w:sz w:val="24"/>
          <w:szCs w:val="24"/>
        </w:rPr>
        <w:t>功率公差</w:t>
      </w:r>
    </w:p>
    <w:p w14:paraId="6DFD9C32">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不接受负</w:t>
      </w:r>
      <w:r>
        <w:rPr>
          <w:rFonts w:ascii="Times New Roman" w:hAnsi="Times New Roman" w:cs="Times New Roman"/>
          <w:color w:val="auto"/>
          <w:sz w:val="24"/>
          <w:szCs w:val="24"/>
        </w:rPr>
        <w:t>公</w:t>
      </w:r>
      <w:r>
        <w:rPr>
          <w:rFonts w:ascii="Times New Roman" w:hAnsi="Times New Roman" w:cs="Times New Roman" w:eastAsiaTheme="minorEastAsia"/>
          <w:color w:val="auto"/>
          <w:sz w:val="24"/>
          <w:szCs w:val="24"/>
        </w:rPr>
        <w:t>差。</w:t>
      </w:r>
    </w:p>
    <w:p w14:paraId="07056231">
      <w:pPr>
        <w:pStyle w:val="4"/>
        <w:spacing w:line="360" w:lineRule="auto"/>
        <w:rPr>
          <w:rFonts w:ascii="Times New Roman" w:hAnsi="Times New Roman"/>
          <w:color w:val="auto"/>
          <w:sz w:val="24"/>
          <w:szCs w:val="24"/>
        </w:rPr>
      </w:pPr>
      <w:r>
        <w:rPr>
          <w:rStyle w:val="55"/>
          <w:rFonts w:ascii="Times New Roman" w:hAnsi="Times New Roman" w:eastAsiaTheme="minorEastAsia"/>
          <w:bCs/>
          <w:color w:val="auto"/>
          <w:sz w:val="24"/>
          <w:szCs w:val="24"/>
        </w:rPr>
        <w:t>功率衰减</w:t>
      </w:r>
    </w:p>
    <w:p w14:paraId="01D972B6">
      <w:pPr>
        <w:spacing w:line="360" w:lineRule="auto"/>
        <w:ind w:firstLine="480"/>
        <w:rPr>
          <w:rFonts w:ascii="Times New Roman" w:hAnsi="Times New Roman" w:cs="Times New Roman" w:eastAsiaTheme="minorEastAsia"/>
          <w:color w:val="auto"/>
          <w:sz w:val="24"/>
          <w:szCs w:val="24"/>
          <w:shd w:val="clear" w:color="auto" w:fill="FFFFFF"/>
        </w:rPr>
      </w:pPr>
      <w:r>
        <w:rPr>
          <w:rFonts w:ascii="Times New Roman" w:hAnsi="Times New Roman" w:cs="Times New Roman" w:eastAsiaTheme="minorEastAsia"/>
          <w:color w:val="auto"/>
          <w:sz w:val="24"/>
          <w:szCs w:val="24"/>
          <w:shd w:val="clear" w:color="auto" w:fill="FFFFFF"/>
        </w:rPr>
        <w:t>单晶硅电池组件衰减率1年内不高于</w:t>
      </w:r>
      <w:r>
        <w:rPr>
          <w:rFonts w:hint="eastAsia" w:ascii="Times New Roman" w:hAnsi="Times New Roman" w:cs="Times New Roman" w:eastAsiaTheme="minorEastAsia"/>
          <w:color w:val="auto"/>
          <w:sz w:val="24"/>
          <w:szCs w:val="24"/>
          <w:shd w:val="clear" w:color="auto" w:fill="FFFFFF"/>
          <w:lang w:val="en-US" w:eastAsia="zh-CN"/>
        </w:rPr>
        <w:t>1</w:t>
      </w:r>
      <w:r>
        <w:rPr>
          <w:rFonts w:ascii="Times New Roman" w:hAnsi="Times New Roman" w:cs="Times New Roman" w:eastAsiaTheme="minorEastAsia"/>
          <w:color w:val="auto"/>
          <w:sz w:val="24"/>
          <w:szCs w:val="24"/>
          <w:shd w:val="clear" w:color="auto" w:fill="FFFFFF"/>
        </w:rPr>
        <w:t>%，1年后保持线性衰减，25年内不高于1</w:t>
      </w:r>
      <w:r>
        <w:rPr>
          <w:rFonts w:hint="eastAsia" w:ascii="Times New Roman" w:hAnsi="Times New Roman" w:cs="Times New Roman" w:eastAsiaTheme="minorEastAsia"/>
          <w:color w:val="auto"/>
          <w:sz w:val="24"/>
          <w:szCs w:val="24"/>
          <w:shd w:val="clear" w:color="auto" w:fill="FFFFFF"/>
          <w:lang w:val="en-US" w:eastAsia="zh-CN"/>
        </w:rPr>
        <w:t>3</w:t>
      </w:r>
      <w:r>
        <w:rPr>
          <w:rFonts w:ascii="Times New Roman" w:hAnsi="Times New Roman" w:cs="Times New Roman" w:eastAsiaTheme="minorEastAsia"/>
          <w:color w:val="auto"/>
          <w:sz w:val="24"/>
          <w:szCs w:val="24"/>
          <w:shd w:val="clear" w:color="auto" w:fill="FFFFFF"/>
        </w:rPr>
        <w:t>%。</w:t>
      </w:r>
    </w:p>
    <w:p w14:paraId="6475580E">
      <w:pPr>
        <w:pStyle w:val="4"/>
        <w:spacing w:line="360" w:lineRule="auto"/>
        <w:rPr>
          <w:rFonts w:ascii="Times New Roman" w:hAnsi="Times New Roman"/>
          <w:color w:val="auto"/>
          <w:sz w:val="24"/>
          <w:szCs w:val="24"/>
        </w:rPr>
      </w:pPr>
      <w:r>
        <w:rPr>
          <w:rFonts w:ascii="Times New Roman" w:hAnsi="Times New Roman"/>
          <w:color w:val="auto"/>
          <w:sz w:val="24"/>
          <w:szCs w:val="24"/>
        </w:rPr>
        <w:t>组件性能</w:t>
      </w:r>
    </w:p>
    <w:p w14:paraId="26C2C06B">
      <w:pPr>
        <w:spacing w:line="360" w:lineRule="auto"/>
        <w:ind w:firstLine="480"/>
        <w:rPr>
          <w:rFonts w:ascii="Times New Roman" w:hAnsi="Times New Roman" w:cs="Times New Roman" w:eastAsiaTheme="minorEastAsia"/>
          <w:color w:val="auto"/>
          <w:sz w:val="24"/>
          <w:szCs w:val="24"/>
          <w:shd w:val="clear" w:color="auto" w:fill="FFFFFF"/>
        </w:rPr>
      </w:pPr>
      <w:r>
        <w:rPr>
          <w:rFonts w:ascii="Times New Roman" w:hAnsi="Times New Roman" w:cs="Times New Roman" w:eastAsiaTheme="minorEastAsia"/>
          <w:color w:val="auto"/>
          <w:sz w:val="24"/>
          <w:szCs w:val="24"/>
          <w:shd w:val="clear" w:color="auto" w:fill="FFFFFF"/>
        </w:rPr>
        <w:t>表1所列晶体硅光伏组件性能应满足IEC 61215、IEC 61730及中华人民共和国工信部《光伏制造行业规范条件》最新版的相关要求。</w:t>
      </w:r>
    </w:p>
    <w:p w14:paraId="22D4BFEC">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表4-1 晶体硅光伏组件试验列表</w:t>
      </w:r>
    </w:p>
    <w:tbl>
      <w:tblPr>
        <w:tblStyle w:val="39"/>
        <w:tblW w:w="9231" w:type="dxa"/>
        <w:tblInd w:w="0" w:type="dxa"/>
        <w:tblLayout w:type="fixed"/>
        <w:tblCellMar>
          <w:top w:w="0" w:type="dxa"/>
          <w:left w:w="108" w:type="dxa"/>
          <w:bottom w:w="0" w:type="dxa"/>
          <w:right w:w="108" w:type="dxa"/>
        </w:tblCellMar>
      </w:tblPr>
      <w:tblGrid>
        <w:gridCol w:w="1291"/>
        <w:gridCol w:w="2561"/>
        <w:gridCol w:w="1446"/>
        <w:gridCol w:w="1984"/>
        <w:gridCol w:w="1949"/>
      </w:tblGrid>
      <w:tr w14:paraId="2944456F">
        <w:tblPrEx>
          <w:tblCellMar>
            <w:top w:w="0" w:type="dxa"/>
            <w:left w:w="108" w:type="dxa"/>
            <w:bottom w:w="0" w:type="dxa"/>
            <w:right w:w="108" w:type="dxa"/>
          </w:tblCellMar>
        </w:tblPrEx>
        <w:trPr>
          <w:trHeight w:val="27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4729A888">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试验类别</w:t>
            </w:r>
          </w:p>
        </w:tc>
        <w:tc>
          <w:tcPr>
            <w:tcW w:w="2561" w:type="dxa"/>
            <w:tcBorders>
              <w:top w:val="single" w:color="auto" w:sz="4" w:space="0"/>
              <w:left w:val="nil"/>
              <w:bottom w:val="single" w:color="auto" w:sz="4" w:space="0"/>
              <w:right w:val="single" w:color="auto" w:sz="4" w:space="0"/>
            </w:tcBorders>
            <w:shd w:val="clear" w:color="auto" w:fill="auto"/>
            <w:vAlign w:val="bottom"/>
          </w:tcPr>
          <w:p w14:paraId="7E2C557F">
            <w:pPr>
              <w:spacing w:line="240" w:lineRule="auto"/>
              <w:ind w:firstLine="422"/>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电性能</w:t>
            </w:r>
          </w:p>
        </w:tc>
        <w:tc>
          <w:tcPr>
            <w:tcW w:w="1446" w:type="dxa"/>
            <w:tcBorders>
              <w:top w:val="single" w:color="auto" w:sz="4" w:space="0"/>
              <w:left w:val="nil"/>
              <w:bottom w:val="single" w:color="auto" w:sz="4" w:space="0"/>
              <w:right w:val="single" w:color="auto" w:sz="4" w:space="0"/>
            </w:tcBorders>
            <w:shd w:val="clear" w:color="auto" w:fill="auto"/>
            <w:vAlign w:val="bottom"/>
          </w:tcPr>
          <w:p w14:paraId="6D6BDBEA">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环境试验</w:t>
            </w:r>
          </w:p>
        </w:tc>
        <w:tc>
          <w:tcPr>
            <w:tcW w:w="1984" w:type="dxa"/>
            <w:tcBorders>
              <w:top w:val="single" w:color="auto" w:sz="4" w:space="0"/>
              <w:left w:val="nil"/>
              <w:bottom w:val="single" w:color="auto" w:sz="4" w:space="0"/>
              <w:right w:val="single" w:color="auto" w:sz="4" w:space="0"/>
            </w:tcBorders>
            <w:shd w:val="clear" w:color="auto" w:fill="auto"/>
            <w:vAlign w:val="bottom"/>
          </w:tcPr>
          <w:p w14:paraId="35DEA183">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电击危害试验</w:t>
            </w:r>
          </w:p>
        </w:tc>
        <w:tc>
          <w:tcPr>
            <w:tcW w:w="1949" w:type="dxa"/>
            <w:tcBorders>
              <w:top w:val="single" w:color="auto" w:sz="4" w:space="0"/>
              <w:left w:val="nil"/>
              <w:bottom w:val="single" w:color="auto" w:sz="4" w:space="0"/>
              <w:right w:val="single" w:color="auto" w:sz="4" w:space="0"/>
            </w:tcBorders>
            <w:shd w:val="clear" w:color="auto" w:fill="auto"/>
            <w:vAlign w:val="bottom"/>
          </w:tcPr>
          <w:p w14:paraId="467AB3A7">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机械应力试验</w:t>
            </w:r>
          </w:p>
        </w:tc>
      </w:tr>
      <w:tr w14:paraId="5318F9D6">
        <w:tblPrEx>
          <w:tblCellMar>
            <w:top w:w="0" w:type="dxa"/>
            <w:left w:w="108" w:type="dxa"/>
            <w:bottom w:w="0" w:type="dxa"/>
            <w:right w:w="108" w:type="dxa"/>
          </w:tblCellMar>
        </w:tblPrEx>
        <w:trPr>
          <w:trHeight w:val="270"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14:paraId="15C5A49E">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试</w:t>
            </w:r>
          </w:p>
          <w:p w14:paraId="7972B63E">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验</w:t>
            </w:r>
          </w:p>
          <w:p w14:paraId="5404F040">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项</w:t>
            </w:r>
          </w:p>
          <w:p w14:paraId="269978BD">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目</w:t>
            </w:r>
          </w:p>
        </w:tc>
        <w:tc>
          <w:tcPr>
            <w:tcW w:w="2561" w:type="dxa"/>
            <w:tcBorders>
              <w:top w:val="nil"/>
              <w:left w:val="nil"/>
              <w:bottom w:val="single" w:color="auto" w:sz="4" w:space="0"/>
              <w:right w:val="single" w:color="auto" w:sz="4" w:space="0"/>
            </w:tcBorders>
            <w:shd w:val="clear" w:color="auto" w:fill="auto"/>
            <w:vAlign w:val="bottom"/>
          </w:tcPr>
          <w:p w14:paraId="0C5F3D8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最大功率</w:t>
            </w:r>
          </w:p>
        </w:tc>
        <w:tc>
          <w:tcPr>
            <w:tcW w:w="1446" w:type="dxa"/>
            <w:tcBorders>
              <w:top w:val="nil"/>
              <w:left w:val="nil"/>
              <w:bottom w:val="single" w:color="auto" w:sz="4" w:space="0"/>
              <w:right w:val="single" w:color="auto" w:sz="4" w:space="0"/>
            </w:tcBorders>
            <w:shd w:val="clear" w:color="auto" w:fill="auto"/>
            <w:vAlign w:val="bottom"/>
          </w:tcPr>
          <w:p w14:paraId="64C9376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热循环试验</w:t>
            </w:r>
          </w:p>
        </w:tc>
        <w:tc>
          <w:tcPr>
            <w:tcW w:w="1984" w:type="dxa"/>
            <w:tcBorders>
              <w:top w:val="nil"/>
              <w:left w:val="nil"/>
              <w:bottom w:val="single" w:color="auto" w:sz="4" w:space="0"/>
              <w:right w:val="single" w:color="auto" w:sz="4" w:space="0"/>
            </w:tcBorders>
            <w:shd w:val="clear" w:color="auto" w:fill="auto"/>
            <w:vAlign w:val="bottom"/>
          </w:tcPr>
          <w:p w14:paraId="3BADEA6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绝缘试验</w:t>
            </w:r>
          </w:p>
        </w:tc>
        <w:tc>
          <w:tcPr>
            <w:tcW w:w="1949" w:type="dxa"/>
            <w:tcBorders>
              <w:top w:val="nil"/>
              <w:left w:val="nil"/>
              <w:bottom w:val="single" w:color="auto" w:sz="4" w:space="0"/>
              <w:right w:val="single" w:color="auto" w:sz="4" w:space="0"/>
            </w:tcBorders>
            <w:shd w:val="clear" w:color="auto" w:fill="auto"/>
            <w:vAlign w:val="bottom"/>
          </w:tcPr>
          <w:p w14:paraId="74CB0D0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引线端强度试验</w:t>
            </w:r>
          </w:p>
        </w:tc>
      </w:tr>
      <w:tr w14:paraId="4A09602C">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7FFB90DF">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14433BC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温度系数</w:t>
            </w:r>
          </w:p>
        </w:tc>
        <w:tc>
          <w:tcPr>
            <w:tcW w:w="1446" w:type="dxa"/>
            <w:tcBorders>
              <w:top w:val="nil"/>
              <w:left w:val="nil"/>
              <w:bottom w:val="single" w:color="auto" w:sz="4" w:space="0"/>
              <w:right w:val="single" w:color="auto" w:sz="4" w:space="0"/>
            </w:tcBorders>
            <w:shd w:val="clear" w:color="auto" w:fill="auto"/>
            <w:vAlign w:val="bottom"/>
          </w:tcPr>
          <w:p w14:paraId="7F895BE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湿冷试验</w:t>
            </w:r>
          </w:p>
        </w:tc>
        <w:tc>
          <w:tcPr>
            <w:tcW w:w="1984" w:type="dxa"/>
            <w:tcBorders>
              <w:top w:val="nil"/>
              <w:left w:val="nil"/>
              <w:bottom w:val="single" w:color="auto" w:sz="4" w:space="0"/>
              <w:right w:val="single" w:color="auto" w:sz="4" w:space="0"/>
            </w:tcBorders>
            <w:shd w:val="clear" w:color="auto" w:fill="auto"/>
            <w:vAlign w:val="bottom"/>
          </w:tcPr>
          <w:p w14:paraId="74C440B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湿漏电试验</w:t>
            </w:r>
          </w:p>
        </w:tc>
        <w:tc>
          <w:tcPr>
            <w:tcW w:w="1949" w:type="dxa"/>
            <w:tcBorders>
              <w:top w:val="nil"/>
              <w:left w:val="nil"/>
              <w:bottom w:val="single" w:color="auto" w:sz="4" w:space="0"/>
              <w:right w:val="single" w:color="auto" w:sz="4" w:space="0"/>
            </w:tcBorders>
            <w:shd w:val="clear" w:color="auto" w:fill="auto"/>
            <w:vAlign w:val="bottom"/>
          </w:tcPr>
          <w:p w14:paraId="2E4994C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冰雹试验</w:t>
            </w:r>
          </w:p>
        </w:tc>
      </w:tr>
      <w:tr w14:paraId="16E973E4">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3D113422">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79CCADF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NOCT测试</w:t>
            </w:r>
          </w:p>
        </w:tc>
        <w:tc>
          <w:tcPr>
            <w:tcW w:w="1446" w:type="dxa"/>
            <w:tcBorders>
              <w:top w:val="nil"/>
              <w:left w:val="nil"/>
              <w:bottom w:val="single" w:color="auto" w:sz="4" w:space="0"/>
              <w:right w:val="single" w:color="auto" w:sz="4" w:space="0"/>
            </w:tcBorders>
            <w:shd w:val="clear" w:color="auto" w:fill="auto"/>
            <w:vAlign w:val="bottom"/>
          </w:tcPr>
          <w:p w14:paraId="26AB45D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湿热试验</w:t>
            </w:r>
          </w:p>
        </w:tc>
        <w:tc>
          <w:tcPr>
            <w:tcW w:w="1984" w:type="dxa"/>
            <w:tcBorders>
              <w:top w:val="nil"/>
              <w:left w:val="nil"/>
              <w:bottom w:val="single" w:color="auto" w:sz="4" w:space="0"/>
              <w:right w:val="single" w:color="auto" w:sz="4" w:space="0"/>
            </w:tcBorders>
            <w:shd w:val="clear" w:color="auto" w:fill="auto"/>
            <w:vAlign w:val="bottom"/>
          </w:tcPr>
          <w:p w14:paraId="33865F7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旁路二极管试验</w:t>
            </w:r>
          </w:p>
        </w:tc>
        <w:tc>
          <w:tcPr>
            <w:tcW w:w="1949" w:type="dxa"/>
            <w:tcBorders>
              <w:top w:val="nil"/>
              <w:left w:val="nil"/>
              <w:bottom w:val="single" w:color="auto" w:sz="4" w:space="0"/>
              <w:right w:val="single" w:color="auto" w:sz="4" w:space="0"/>
            </w:tcBorders>
            <w:shd w:val="clear" w:color="auto" w:fill="auto"/>
            <w:vAlign w:val="bottom"/>
          </w:tcPr>
          <w:p w14:paraId="7812264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机械负载试验</w:t>
            </w:r>
          </w:p>
        </w:tc>
      </w:tr>
      <w:tr w14:paraId="2632E2E4">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34761D00">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559199F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STC和NOCT下的性能</w:t>
            </w:r>
          </w:p>
        </w:tc>
        <w:tc>
          <w:tcPr>
            <w:tcW w:w="1446" w:type="dxa"/>
            <w:tcBorders>
              <w:top w:val="nil"/>
              <w:left w:val="nil"/>
              <w:bottom w:val="single" w:color="auto" w:sz="4" w:space="0"/>
              <w:right w:val="single" w:color="auto" w:sz="4" w:space="0"/>
            </w:tcBorders>
            <w:shd w:val="clear" w:color="auto" w:fill="auto"/>
            <w:vAlign w:val="bottom"/>
          </w:tcPr>
          <w:p w14:paraId="2CB1F22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UV试验</w:t>
            </w:r>
          </w:p>
        </w:tc>
        <w:tc>
          <w:tcPr>
            <w:tcW w:w="1984" w:type="dxa"/>
            <w:tcBorders>
              <w:top w:val="nil"/>
              <w:left w:val="nil"/>
              <w:bottom w:val="single" w:color="auto" w:sz="4" w:space="0"/>
              <w:right w:val="single" w:color="auto" w:sz="4" w:space="0"/>
            </w:tcBorders>
            <w:shd w:val="clear" w:color="auto" w:fill="auto"/>
            <w:vAlign w:val="bottom"/>
          </w:tcPr>
          <w:p w14:paraId="7654AD7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反向过电流试验</w:t>
            </w:r>
          </w:p>
        </w:tc>
        <w:tc>
          <w:tcPr>
            <w:tcW w:w="1949" w:type="dxa"/>
            <w:tcBorders>
              <w:top w:val="nil"/>
              <w:left w:val="nil"/>
              <w:bottom w:val="single" w:color="auto" w:sz="4" w:space="0"/>
              <w:right w:val="single" w:color="auto" w:sz="4" w:space="0"/>
            </w:tcBorders>
            <w:shd w:val="clear" w:color="auto" w:fill="auto"/>
            <w:vAlign w:val="bottom"/>
          </w:tcPr>
          <w:p w14:paraId="3EE697E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组件破损量试验</w:t>
            </w:r>
          </w:p>
        </w:tc>
      </w:tr>
      <w:tr w14:paraId="40E0EB35">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6C3EB56E">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0385CD2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低辐照下的性能</w:t>
            </w:r>
          </w:p>
        </w:tc>
        <w:tc>
          <w:tcPr>
            <w:tcW w:w="1446" w:type="dxa"/>
            <w:tcBorders>
              <w:top w:val="nil"/>
              <w:left w:val="nil"/>
              <w:bottom w:val="single" w:color="auto" w:sz="4" w:space="0"/>
              <w:right w:val="single" w:color="auto" w:sz="4" w:space="0"/>
            </w:tcBorders>
            <w:shd w:val="clear" w:color="auto" w:fill="auto"/>
            <w:vAlign w:val="bottom"/>
          </w:tcPr>
          <w:p w14:paraId="0E3722B6">
            <w:pPr>
              <w:spacing w:line="240" w:lineRule="auto"/>
              <w:rPr>
                <w:rFonts w:ascii="Times New Roman" w:hAnsi="Times New Roman" w:cs="Times New Roman" w:eastAsiaTheme="minorEastAsia"/>
                <w:color w:val="auto"/>
              </w:rPr>
            </w:pPr>
          </w:p>
        </w:tc>
        <w:tc>
          <w:tcPr>
            <w:tcW w:w="1984" w:type="dxa"/>
            <w:tcBorders>
              <w:top w:val="nil"/>
              <w:left w:val="nil"/>
              <w:bottom w:val="single" w:color="auto" w:sz="4" w:space="0"/>
              <w:right w:val="single" w:color="auto" w:sz="4" w:space="0"/>
            </w:tcBorders>
            <w:shd w:val="clear" w:color="auto" w:fill="auto"/>
            <w:vAlign w:val="bottom"/>
          </w:tcPr>
          <w:p w14:paraId="2DC228F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接地连续性试验</w:t>
            </w:r>
          </w:p>
        </w:tc>
        <w:tc>
          <w:tcPr>
            <w:tcW w:w="1949" w:type="dxa"/>
            <w:tcBorders>
              <w:top w:val="nil"/>
              <w:left w:val="nil"/>
              <w:bottom w:val="single" w:color="auto" w:sz="4" w:space="0"/>
              <w:right w:val="single" w:color="auto" w:sz="4" w:space="0"/>
            </w:tcBorders>
            <w:shd w:val="clear" w:color="auto" w:fill="auto"/>
            <w:vAlign w:val="bottom"/>
          </w:tcPr>
          <w:p w14:paraId="161E921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剪切试验</w:t>
            </w:r>
          </w:p>
        </w:tc>
      </w:tr>
      <w:tr w14:paraId="685ABEEF">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59F58213">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7192100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户外暴晒试验</w:t>
            </w:r>
          </w:p>
        </w:tc>
        <w:tc>
          <w:tcPr>
            <w:tcW w:w="1446" w:type="dxa"/>
            <w:tcBorders>
              <w:top w:val="nil"/>
              <w:left w:val="nil"/>
              <w:bottom w:val="single" w:color="auto" w:sz="4" w:space="0"/>
              <w:right w:val="single" w:color="auto" w:sz="4" w:space="0"/>
            </w:tcBorders>
            <w:shd w:val="clear" w:color="auto" w:fill="auto"/>
            <w:vAlign w:val="bottom"/>
          </w:tcPr>
          <w:p w14:paraId="233453C2">
            <w:pPr>
              <w:spacing w:line="240" w:lineRule="auto"/>
              <w:rPr>
                <w:rFonts w:ascii="Times New Roman" w:hAnsi="Times New Roman" w:cs="Times New Roman" w:eastAsiaTheme="minorEastAsia"/>
                <w:color w:val="auto"/>
              </w:rPr>
            </w:pPr>
          </w:p>
        </w:tc>
        <w:tc>
          <w:tcPr>
            <w:tcW w:w="1984" w:type="dxa"/>
            <w:tcBorders>
              <w:top w:val="nil"/>
              <w:left w:val="nil"/>
              <w:bottom w:val="single" w:color="auto" w:sz="4" w:space="0"/>
              <w:right w:val="single" w:color="auto" w:sz="4" w:space="0"/>
            </w:tcBorders>
            <w:shd w:val="clear" w:color="auto" w:fill="auto"/>
            <w:vAlign w:val="bottom"/>
          </w:tcPr>
          <w:p w14:paraId="1A04523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脉冲电压试验</w:t>
            </w:r>
          </w:p>
        </w:tc>
        <w:tc>
          <w:tcPr>
            <w:tcW w:w="1949" w:type="dxa"/>
            <w:tcBorders>
              <w:top w:val="nil"/>
              <w:left w:val="nil"/>
              <w:bottom w:val="single" w:color="auto" w:sz="4" w:space="0"/>
              <w:right w:val="single" w:color="auto" w:sz="4" w:space="0"/>
            </w:tcBorders>
            <w:shd w:val="clear" w:color="auto" w:fill="auto"/>
            <w:vAlign w:val="bottom"/>
          </w:tcPr>
          <w:p w14:paraId="57D1023F">
            <w:pPr>
              <w:spacing w:line="240" w:lineRule="auto"/>
              <w:rPr>
                <w:rFonts w:ascii="Times New Roman" w:hAnsi="Times New Roman" w:cs="Times New Roman" w:eastAsiaTheme="minorEastAsia"/>
                <w:color w:val="auto"/>
              </w:rPr>
            </w:pPr>
          </w:p>
        </w:tc>
      </w:tr>
      <w:tr w14:paraId="2C2C0313">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62BE0C58">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1C50B27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热斑耐久试验</w:t>
            </w:r>
          </w:p>
        </w:tc>
        <w:tc>
          <w:tcPr>
            <w:tcW w:w="1446" w:type="dxa"/>
            <w:tcBorders>
              <w:top w:val="nil"/>
              <w:left w:val="nil"/>
              <w:bottom w:val="single" w:color="auto" w:sz="4" w:space="0"/>
              <w:right w:val="single" w:color="auto" w:sz="4" w:space="0"/>
            </w:tcBorders>
            <w:shd w:val="clear" w:color="auto" w:fill="auto"/>
            <w:vAlign w:val="bottom"/>
          </w:tcPr>
          <w:p w14:paraId="6ACB61A2">
            <w:pPr>
              <w:spacing w:line="240" w:lineRule="auto"/>
              <w:rPr>
                <w:rFonts w:ascii="Times New Roman" w:hAnsi="Times New Roman" w:cs="Times New Roman" w:eastAsiaTheme="minorEastAsia"/>
                <w:color w:val="auto"/>
              </w:rPr>
            </w:pPr>
          </w:p>
        </w:tc>
        <w:tc>
          <w:tcPr>
            <w:tcW w:w="1984" w:type="dxa"/>
            <w:tcBorders>
              <w:top w:val="nil"/>
              <w:left w:val="nil"/>
              <w:bottom w:val="single" w:color="auto" w:sz="4" w:space="0"/>
              <w:right w:val="single" w:color="auto" w:sz="4" w:space="0"/>
            </w:tcBorders>
            <w:shd w:val="clear" w:color="auto" w:fill="auto"/>
            <w:vAlign w:val="bottom"/>
          </w:tcPr>
          <w:p w14:paraId="440B826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局部放电试验</w:t>
            </w:r>
          </w:p>
        </w:tc>
        <w:tc>
          <w:tcPr>
            <w:tcW w:w="1949" w:type="dxa"/>
            <w:tcBorders>
              <w:top w:val="nil"/>
              <w:left w:val="nil"/>
              <w:bottom w:val="single" w:color="auto" w:sz="4" w:space="0"/>
              <w:right w:val="single" w:color="auto" w:sz="4" w:space="0"/>
            </w:tcBorders>
            <w:shd w:val="clear" w:color="auto" w:fill="auto"/>
            <w:vAlign w:val="bottom"/>
          </w:tcPr>
          <w:p w14:paraId="2C9EFAF4">
            <w:pPr>
              <w:spacing w:line="240" w:lineRule="auto"/>
              <w:rPr>
                <w:rFonts w:ascii="Times New Roman" w:hAnsi="Times New Roman" w:cs="Times New Roman" w:eastAsiaTheme="minorEastAsia"/>
                <w:color w:val="auto"/>
              </w:rPr>
            </w:pPr>
          </w:p>
        </w:tc>
      </w:tr>
      <w:tr w14:paraId="36754ED6">
        <w:tblPrEx>
          <w:tblCellMar>
            <w:top w:w="0" w:type="dxa"/>
            <w:left w:w="108" w:type="dxa"/>
            <w:bottom w:w="0" w:type="dxa"/>
            <w:right w:w="108" w:type="dxa"/>
          </w:tblCellMar>
        </w:tblPrEx>
        <w:trPr>
          <w:trHeight w:val="270" w:hRule="atLeast"/>
        </w:trPr>
        <w:tc>
          <w:tcPr>
            <w:tcW w:w="1291" w:type="dxa"/>
            <w:vMerge w:val="continue"/>
            <w:tcBorders>
              <w:top w:val="nil"/>
              <w:left w:val="single" w:color="auto" w:sz="4" w:space="0"/>
              <w:bottom w:val="single" w:color="000000" w:sz="4" w:space="0"/>
              <w:right w:val="single" w:color="auto" w:sz="4" w:space="0"/>
            </w:tcBorders>
            <w:vAlign w:val="center"/>
          </w:tcPr>
          <w:p w14:paraId="06A7BE0F">
            <w:pPr>
              <w:spacing w:line="240" w:lineRule="auto"/>
              <w:jc w:val="center"/>
              <w:rPr>
                <w:rFonts w:ascii="Times New Roman" w:hAnsi="Times New Roman" w:cs="Times New Roman" w:eastAsiaTheme="minorEastAsia"/>
                <w:color w:val="auto"/>
              </w:rPr>
            </w:pPr>
          </w:p>
        </w:tc>
        <w:tc>
          <w:tcPr>
            <w:tcW w:w="2561" w:type="dxa"/>
            <w:tcBorders>
              <w:top w:val="nil"/>
              <w:left w:val="nil"/>
              <w:bottom w:val="single" w:color="auto" w:sz="4" w:space="0"/>
              <w:right w:val="single" w:color="auto" w:sz="4" w:space="0"/>
            </w:tcBorders>
            <w:shd w:val="clear" w:color="auto" w:fill="auto"/>
            <w:vAlign w:val="bottom"/>
          </w:tcPr>
          <w:p w14:paraId="3C524D6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温度试验</w:t>
            </w:r>
          </w:p>
        </w:tc>
        <w:tc>
          <w:tcPr>
            <w:tcW w:w="1446" w:type="dxa"/>
            <w:tcBorders>
              <w:top w:val="nil"/>
              <w:left w:val="nil"/>
              <w:bottom w:val="single" w:color="auto" w:sz="4" w:space="0"/>
              <w:right w:val="single" w:color="auto" w:sz="4" w:space="0"/>
            </w:tcBorders>
            <w:shd w:val="clear" w:color="auto" w:fill="auto"/>
            <w:vAlign w:val="bottom"/>
          </w:tcPr>
          <w:p w14:paraId="75E8D563">
            <w:pPr>
              <w:spacing w:line="240" w:lineRule="auto"/>
              <w:rPr>
                <w:rFonts w:ascii="Times New Roman" w:hAnsi="Times New Roman" w:cs="Times New Roman" w:eastAsiaTheme="minorEastAsia"/>
                <w:color w:val="auto"/>
              </w:rPr>
            </w:pPr>
          </w:p>
        </w:tc>
        <w:tc>
          <w:tcPr>
            <w:tcW w:w="1984" w:type="dxa"/>
            <w:tcBorders>
              <w:top w:val="nil"/>
              <w:left w:val="nil"/>
              <w:bottom w:val="single" w:color="auto" w:sz="4" w:space="0"/>
              <w:right w:val="single" w:color="auto" w:sz="4" w:space="0"/>
            </w:tcBorders>
            <w:shd w:val="clear" w:color="auto" w:fill="auto"/>
            <w:vAlign w:val="bottom"/>
          </w:tcPr>
          <w:p w14:paraId="4879C90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可接触试验</w:t>
            </w:r>
          </w:p>
        </w:tc>
        <w:tc>
          <w:tcPr>
            <w:tcW w:w="1949" w:type="dxa"/>
            <w:tcBorders>
              <w:top w:val="nil"/>
              <w:left w:val="nil"/>
              <w:bottom w:val="single" w:color="auto" w:sz="4" w:space="0"/>
              <w:right w:val="single" w:color="auto" w:sz="4" w:space="0"/>
            </w:tcBorders>
            <w:shd w:val="clear" w:color="auto" w:fill="auto"/>
            <w:vAlign w:val="bottom"/>
          </w:tcPr>
          <w:p w14:paraId="723BEF6E">
            <w:pPr>
              <w:spacing w:line="240" w:lineRule="auto"/>
              <w:rPr>
                <w:rFonts w:ascii="Times New Roman" w:hAnsi="Times New Roman" w:cs="Times New Roman" w:eastAsiaTheme="minorEastAsia"/>
                <w:color w:val="auto"/>
              </w:rPr>
            </w:pPr>
          </w:p>
        </w:tc>
      </w:tr>
      <w:bookmarkEnd w:id="27"/>
      <w:bookmarkEnd w:id="28"/>
    </w:tbl>
    <w:p w14:paraId="4DE23E7F">
      <w:pPr>
        <w:pStyle w:val="3"/>
        <w:spacing w:before="156" w:after="156" w:line="360" w:lineRule="auto"/>
        <w:ind w:left="709"/>
        <w:rPr>
          <w:rFonts w:ascii="Times New Roman" w:hAnsi="Times New Roman" w:eastAsiaTheme="minorEastAsia"/>
          <w:color w:val="auto"/>
        </w:rPr>
      </w:pPr>
      <w:r>
        <w:rPr>
          <w:rFonts w:ascii="Times New Roman" w:hAnsi="Times New Roman" w:eastAsiaTheme="minorEastAsia"/>
          <w:color w:val="auto"/>
        </w:rPr>
        <w:t>测试认证</w:t>
      </w:r>
    </w:p>
    <w:p w14:paraId="6C3A65B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生产厂家应提供与光伏组件供货相对应的认证证书和完整的证书附件（含物料清单（BOM）和完整的测试报告(CDF)），如果光伏组件拟使用主要的原材料和零部件品牌、规格型号或技术参数与认证产品不一致，须对原材料和零部件变更后的产品重新进行认证并通过以下相关认证。</w:t>
      </w:r>
    </w:p>
    <w:p w14:paraId="378304AB">
      <w:pPr>
        <w:pStyle w:val="4"/>
        <w:spacing w:line="360" w:lineRule="auto"/>
        <w:rPr>
          <w:rFonts w:ascii="Times New Roman" w:hAnsi="Times New Roman"/>
          <w:color w:val="auto"/>
          <w:sz w:val="24"/>
          <w:szCs w:val="24"/>
        </w:rPr>
      </w:pPr>
      <w:r>
        <w:rPr>
          <w:rFonts w:ascii="Times New Roman" w:hAnsi="Times New Roman"/>
          <w:color w:val="auto"/>
          <w:sz w:val="24"/>
          <w:szCs w:val="24"/>
          <w:lang w:val="en-US"/>
        </w:rPr>
        <w:t>性能及安全</w:t>
      </w:r>
      <w:r>
        <w:rPr>
          <w:rFonts w:ascii="Times New Roman" w:hAnsi="Times New Roman"/>
          <w:color w:val="auto"/>
          <w:sz w:val="24"/>
          <w:szCs w:val="24"/>
        </w:rPr>
        <w:t>认证</w:t>
      </w:r>
    </w:p>
    <w:p w14:paraId="4DBD0CCD">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光伏组件供货产品应与认证送检产品保持一致，且应具有满足国家标准和IEC标准的认证：</w:t>
      </w:r>
    </w:p>
    <w:p w14:paraId="041BA305">
      <w:pPr>
        <w:numPr>
          <w:ilvl w:val="0"/>
          <w:numId w:val="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供货组件产品应满足国家相关标准规范对产品认证的要求，包括国家认监委批准的认证机构的认证。</w:t>
      </w:r>
    </w:p>
    <w:p w14:paraId="56D5FBD1">
      <w:pPr>
        <w:numPr>
          <w:ilvl w:val="0"/>
          <w:numId w:val="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供货组件产品应通过分别依据IEC61215和IEC61730的组件性能和安全认证，包括TUV或CQC或CGC认证或CNAS认可的第三方测试机构的同等认证。</w:t>
      </w:r>
    </w:p>
    <w:p w14:paraId="4B60C93F">
      <w:pPr>
        <w:numPr>
          <w:ilvl w:val="0"/>
          <w:numId w:val="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投标人提供CNAS认可的第三方认证机构的认证证书和完整的证书附件（含样品物料清单（BOM）和完整的测试报告/CDF）。</w:t>
      </w:r>
    </w:p>
    <w:p w14:paraId="625EBC50">
      <w:pPr>
        <w:numPr>
          <w:ilvl w:val="0"/>
          <w:numId w:val="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晶体硅光伏组件须按照或严于IEC 62804加严环境实验（中国质量认证中心编制的《地面用晶体硅光伏组件环境适应性测试》）的要求通过CNAS认可的第三方测试机构的抗PID测试或认证。</w:t>
      </w:r>
    </w:p>
    <w:p w14:paraId="45867FEF">
      <w:pPr>
        <w:pStyle w:val="4"/>
        <w:spacing w:line="360" w:lineRule="auto"/>
        <w:rPr>
          <w:rFonts w:ascii="Times New Roman" w:hAnsi="Times New Roman"/>
          <w:color w:val="auto"/>
          <w:sz w:val="24"/>
          <w:szCs w:val="24"/>
        </w:rPr>
      </w:pPr>
      <w:r>
        <w:rPr>
          <w:rFonts w:ascii="Times New Roman" w:hAnsi="Times New Roman"/>
          <w:color w:val="auto"/>
          <w:sz w:val="24"/>
          <w:szCs w:val="24"/>
        </w:rPr>
        <w:t>环境差异化测试认证</w:t>
      </w:r>
    </w:p>
    <w:p w14:paraId="1B2FCA55">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对于具有以下气候或环境特点的项目，产品应通过CNAS认可的第三方机构的以下一项或几项的差异化测试认证：</w:t>
      </w:r>
    </w:p>
    <w:p w14:paraId="65E82C44">
      <w:pPr>
        <w:numPr>
          <w:ilvl w:val="0"/>
          <w:numId w:val="8"/>
        </w:numPr>
        <w:spacing w:line="36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sz w:val="24"/>
          <w:szCs w:val="24"/>
        </w:rPr>
        <w:t>高温高湿、温湿度变化剧烈区域：加严环境试验，测试参数如下</w:t>
      </w:r>
      <w:r>
        <w:rPr>
          <w:rFonts w:ascii="Times New Roman" w:hAnsi="Times New Roman" w:cs="Times New Roman" w:eastAsiaTheme="minorEastAsia"/>
          <w:color w:val="auto"/>
        </w:rPr>
        <w:t>。</w:t>
      </w:r>
    </w:p>
    <w:p w14:paraId="0812C8B5">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表4-2高温高湿加严环境测试参数</w:t>
      </w:r>
    </w:p>
    <w:tbl>
      <w:tblPr>
        <w:tblStyle w:val="39"/>
        <w:tblW w:w="95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6"/>
        <w:gridCol w:w="1891"/>
        <w:gridCol w:w="1308"/>
        <w:gridCol w:w="2337"/>
        <w:gridCol w:w="3296"/>
      </w:tblGrid>
      <w:tr w14:paraId="4BEF8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716" w:type="dxa"/>
          </w:tcPr>
          <w:p w14:paraId="475B1F81">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891" w:type="dxa"/>
          </w:tcPr>
          <w:p w14:paraId="596C751C">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环境</w:t>
            </w:r>
          </w:p>
        </w:tc>
        <w:tc>
          <w:tcPr>
            <w:tcW w:w="1308" w:type="dxa"/>
          </w:tcPr>
          <w:p w14:paraId="18EEC8A6">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测试项目</w:t>
            </w:r>
          </w:p>
        </w:tc>
        <w:tc>
          <w:tcPr>
            <w:tcW w:w="2337" w:type="dxa"/>
          </w:tcPr>
          <w:p w14:paraId="79FE58EB">
            <w:pPr>
              <w:spacing w:line="240" w:lineRule="auto"/>
              <w:ind w:firstLine="422"/>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IEC 61215</w:t>
            </w:r>
          </w:p>
        </w:tc>
        <w:tc>
          <w:tcPr>
            <w:tcW w:w="3296" w:type="dxa"/>
          </w:tcPr>
          <w:p w14:paraId="5C2741DF">
            <w:pPr>
              <w:spacing w:line="240" w:lineRule="auto"/>
              <w:ind w:firstLine="422"/>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IEC 61215加严</w:t>
            </w:r>
          </w:p>
        </w:tc>
      </w:tr>
      <w:tr w14:paraId="2F290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716" w:type="dxa"/>
          </w:tcPr>
          <w:p w14:paraId="11072C2B">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1891" w:type="dxa"/>
          </w:tcPr>
          <w:p w14:paraId="2628A7A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湿热环境（广东、海南等）</w:t>
            </w:r>
          </w:p>
        </w:tc>
        <w:tc>
          <w:tcPr>
            <w:tcW w:w="1308" w:type="dxa"/>
          </w:tcPr>
          <w:p w14:paraId="4C4C0AE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湿热试验</w:t>
            </w:r>
          </w:p>
        </w:tc>
        <w:tc>
          <w:tcPr>
            <w:tcW w:w="2337" w:type="dxa"/>
          </w:tcPr>
          <w:p w14:paraId="5C32592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温度85、湿度85、循环1000h</w:t>
            </w:r>
          </w:p>
        </w:tc>
        <w:tc>
          <w:tcPr>
            <w:tcW w:w="3296" w:type="dxa"/>
          </w:tcPr>
          <w:p w14:paraId="219D407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温度85、湿度85、循环1500h</w:t>
            </w:r>
          </w:p>
        </w:tc>
      </w:tr>
      <w:tr w14:paraId="1719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9" w:hRule="atLeast"/>
        </w:trPr>
        <w:tc>
          <w:tcPr>
            <w:tcW w:w="716" w:type="dxa"/>
          </w:tcPr>
          <w:p w14:paraId="7BF263C5">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1891" w:type="dxa"/>
          </w:tcPr>
          <w:p w14:paraId="64384C1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昼夜温差大（西藏、青海等地）</w:t>
            </w:r>
          </w:p>
        </w:tc>
        <w:tc>
          <w:tcPr>
            <w:tcW w:w="1308" w:type="dxa"/>
          </w:tcPr>
          <w:p w14:paraId="6715970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热循环200</w:t>
            </w:r>
          </w:p>
        </w:tc>
        <w:tc>
          <w:tcPr>
            <w:tcW w:w="2337" w:type="dxa"/>
          </w:tcPr>
          <w:p w14:paraId="3620EA5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温度-40~85、循环200次*6h</w:t>
            </w:r>
          </w:p>
        </w:tc>
        <w:tc>
          <w:tcPr>
            <w:tcW w:w="3296" w:type="dxa"/>
          </w:tcPr>
          <w:p w14:paraId="23494F5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温度-40~85、循环400次*6h</w:t>
            </w:r>
          </w:p>
        </w:tc>
      </w:tr>
      <w:tr w14:paraId="3CF59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 w:hRule="atLeast"/>
        </w:trPr>
        <w:tc>
          <w:tcPr>
            <w:tcW w:w="716" w:type="dxa"/>
          </w:tcPr>
          <w:p w14:paraId="61A2DFEE">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1891" w:type="dxa"/>
          </w:tcPr>
          <w:p w14:paraId="490E3CB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 xml:space="preserve">     </w:t>
            </w:r>
          </w:p>
        </w:tc>
        <w:tc>
          <w:tcPr>
            <w:tcW w:w="1308" w:type="dxa"/>
          </w:tcPr>
          <w:p w14:paraId="4F22D3D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湿冻试验</w:t>
            </w:r>
          </w:p>
        </w:tc>
        <w:tc>
          <w:tcPr>
            <w:tcW w:w="2337" w:type="dxa"/>
            <w:vAlign w:val="bottom"/>
          </w:tcPr>
          <w:p w14:paraId="33352DA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温度-40~85、循环10次*24h</w:t>
            </w:r>
          </w:p>
        </w:tc>
        <w:tc>
          <w:tcPr>
            <w:tcW w:w="3296" w:type="dxa"/>
          </w:tcPr>
          <w:p w14:paraId="5241B6B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温度-40~85、循环40次*24h</w:t>
            </w:r>
          </w:p>
        </w:tc>
      </w:tr>
    </w:tbl>
    <w:p w14:paraId="5B0AACFD">
      <w:pPr>
        <w:numPr>
          <w:ilvl w:val="0"/>
          <w:numId w:val="8"/>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高温高湿区域、水面光伏、渔光项目：加严PID试验，建议测试参数如下。</w:t>
      </w:r>
    </w:p>
    <w:p w14:paraId="3A3F90C6">
      <w:pPr>
        <w:pStyle w:val="215"/>
        <w:spacing w:line="240" w:lineRule="auto"/>
        <w:ind w:left="84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表4-3 高温高湿加严PID测试参数</w:t>
      </w:r>
    </w:p>
    <w:tbl>
      <w:tblPr>
        <w:tblStyle w:val="39"/>
        <w:tblW w:w="934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9"/>
        <w:gridCol w:w="1240"/>
        <w:gridCol w:w="3620"/>
        <w:gridCol w:w="3827"/>
      </w:tblGrid>
      <w:tr w14:paraId="2E7D8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659" w:type="dxa"/>
          </w:tcPr>
          <w:p w14:paraId="64CCA35E">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240" w:type="dxa"/>
          </w:tcPr>
          <w:p w14:paraId="15AC9F6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测试项目</w:t>
            </w:r>
          </w:p>
        </w:tc>
        <w:tc>
          <w:tcPr>
            <w:tcW w:w="3620" w:type="dxa"/>
          </w:tcPr>
          <w:p w14:paraId="377ACD8D">
            <w:pPr>
              <w:spacing w:line="240" w:lineRule="auto"/>
              <w:ind w:firstLine="422"/>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IEC 62804</w:t>
            </w:r>
          </w:p>
        </w:tc>
        <w:tc>
          <w:tcPr>
            <w:tcW w:w="3827" w:type="dxa"/>
          </w:tcPr>
          <w:p w14:paraId="2CF70A72">
            <w:pPr>
              <w:spacing w:line="240" w:lineRule="auto"/>
              <w:ind w:firstLine="422"/>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IEC 62804加严</w:t>
            </w:r>
          </w:p>
        </w:tc>
      </w:tr>
      <w:tr w14:paraId="18689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5" w:hRule="atLeast"/>
        </w:trPr>
        <w:tc>
          <w:tcPr>
            <w:tcW w:w="659" w:type="dxa"/>
          </w:tcPr>
          <w:p w14:paraId="5AC84F6B">
            <w:pPr>
              <w:spacing w:line="360" w:lineRule="auto"/>
              <w:ind w:firstLine="0" w:firstLineChars="0"/>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1</w:t>
            </w:r>
          </w:p>
        </w:tc>
        <w:tc>
          <w:tcPr>
            <w:tcW w:w="1240" w:type="dxa"/>
          </w:tcPr>
          <w:p w14:paraId="2030CC1C">
            <w:pPr>
              <w:spacing w:line="360" w:lineRule="auto"/>
              <w:ind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PID测试</w:t>
            </w:r>
          </w:p>
        </w:tc>
        <w:tc>
          <w:tcPr>
            <w:tcW w:w="3620" w:type="dxa"/>
          </w:tcPr>
          <w:p w14:paraId="5230920E">
            <w:pPr>
              <w:spacing w:line="360" w:lineRule="auto"/>
              <w:ind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温度60、湿度85、负压1000V条件下持续96h，最大输出功率衰减</w:t>
            </w:r>
            <w:r>
              <w:rPr>
                <w:rFonts w:hint="eastAsia" w:ascii="宋体" w:hAnsi="宋体"/>
                <w:color w:val="auto"/>
                <w:sz w:val="24"/>
                <w:szCs w:val="24"/>
              </w:rPr>
              <w:t>≯</w:t>
            </w:r>
            <w:r>
              <w:rPr>
                <w:rFonts w:ascii="Times New Roman" w:hAnsi="Times New Roman" w:cs="Times New Roman" w:eastAsiaTheme="minorEastAsia"/>
                <w:color w:val="auto"/>
                <w:sz w:val="24"/>
                <w:szCs w:val="24"/>
              </w:rPr>
              <w:t>5%</w:t>
            </w:r>
          </w:p>
        </w:tc>
        <w:tc>
          <w:tcPr>
            <w:tcW w:w="3827" w:type="dxa"/>
          </w:tcPr>
          <w:p w14:paraId="23A667DE">
            <w:pPr>
              <w:spacing w:line="360" w:lineRule="auto"/>
              <w:ind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温度85、湿度85、负压1000V条件下持续96h，最大输出功率衰减</w:t>
            </w:r>
            <w:r>
              <w:rPr>
                <w:rFonts w:hint="eastAsia" w:ascii="宋体" w:hAnsi="宋体"/>
                <w:color w:val="auto"/>
                <w:sz w:val="24"/>
                <w:szCs w:val="24"/>
              </w:rPr>
              <w:t>≯</w:t>
            </w:r>
            <w:r>
              <w:rPr>
                <w:rFonts w:ascii="Times New Roman" w:hAnsi="Times New Roman" w:cs="Times New Roman" w:eastAsiaTheme="minorEastAsia"/>
                <w:color w:val="auto"/>
                <w:sz w:val="24"/>
                <w:szCs w:val="24"/>
              </w:rPr>
              <w:t>3%</w:t>
            </w:r>
          </w:p>
        </w:tc>
      </w:tr>
    </w:tbl>
    <w:p w14:paraId="540E38F6">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高海拔区域：加严UV测试（长在280nm到385nm范围的紫外辐射为60kWh·m-2, 其中波长为280nm到320nm的紫外辐射至少为10kWh·m-2）。</w:t>
      </w:r>
    </w:p>
    <w:p w14:paraId="7F12C1F5">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干热区域：旁路二极管热性能试验（IEC 61215 10.18中表面结温Tj测试过程中通入组件的短路电流值的辐照强度1100W/m2）。</w:t>
      </w:r>
    </w:p>
    <w:p w14:paraId="5FAE4FC5">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沿海区域：盐雾测试（IEC 61701）。</w:t>
      </w:r>
    </w:p>
    <w:p w14:paraId="5DFAD85B">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农场附近区域：氨气测试（IEC 62716）。</w:t>
      </w:r>
    </w:p>
    <w:p w14:paraId="6D0D453F">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沙漠区域：沙尘测试 (IEC 60068-2-68)。</w:t>
      </w:r>
    </w:p>
    <w:p w14:paraId="6AC57988">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大风、冰雹及强降雪区域：动态载荷测试 (IEC 62782) 。</w:t>
      </w:r>
    </w:p>
    <w:p w14:paraId="5F1205DD">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组件需长途运输或运输条件恶劣情况：运输震动模拟测试（IEC 62759）</w:t>
      </w:r>
      <w:r>
        <w:rPr>
          <w:rFonts w:ascii="Times New Roman" w:hAnsi="Times New Roman" w:cs="Times New Roman" w:eastAsiaTheme="minorEastAsia"/>
          <w:color w:val="auto"/>
          <w:sz w:val="24"/>
          <w:szCs w:val="24"/>
        </w:rPr>
        <w:tab/>
      </w:r>
    </w:p>
    <w:p w14:paraId="740DD3C2">
      <w:pPr>
        <w:numPr>
          <w:ilvl w:val="0"/>
          <w:numId w:val="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林光互补或者有防火要求项目：组件应当通过UL790或IEC61730-2防火测试。</w:t>
      </w:r>
    </w:p>
    <w:p w14:paraId="3B151918">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EL测试要求</w:t>
      </w:r>
    </w:p>
    <w:p w14:paraId="78F823D0">
      <w:p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层压工序前后每块组件必须进行EL测试控制。单个光伏组件内出现隐裂的电池片</w:t>
      </w:r>
      <w:r>
        <w:rPr>
          <w:rFonts w:hint="eastAsia" w:ascii="宋体" w:hAnsi="宋体"/>
          <w:color w:val="auto"/>
          <w:sz w:val="24"/>
          <w:szCs w:val="24"/>
        </w:rPr>
        <w:t>≯</w:t>
      </w:r>
      <w:r>
        <w:rPr>
          <w:rFonts w:ascii="Times New Roman" w:hAnsi="Times New Roman" w:cs="Times New Roman" w:eastAsiaTheme="minorEastAsia"/>
          <w:color w:val="auto"/>
          <w:sz w:val="24"/>
          <w:szCs w:val="24"/>
        </w:rPr>
        <w:t>2片，每片隐裂或阴影失效面积累积不能超过电池片面积的5%。无贯穿裂纹。控制标准应不低于下表要求。</w:t>
      </w:r>
    </w:p>
    <w:p w14:paraId="389A0B04">
      <w:pPr>
        <w:spacing w:line="360" w:lineRule="auto"/>
        <w:ind w:firstLine="480"/>
        <w:jc w:val="center"/>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表4-4晶体硅光伏EL测试要求</w:t>
      </w:r>
    </w:p>
    <w:tbl>
      <w:tblPr>
        <w:tblStyle w:val="39"/>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94"/>
        <w:gridCol w:w="3220"/>
        <w:gridCol w:w="4499"/>
      </w:tblGrid>
      <w:tr w14:paraId="0212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trPr>
        <w:tc>
          <w:tcPr>
            <w:tcW w:w="699" w:type="dxa"/>
            <w:shd w:val="clear" w:color="000000" w:fill="FFFFFF"/>
            <w:vAlign w:val="center"/>
          </w:tcPr>
          <w:p w14:paraId="7BAB2150">
            <w:pPr>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序</w:t>
            </w:r>
          </w:p>
          <w:p w14:paraId="0B527C0C">
            <w:pPr>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号</w:t>
            </w:r>
          </w:p>
        </w:tc>
        <w:tc>
          <w:tcPr>
            <w:tcW w:w="894" w:type="dxa"/>
            <w:shd w:val="clear" w:color="000000" w:fill="FFFFFF"/>
            <w:vAlign w:val="center"/>
          </w:tcPr>
          <w:p w14:paraId="4E221F2A">
            <w:pPr>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检验</w:t>
            </w:r>
          </w:p>
          <w:p w14:paraId="63E40050">
            <w:pPr>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项目</w:t>
            </w:r>
          </w:p>
        </w:tc>
        <w:tc>
          <w:tcPr>
            <w:tcW w:w="3220" w:type="dxa"/>
            <w:shd w:val="clear" w:color="auto" w:fill="auto"/>
            <w:vAlign w:val="center"/>
          </w:tcPr>
          <w:p w14:paraId="01361243">
            <w:pPr>
              <w:spacing w:line="240" w:lineRule="auto"/>
              <w:ind w:firstLine="422"/>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标准</w:t>
            </w:r>
          </w:p>
        </w:tc>
        <w:tc>
          <w:tcPr>
            <w:tcW w:w="4499" w:type="dxa"/>
            <w:shd w:val="clear" w:color="auto" w:fill="auto"/>
            <w:vAlign w:val="center"/>
          </w:tcPr>
          <w:p w14:paraId="39E06A4F">
            <w:pPr>
              <w:spacing w:line="240" w:lineRule="auto"/>
              <w:ind w:firstLine="422"/>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图示（不限于）</w:t>
            </w:r>
          </w:p>
        </w:tc>
      </w:tr>
      <w:tr w14:paraId="1848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699" w:type="dxa"/>
            <w:vMerge w:val="restart"/>
            <w:shd w:val="clear" w:color="000000" w:fill="FFFFFF"/>
            <w:vAlign w:val="center"/>
          </w:tcPr>
          <w:p w14:paraId="7D3B67A5">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vMerge w:val="restart"/>
            <w:shd w:val="clear" w:color="000000" w:fill="FFFFFF"/>
            <w:vAlign w:val="center"/>
          </w:tcPr>
          <w:p w14:paraId="6C93B95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隐裂</w:t>
            </w:r>
          </w:p>
        </w:tc>
        <w:tc>
          <w:tcPr>
            <w:tcW w:w="3220" w:type="dxa"/>
            <w:shd w:val="clear" w:color="auto" w:fill="auto"/>
            <w:vAlign w:val="center"/>
          </w:tcPr>
          <w:p w14:paraId="7F0398A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60片及以下串并联组件隐裂电池片≤2片。60片以上并联组件隐裂电池片≤3片。</w:t>
            </w:r>
          </w:p>
        </w:tc>
        <w:tc>
          <w:tcPr>
            <w:tcW w:w="4499" w:type="dxa"/>
            <w:shd w:val="clear" w:color="auto" w:fill="auto"/>
            <w:vAlign w:val="center"/>
          </w:tcPr>
          <w:p w14:paraId="5AD253BC">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704320" behindDoc="0" locked="0" layoutInCell="1" allowOverlap="1">
                  <wp:simplePos x="0" y="0"/>
                  <wp:positionH relativeFrom="column">
                    <wp:posOffset>676275</wp:posOffset>
                  </wp:positionH>
                  <wp:positionV relativeFrom="paragraph">
                    <wp:posOffset>161925</wp:posOffset>
                  </wp:positionV>
                  <wp:extent cx="600075" cy="542925"/>
                  <wp:effectExtent l="0" t="0" r="9525" b="9525"/>
                  <wp:wrapNone/>
                  <wp:docPr id="55" name="图片 55"/>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0075" cy="5429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5344" behindDoc="0" locked="0" layoutInCell="1" allowOverlap="1">
                  <wp:simplePos x="0" y="0"/>
                  <wp:positionH relativeFrom="column">
                    <wp:posOffset>1028700</wp:posOffset>
                  </wp:positionH>
                  <wp:positionV relativeFrom="paragraph">
                    <wp:posOffset>200025</wp:posOffset>
                  </wp:positionV>
                  <wp:extent cx="333375" cy="323850"/>
                  <wp:effectExtent l="0" t="0" r="0" b="0"/>
                  <wp:wrapNone/>
                  <wp:docPr id="54" name="图片 54"/>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6368" behindDoc="0" locked="0" layoutInCell="1" allowOverlap="1">
                  <wp:simplePos x="0" y="0"/>
                  <wp:positionH relativeFrom="column">
                    <wp:posOffset>1333500</wp:posOffset>
                  </wp:positionH>
                  <wp:positionV relativeFrom="paragraph">
                    <wp:posOffset>152400</wp:posOffset>
                  </wp:positionV>
                  <wp:extent cx="581025" cy="542925"/>
                  <wp:effectExtent l="0" t="0" r="9525" b="9525"/>
                  <wp:wrapNone/>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 cy="5429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7392" behindDoc="0" locked="0" layoutInCell="1" allowOverlap="1">
                  <wp:simplePos x="0" y="0"/>
                  <wp:positionH relativeFrom="column">
                    <wp:posOffset>1495425</wp:posOffset>
                  </wp:positionH>
                  <wp:positionV relativeFrom="paragraph">
                    <wp:posOffset>257175</wp:posOffset>
                  </wp:positionV>
                  <wp:extent cx="333375" cy="333375"/>
                  <wp:effectExtent l="0" t="0" r="0" b="0"/>
                  <wp:wrapNone/>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3375" cy="3333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8416" behindDoc="0" locked="0" layoutInCell="1" allowOverlap="1">
                  <wp:simplePos x="0" y="0"/>
                  <wp:positionH relativeFrom="column">
                    <wp:posOffset>85725</wp:posOffset>
                  </wp:positionH>
                  <wp:positionV relativeFrom="paragraph">
                    <wp:posOffset>171450</wp:posOffset>
                  </wp:positionV>
                  <wp:extent cx="523875" cy="523875"/>
                  <wp:effectExtent l="0" t="0" r="9525" b="9525"/>
                  <wp:wrapNone/>
                  <wp:docPr id="51" name="图片 51" descr="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3875" cy="5238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9440" behindDoc="0" locked="0" layoutInCell="1" allowOverlap="1">
                  <wp:simplePos x="0" y="0"/>
                  <wp:positionH relativeFrom="column">
                    <wp:posOffset>180975</wp:posOffset>
                  </wp:positionH>
                  <wp:positionV relativeFrom="paragraph">
                    <wp:posOffset>200025</wp:posOffset>
                  </wp:positionV>
                  <wp:extent cx="342900" cy="371475"/>
                  <wp:effectExtent l="0" t="0" r="0" b="0"/>
                  <wp:wrapNone/>
                  <wp:docPr id="50" name="图片 50"/>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2900" cy="371475"/>
                          </a:xfrm>
                          <a:prstGeom prst="rect">
                            <a:avLst/>
                          </a:prstGeom>
                          <a:noFill/>
                          <a:ln>
                            <a:noFill/>
                          </a:ln>
                        </pic:spPr>
                      </pic:pic>
                    </a:graphicData>
                  </a:graphic>
                </wp:anchor>
              </w:drawing>
            </w:r>
          </w:p>
        </w:tc>
      </w:tr>
      <w:tr w14:paraId="6820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Merge w:val="continue"/>
            <w:vAlign w:val="center"/>
          </w:tcPr>
          <w:p w14:paraId="28562B68">
            <w:pPr>
              <w:pStyle w:val="215"/>
              <w:numPr>
                <w:ilvl w:val="1"/>
                <w:numId w:val="9"/>
              </w:numPr>
              <w:spacing w:line="240" w:lineRule="auto"/>
              <w:ind w:firstLineChars="0"/>
              <w:jc w:val="center"/>
              <w:rPr>
                <w:rFonts w:ascii="Times New Roman" w:hAnsi="Times New Roman" w:cs="Times New Roman" w:eastAsiaTheme="minorEastAsia"/>
                <w:color w:val="auto"/>
              </w:rPr>
            </w:pPr>
          </w:p>
        </w:tc>
        <w:tc>
          <w:tcPr>
            <w:tcW w:w="894" w:type="dxa"/>
            <w:vMerge w:val="continue"/>
            <w:vAlign w:val="center"/>
          </w:tcPr>
          <w:p w14:paraId="58E1BEB1">
            <w:pPr>
              <w:spacing w:line="240" w:lineRule="auto"/>
              <w:rPr>
                <w:rFonts w:ascii="Times New Roman" w:hAnsi="Times New Roman" w:cs="Times New Roman" w:eastAsiaTheme="minorEastAsia"/>
                <w:color w:val="auto"/>
              </w:rPr>
            </w:pPr>
          </w:p>
        </w:tc>
        <w:tc>
          <w:tcPr>
            <w:tcW w:w="3220" w:type="dxa"/>
            <w:shd w:val="clear" w:color="auto" w:fill="auto"/>
            <w:vAlign w:val="center"/>
          </w:tcPr>
          <w:p w14:paraId="2F9433C0">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单电池片上裂纹数≤2条，但不可相交，不允许十字隐裂、贯穿性隐裂、树枝状隐裂和片状隐裂。</w:t>
            </w:r>
          </w:p>
        </w:tc>
        <w:tc>
          <w:tcPr>
            <w:tcW w:w="4499" w:type="dxa"/>
            <w:shd w:val="clear" w:color="auto" w:fill="auto"/>
            <w:vAlign w:val="center"/>
          </w:tcPr>
          <w:p w14:paraId="474587D0">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94080" behindDoc="0" locked="0" layoutInCell="1" allowOverlap="1">
                  <wp:simplePos x="0" y="0"/>
                  <wp:positionH relativeFrom="column">
                    <wp:posOffset>1362075</wp:posOffset>
                  </wp:positionH>
                  <wp:positionV relativeFrom="paragraph">
                    <wp:posOffset>19050</wp:posOffset>
                  </wp:positionV>
                  <wp:extent cx="590550" cy="571500"/>
                  <wp:effectExtent l="0" t="0" r="0" b="0"/>
                  <wp:wrapNone/>
                  <wp:docPr id="49" name="图片 49"/>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0550" cy="57150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5104" behindDoc="0" locked="0" layoutInCell="1" allowOverlap="1">
                  <wp:simplePos x="0" y="0"/>
                  <wp:positionH relativeFrom="column">
                    <wp:posOffset>1543050</wp:posOffset>
                  </wp:positionH>
                  <wp:positionV relativeFrom="paragraph">
                    <wp:posOffset>85725</wp:posOffset>
                  </wp:positionV>
                  <wp:extent cx="333375" cy="276225"/>
                  <wp:effectExtent l="0" t="0" r="0" b="0"/>
                  <wp:wrapNone/>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3375" cy="2762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7152" behindDoc="0" locked="0" layoutInCell="1" allowOverlap="1">
                  <wp:simplePos x="0" y="0"/>
                  <wp:positionH relativeFrom="column">
                    <wp:posOffset>695325</wp:posOffset>
                  </wp:positionH>
                  <wp:positionV relativeFrom="paragraph">
                    <wp:posOffset>19050</wp:posOffset>
                  </wp:positionV>
                  <wp:extent cx="628650" cy="581025"/>
                  <wp:effectExtent l="0" t="0" r="0" b="9525"/>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8650" cy="5810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8176" behindDoc="0" locked="0" layoutInCell="1" allowOverlap="1">
                  <wp:simplePos x="0" y="0"/>
                  <wp:positionH relativeFrom="column">
                    <wp:posOffset>885825</wp:posOffset>
                  </wp:positionH>
                  <wp:positionV relativeFrom="paragraph">
                    <wp:posOffset>200025</wp:posOffset>
                  </wp:positionV>
                  <wp:extent cx="352425" cy="247650"/>
                  <wp:effectExtent l="0" t="0" r="0"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2425" cy="2476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3056" behindDoc="0" locked="0" layoutInCell="1" allowOverlap="1">
                  <wp:simplePos x="0" y="0"/>
                  <wp:positionH relativeFrom="column">
                    <wp:posOffset>66675</wp:posOffset>
                  </wp:positionH>
                  <wp:positionV relativeFrom="paragraph">
                    <wp:posOffset>28575</wp:posOffset>
                  </wp:positionV>
                  <wp:extent cx="581025" cy="571500"/>
                  <wp:effectExtent l="0" t="0" r="9525" b="0"/>
                  <wp:wrapNone/>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1025" cy="57150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6128" behindDoc="0" locked="0" layoutInCell="1" allowOverlap="1">
                  <wp:simplePos x="0" y="0"/>
                  <wp:positionH relativeFrom="column">
                    <wp:posOffset>323850</wp:posOffset>
                  </wp:positionH>
                  <wp:positionV relativeFrom="paragraph">
                    <wp:posOffset>123825</wp:posOffset>
                  </wp:positionV>
                  <wp:extent cx="323850" cy="314325"/>
                  <wp:effectExtent l="0" t="0" r="0" b="0"/>
                  <wp:wrapNone/>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3850" cy="314325"/>
                          </a:xfrm>
                          <a:prstGeom prst="rect">
                            <a:avLst/>
                          </a:prstGeom>
                          <a:noFill/>
                          <a:ln>
                            <a:noFill/>
                          </a:ln>
                        </pic:spPr>
                      </pic:pic>
                    </a:graphicData>
                  </a:graphic>
                </wp:anchor>
              </w:drawing>
            </w:r>
          </w:p>
        </w:tc>
      </w:tr>
      <w:tr w14:paraId="1859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9" w:type="dxa"/>
            <w:vMerge w:val="continue"/>
            <w:vAlign w:val="center"/>
          </w:tcPr>
          <w:p w14:paraId="7164E848">
            <w:pPr>
              <w:pStyle w:val="215"/>
              <w:numPr>
                <w:ilvl w:val="1"/>
                <w:numId w:val="9"/>
              </w:numPr>
              <w:spacing w:line="240" w:lineRule="auto"/>
              <w:ind w:firstLineChars="0"/>
              <w:jc w:val="center"/>
              <w:rPr>
                <w:rFonts w:ascii="Times New Roman" w:hAnsi="Times New Roman" w:cs="Times New Roman" w:eastAsiaTheme="minorEastAsia"/>
                <w:color w:val="auto"/>
              </w:rPr>
            </w:pPr>
          </w:p>
        </w:tc>
        <w:tc>
          <w:tcPr>
            <w:tcW w:w="894" w:type="dxa"/>
            <w:vMerge w:val="continue"/>
            <w:vAlign w:val="center"/>
          </w:tcPr>
          <w:p w14:paraId="64F1A11B">
            <w:pPr>
              <w:spacing w:line="240" w:lineRule="auto"/>
              <w:rPr>
                <w:rFonts w:ascii="Times New Roman" w:hAnsi="Times New Roman" w:cs="Times New Roman" w:eastAsiaTheme="minorEastAsia"/>
                <w:color w:val="auto"/>
              </w:rPr>
            </w:pPr>
          </w:p>
        </w:tc>
        <w:tc>
          <w:tcPr>
            <w:tcW w:w="3220" w:type="dxa"/>
            <w:shd w:val="clear" w:color="auto" w:fill="auto"/>
            <w:vAlign w:val="center"/>
          </w:tcPr>
          <w:p w14:paraId="55746360">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电池片隐裂引起的电池片失效面积≤5%。</w:t>
            </w:r>
          </w:p>
        </w:tc>
        <w:tc>
          <w:tcPr>
            <w:tcW w:w="4499" w:type="dxa"/>
            <w:shd w:val="clear" w:color="auto" w:fill="auto"/>
            <w:vAlign w:val="center"/>
          </w:tcPr>
          <w:p w14:paraId="3598A044">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99200" behindDoc="0" locked="0" layoutInCell="1" allowOverlap="1">
                  <wp:simplePos x="0" y="0"/>
                  <wp:positionH relativeFrom="column">
                    <wp:posOffset>66675</wp:posOffset>
                  </wp:positionH>
                  <wp:positionV relativeFrom="paragraph">
                    <wp:posOffset>47625</wp:posOffset>
                  </wp:positionV>
                  <wp:extent cx="609600" cy="561975"/>
                  <wp:effectExtent l="0" t="0" r="0" b="9525"/>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09600" cy="5619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2272" behindDoc="0" locked="0" layoutInCell="1" allowOverlap="1">
                  <wp:simplePos x="0" y="0"/>
                  <wp:positionH relativeFrom="column">
                    <wp:posOffset>266700</wp:posOffset>
                  </wp:positionH>
                  <wp:positionV relativeFrom="paragraph">
                    <wp:posOffset>200025</wp:posOffset>
                  </wp:positionV>
                  <wp:extent cx="333375" cy="333375"/>
                  <wp:effectExtent l="0" t="0" r="0" b="0"/>
                  <wp:wrapNone/>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3375" cy="3333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1248" behindDoc="0" locked="0" layoutInCell="1" allowOverlap="1">
                  <wp:simplePos x="0" y="0"/>
                  <wp:positionH relativeFrom="column">
                    <wp:posOffset>1362075</wp:posOffset>
                  </wp:positionH>
                  <wp:positionV relativeFrom="paragraph">
                    <wp:posOffset>38100</wp:posOffset>
                  </wp:positionV>
                  <wp:extent cx="561975" cy="561975"/>
                  <wp:effectExtent l="0" t="0" r="9525" b="952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10464" behindDoc="0" locked="0" layoutInCell="1" allowOverlap="1">
                  <wp:simplePos x="0" y="0"/>
                  <wp:positionH relativeFrom="column">
                    <wp:posOffset>1409700</wp:posOffset>
                  </wp:positionH>
                  <wp:positionV relativeFrom="paragraph">
                    <wp:posOffset>209550</wp:posOffset>
                  </wp:positionV>
                  <wp:extent cx="333375" cy="323850"/>
                  <wp:effectExtent l="0" t="0" r="0" b="0"/>
                  <wp:wrapNone/>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0224" behindDoc="0" locked="0" layoutInCell="1" allowOverlap="1">
                  <wp:simplePos x="0" y="0"/>
                  <wp:positionH relativeFrom="column">
                    <wp:posOffset>714375</wp:posOffset>
                  </wp:positionH>
                  <wp:positionV relativeFrom="paragraph">
                    <wp:posOffset>38100</wp:posOffset>
                  </wp:positionV>
                  <wp:extent cx="561975" cy="552450"/>
                  <wp:effectExtent l="0" t="0" r="9525"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61975" cy="5524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03296" behindDoc="0" locked="0" layoutInCell="1" allowOverlap="1">
                  <wp:simplePos x="0" y="0"/>
                  <wp:positionH relativeFrom="column">
                    <wp:posOffset>914400</wp:posOffset>
                  </wp:positionH>
                  <wp:positionV relativeFrom="paragraph">
                    <wp:posOffset>38100</wp:posOffset>
                  </wp:positionV>
                  <wp:extent cx="333375" cy="323850"/>
                  <wp:effectExtent l="0" t="0" r="0" b="0"/>
                  <wp:wrapNone/>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p>
        </w:tc>
      </w:tr>
      <w:tr w14:paraId="6A0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671BB41E">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47515C4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功率混片</w:t>
            </w:r>
          </w:p>
        </w:tc>
        <w:tc>
          <w:tcPr>
            <w:tcW w:w="3220" w:type="dxa"/>
            <w:shd w:val="clear" w:color="auto" w:fill="auto"/>
            <w:vAlign w:val="center"/>
          </w:tcPr>
          <w:p w14:paraId="44096C7D">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 不允许颜色相差过大电池片混档(如图)。</w:t>
            </w:r>
          </w:p>
          <w:p w14:paraId="10CB8FB2">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2. 同一组件颜色相差不大的混片（淡灰、灰、深灰）≤2片。</w:t>
            </w:r>
          </w:p>
        </w:tc>
        <w:tc>
          <w:tcPr>
            <w:tcW w:w="4499" w:type="dxa"/>
            <w:shd w:val="clear" w:color="auto" w:fill="auto"/>
            <w:vAlign w:val="center"/>
          </w:tcPr>
          <w:p w14:paraId="083F3C8E">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92032" behindDoc="0" locked="0" layoutInCell="1" allowOverlap="1">
                  <wp:simplePos x="0" y="0"/>
                  <wp:positionH relativeFrom="column">
                    <wp:posOffset>204470</wp:posOffset>
                  </wp:positionH>
                  <wp:positionV relativeFrom="paragraph">
                    <wp:posOffset>147955</wp:posOffset>
                  </wp:positionV>
                  <wp:extent cx="333375" cy="323850"/>
                  <wp:effectExtent l="0" t="0" r="0" b="0"/>
                  <wp:wrapNone/>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91008" behindDoc="0" locked="0" layoutInCell="1" allowOverlap="1">
                  <wp:simplePos x="0" y="0"/>
                  <wp:positionH relativeFrom="column">
                    <wp:posOffset>82550</wp:posOffset>
                  </wp:positionH>
                  <wp:positionV relativeFrom="paragraph">
                    <wp:posOffset>7620</wp:posOffset>
                  </wp:positionV>
                  <wp:extent cx="594995" cy="51562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4995" cy="51562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9744" behindDoc="0" locked="0" layoutInCell="1" allowOverlap="1">
                  <wp:simplePos x="0" y="0"/>
                  <wp:positionH relativeFrom="column">
                    <wp:posOffset>1400175</wp:posOffset>
                  </wp:positionH>
                  <wp:positionV relativeFrom="paragraph">
                    <wp:posOffset>148590</wp:posOffset>
                  </wp:positionV>
                  <wp:extent cx="323850" cy="323850"/>
                  <wp:effectExtent l="0" t="0" r="0" b="0"/>
                  <wp:wrapNone/>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3850"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2336" behindDoc="0" locked="0" layoutInCell="1" allowOverlap="1">
                  <wp:simplePos x="0" y="0"/>
                  <wp:positionH relativeFrom="column">
                    <wp:posOffset>733425</wp:posOffset>
                  </wp:positionH>
                  <wp:positionV relativeFrom="paragraph">
                    <wp:posOffset>3175</wp:posOffset>
                  </wp:positionV>
                  <wp:extent cx="1600200" cy="571500"/>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00200" cy="571500"/>
                          </a:xfrm>
                          <a:prstGeom prst="rect">
                            <a:avLst/>
                          </a:prstGeom>
                          <a:noFill/>
                          <a:ln>
                            <a:noFill/>
                          </a:ln>
                        </pic:spPr>
                      </pic:pic>
                    </a:graphicData>
                  </a:graphic>
                </wp:anchor>
              </w:drawing>
            </w:r>
          </w:p>
        </w:tc>
      </w:tr>
      <w:tr w14:paraId="3D45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5CFEB39B">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4EC73AC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同心圆</w:t>
            </w:r>
          </w:p>
        </w:tc>
        <w:tc>
          <w:tcPr>
            <w:tcW w:w="3220" w:type="dxa"/>
            <w:shd w:val="clear" w:color="auto" w:fill="auto"/>
            <w:vAlign w:val="center"/>
          </w:tcPr>
          <w:p w14:paraId="2E958B4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不允许。</w:t>
            </w:r>
          </w:p>
        </w:tc>
        <w:tc>
          <w:tcPr>
            <w:tcW w:w="4499" w:type="dxa"/>
            <w:shd w:val="clear" w:color="auto" w:fill="auto"/>
            <w:vAlign w:val="center"/>
          </w:tcPr>
          <w:p w14:paraId="652275A7">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68480" behindDoc="0" locked="0" layoutInCell="1" allowOverlap="1">
                  <wp:simplePos x="0" y="0"/>
                  <wp:positionH relativeFrom="column">
                    <wp:posOffset>1801495</wp:posOffset>
                  </wp:positionH>
                  <wp:positionV relativeFrom="paragraph">
                    <wp:posOffset>38735</wp:posOffset>
                  </wp:positionV>
                  <wp:extent cx="523875" cy="514350"/>
                  <wp:effectExtent l="0" t="0" r="952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3875" cy="5143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7456" behindDoc="0" locked="0" layoutInCell="1" allowOverlap="1">
                  <wp:simplePos x="0" y="0"/>
                  <wp:positionH relativeFrom="column">
                    <wp:posOffset>83820</wp:posOffset>
                  </wp:positionH>
                  <wp:positionV relativeFrom="paragraph">
                    <wp:posOffset>33655</wp:posOffset>
                  </wp:positionV>
                  <wp:extent cx="1628775" cy="504825"/>
                  <wp:effectExtent l="0" t="0" r="9525" b="952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28775" cy="5048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0528" behindDoc="0" locked="0" layoutInCell="1" allowOverlap="1">
                  <wp:simplePos x="0" y="0"/>
                  <wp:positionH relativeFrom="column">
                    <wp:posOffset>1933575</wp:posOffset>
                  </wp:positionH>
                  <wp:positionV relativeFrom="paragraph">
                    <wp:posOffset>142875</wp:posOffset>
                  </wp:positionV>
                  <wp:extent cx="323850" cy="314325"/>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3850" cy="3143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2576" behindDoc="0" locked="0" layoutInCell="1" allowOverlap="1">
                  <wp:simplePos x="0" y="0"/>
                  <wp:positionH relativeFrom="column">
                    <wp:posOffset>304800</wp:posOffset>
                  </wp:positionH>
                  <wp:positionV relativeFrom="paragraph">
                    <wp:posOffset>209550</wp:posOffset>
                  </wp:positionV>
                  <wp:extent cx="333375" cy="323850"/>
                  <wp:effectExtent l="0" t="0" r="0" b="0"/>
                  <wp:wrapNone/>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p>
        </w:tc>
      </w:tr>
      <w:tr w14:paraId="3DCD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09E76BE6">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3D7AE12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加工污染</w:t>
            </w:r>
          </w:p>
        </w:tc>
        <w:tc>
          <w:tcPr>
            <w:tcW w:w="3220" w:type="dxa"/>
            <w:shd w:val="clear" w:color="auto" w:fill="auto"/>
            <w:vAlign w:val="center"/>
          </w:tcPr>
          <w:p w14:paraId="27DE7811">
            <w:pPr>
              <w:pStyle w:val="215"/>
              <w:numPr>
                <w:ilvl w:val="0"/>
                <w:numId w:val="10"/>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不允许重度污染。</w:t>
            </w:r>
          </w:p>
          <w:p w14:paraId="63D50032">
            <w:pPr>
              <w:pStyle w:val="215"/>
              <w:numPr>
                <w:ilvl w:val="0"/>
                <w:numId w:val="10"/>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轻微印记，污染，失效面积不超过该电池片总面积的10%，数量≤6片(60片及以下串并联组件)，7片(60片以上串并联组件)。</w:t>
            </w:r>
          </w:p>
        </w:tc>
        <w:tc>
          <w:tcPr>
            <w:tcW w:w="4499" w:type="dxa"/>
            <w:shd w:val="clear" w:color="auto" w:fill="auto"/>
            <w:vAlign w:val="center"/>
          </w:tcPr>
          <w:p w14:paraId="0F33754D">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69504" behindDoc="0" locked="0" layoutInCell="1" allowOverlap="1">
                  <wp:simplePos x="0" y="0"/>
                  <wp:positionH relativeFrom="column">
                    <wp:posOffset>704850</wp:posOffset>
                  </wp:positionH>
                  <wp:positionV relativeFrom="paragraph">
                    <wp:posOffset>47625</wp:posOffset>
                  </wp:positionV>
                  <wp:extent cx="581025" cy="581025"/>
                  <wp:effectExtent l="0" t="0" r="9525" b="952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81025" cy="5810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1552" behindDoc="0" locked="0" layoutInCell="1" allowOverlap="1">
                  <wp:simplePos x="0" y="0"/>
                  <wp:positionH relativeFrom="column">
                    <wp:posOffset>904875</wp:posOffset>
                  </wp:positionH>
                  <wp:positionV relativeFrom="paragraph">
                    <wp:posOffset>180975</wp:posOffset>
                  </wp:positionV>
                  <wp:extent cx="333375" cy="285750"/>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3375" cy="2857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8720" behindDoc="0" locked="0" layoutInCell="1" allowOverlap="1">
                  <wp:simplePos x="0" y="0"/>
                  <wp:positionH relativeFrom="column">
                    <wp:posOffset>95250</wp:posOffset>
                  </wp:positionH>
                  <wp:positionV relativeFrom="paragraph">
                    <wp:posOffset>47625</wp:posOffset>
                  </wp:positionV>
                  <wp:extent cx="581025" cy="561975"/>
                  <wp:effectExtent l="0" t="0" r="9525" b="952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711488" behindDoc="0" locked="0" layoutInCell="1" allowOverlap="1">
                  <wp:simplePos x="0" y="0"/>
                  <wp:positionH relativeFrom="column">
                    <wp:posOffset>635</wp:posOffset>
                  </wp:positionH>
                  <wp:positionV relativeFrom="paragraph">
                    <wp:posOffset>180340</wp:posOffset>
                  </wp:positionV>
                  <wp:extent cx="333375" cy="285750"/>
                  <wp:effectExtent l="0" t="0" r="0" b="0"/>
                  <wp:wrapNone/>
                  <wp:docPr id="56" name="图片 56"/>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3375" cy="285750"/>
                          </a:xfrm>
                          <a:prstGeom prst="rect">
                            <a:avLst/>
                          </a:prstGeom>
                          <a:noFill/>
                          <a:ln>
                            <a:noFill/>
                          </a:ln>
                        </pic:spPr>
                      </pic:pic>
                    </a:graphicData>
                  </a:graphic>
                </wp:anchor>
              </w:drawing>
            </w:r>
          </w:p>
        </w:tc>
      </w:tr>
      <w:tr w14:paraId="1623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699" w:type="dxa"/>
            <w:shd w:val="clear" w:color="000000" w:fill="FFFFFF"/>
            <w:vAlign w:val="center"/>
          </w:tcPr>
          <w:p w14:paraId="2421E54D">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2654D14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亮斑</w:t>
            </w:r>
          </w:p>
        </w:tc>
        <w:tc>
          <w:tcPr>
            <w:tcW w:w="3220" w:type="dxa"/>
            <w:shd w:val="clear" w:color="auto" w:fill="auto"/>
            <w:vAlign w:val="center"/>
          </w:tcPr>
          <w:p w14:paraId="571C450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不允许。</w:t>
            </w:r>
          </w:p>
        </w:tc>
        <w:tc>
          <w:tcPr>
            <w:tcW w:w="4499" w:type="dxa"/>
            <w:shd w:val="clear" w:color="auto" w:fill="auto"/>
            <w:vAlign w:val="center"/>
          </w:tcPr>
          <w:p w14:paraId="121DE1EF">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82816" behindDoc="0" locked="0" layoutInCell="1" allowOverlap="1">
                  <wp:simplePos x="0" y="0"/>
                  <wp:positionH relativeFrom="column">
                    <wp:posOffset>86360</wp:posOffset>
                  </wp:positionH>
                  <wp:positionV relativeFrom="paragraph">
                    <wp:posOffset>-25400</wp:posOffset>
                  </wp:positionV>
                  <wp:extent cx="494030" cy="672465"/>
                  <wp:effectExtent l="0" t="0" r="1270" b="0"/>
                  <wp:wrapNone/>
                  <wp:docPr id="23" name="图片 23" descr="C:\Users\nm1205\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nm1205\Desktop\Picture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94030" cy="67246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1792" behindDoc="0" locked="0" layoutInCell="1" allowOverlap="1">
                  <wp:simplePos x="0" y="0"/>
                  <wp:positionH relativeFrom="column">
                    <wp:posOffset>56515</wp:posOffset>
                  </wp:positionH>
                  <wp:positionV relativeFrom="paragraph">
                    <wp:posOffset>145415</wp:posOffset>
                  </wp:positionV>
                  <wp:extent cx="342900" cy="352425"/>
                  <wp:effectExtent l="0" t="0" r="0"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42900" cy="352425"/>
                          </a:xfrm>
                          <a:prstGeom prst="rect">
                            <a:avLst/>
                          </a:prstGeom>
                          <a:noFill/>
                          <a:ln>
                            <a:noFill/>
                          </a:ln>
                        </pic:spPr>
                      </pic:pic>
                    </a:graphicData>
                  </a:graphic>
                </wp:anchor>
              </w:drawing>
            </w:r>
            <w:r>
              <w:rPr>
                <w:rFonts w:ascii="Times New Roman" w:hAnsi="Times New Roman" w:cs="Times New Roman" w:eastAsiaTheme="minorEastAsia"/>
                <w:color w:val="auto"/>
              </w:rPr>
              <w:t xml:space="preserve">  </w:t>
            </w:r>
          </w:p>
        </w:tc>
      </w:tr>
      <w:tr w14:paraId="6F5F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0DFD5E5E">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57F6CB7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虚焊/短路</w:t>
            </w:r>
          </w:p>
        </w:tc>
        <w:tc>
          <w:tcPr>
            <w:tcW w:w="3220" w:type="dxa"/>
            <w:shd w:val="clear" w:color="auto" w:fill="auto"/>
            <w:vAlign w:val="center"/>
          </w:tcPr>
          <w:p w14:paraId="26DD90AB">
            <w:pPr>
              <w:pStyle w:val="215"/>
              <w:numPr>
                <w:ilvl w:val="0"/>
                <w:numId w:val="11"/>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长度≤30mm的虚焊≤1条。</w:t>
            </w:r>
          </w:p>
          <w:p w14:paraId="28530ECE">
            <w:pPr>
              <w:pStyle w:val="215"/>
              <w:numPr>
                <w:ilvl w:val="0"/>
                <w:numId w:val="11"/>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短路不允许。</w:t>
            </w:r>
          </w:p>
        </w:tc>
        <w:tc>
          <w:tcPr>
            <w:tcW w:w="4499" w:type="dxa"/>
            <w:shd w:val="clear" w:color="auto" w:fill="auto"/>
            <w:vAlign w:val="center"/>
          </w:tcPr>
          <w:p w14:paraId="144C81DB">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85888" behindDoc="0" locked="0" layoutInCell="1" allowOverlap="1">
                  <wp:simplePos x="0" y="0"/>
                  <wp:positionH relativeFrom="column">
                    <wp:posOffset>660400</wp:posOffset>
                  </wp:positionH>
                  <wp:positionV relativeFrom="paragraph">
                    <wp:posOffset>40005</wp:posOffset>
                  </wp:positionV>
                  <wp:extent cx="578485" cy="542925"/>
                  <wp:effectExtent l="0" t="0" r="0" b="952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78485" cy="5429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9984" behindDoc="0" locked="0" layoutInCell="1" allowOverlap="1">
                  <wp:simplePos x="0" y="0"/>
                  <wp:positionH relativeFrom="column">
                    <wp:posOffset>57150</wp:posOffset>
                  </wp:positionH>
                  <wp:positionV relativeFrom="paragraph">
                    <wp:posOffset>57150</wp:posOffset>
                  </wp:positionV>
                  <wp:extent cx="542925" cy="525780"/>
                  <wp:effectExtent l="0" t="0" r="9525" b="762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2925" cy="52578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6912" behindDoc="0" locked="0" layoutInCell="1" allowOverlap="1">
                  <wp:simplePos x="0" y="0"/>
                  <wp:positionH relativeFrom="column">
                    <wp:posOffset>809625</wp:posOffset>
                  </wp:positionH>
                  <wp:positionV relativeFrom="paragraph">
                    <wp:posOffset>152400</wp:posOffset>
                  </wp:positionV>
                  <wp:extent cx="333375" cy="323850"/>
                  <wp:effectExtent l="0" t="0" r="0" b="0"/>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8960" behindDoc="0" locked="0" layoutInCell="1" allowOverlap="1">
                  <wp:simplePos x="0" y="0"/>
                  <wp:positionH relativeFrom="column">
                    <wp:posOffset>1608455</wp:posOffset>
                  </wp:positionH>
                  <wp:positionV relativeFrom="paragraph">
                    <wp:posOffset>278130</wp:posOffset>
                  </wp:positionV>
                  <wp:extent cx="333375" cy="323850"/>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3375"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7936" behindDoc="0" locked="0" layoutInCell="1" allowOverlap="1">
                  <wp:simplePos x="0" y="0"/>
                  <wp:positionH relativeFrom="column">
                    <wp:posOffset>1335405</wp:posOffset>
                  </wp:positionH>
                  <wp:positionV relativeFrom="paragraph">
                    <wp:posOffset>44450</wp:posOffset>
                  </wp:positionV>
                  <wp:extent cx="876300" cy="542925"/>
                  <wp:effectExtent l="0" t="0" r="0" b="9525"/>
                  <wp:wrapNone/>
                  <wp:docPr id="17" name="图片 17"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76300" cy="542925"/>
                          </a:xfrm>
                          <a:prstGeom prst="rect">
                            <a:avLst/>
                          </a:prstGeom>
                          <a:noFill/>
                          <a:ln>
                            <a:noFill/>
                          </a:ln>
                        </pic:spPr>
                      </pic:pic>
                    </a:graphicData>
                  </a:graphic>
                </wp:anchor>
              </w:drawing>
            </w:r>
          </w:p>
        </w:tc>
      </w:tr>
      <w:tr w14:paraId="0078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2D987522">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035E2E9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断栅</w:t>
            </w:r>
          </w:p>
        </w:tc>
        <w:tc>
          <w:tcPr>
            <w:tcW w:w="3220" w:type="dxa"/>
            <w:shd w:val="clear" w:color="auto" w:fill="auto"/>
            <w:vAlign w:val="center"/>
          </w:tcPr>
          <w:p w14:paraId="7328A378">
            <w:pPr>
              <w:pStyle w:val="215"/>
              <w:numPr>
                <w:ilvl w:val="0"/>
                <w:numId w:val="12"/>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60片及以下串并联组件断栅数量≤6片；60片以上串并联组件断栅数量≤7片（单片断栅失效小于2%的不计）。</w:t>
            </w:r>
          </w:p>
          <w:p w14:paraId="3D9E37BF">
            <w:pPr>
              <w:pStyle w:val="215"/>
              <w:numPr>
                <w:ilvl w:val="0"/>
                <w:numId w:val="12"/>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断栅失效面积≤5%。</w:t>
            </w:r>
          </w:p>
        </w:tc>
        <w:tc>
          <w:tcPr>
            <w:tcW w:w="4499" w:type="dxa"/>
            <w:shd w:val="clear" w:color="auto" w:fill="auto"/>
            <w:vAlign w:val="center"/>
          </w:tcPr>
          <w:p w14:paraId="1E51D34E">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64384" behindDoc="0" locked="0" layoutInCell="1" allowOverlap="1">
                  <wp:simplePos x="0" y="0"/>
                  <wp:positionH relativeFrom="column">
                    <wp:posOffset>752475</wp:posOffset>
                  </wp:positionH>
                  <wp:positionV relativeFrom="paragraph">
                    <wp:posOffset>51435</wp:posOffset>
                  </wp:positionV>
                  <wp:extent cx="647700" cy="6096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47700" cy="60960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4624" behindDoc="0" locked="0" layoutInCell="1" allowOverlap="1">
                  <wp:simplePos x="0" y="0"/>
                  <wp:positionH relativeFrom="column">
                    <wp:posOffset>1438275</wp:posOffset>
                  </wp:positionH>
                  <wp:positionV relativeFrom="paragraph">
                    <wp:posOffset>57150</wp:posOffset>
                  </wp:positionV>
                  <wp:extent cx="609600" cy="609600"/>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09600" cy="60960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6672" behindDoc="0" locked="0" layoutInCell="1" allowOverlap="1">
                  <wp:simplePos x="0" y="0"/>
                  <wp:positionH relativeFrom="column">
                    <wp:posOffset>2066925</wp:posOffset>
                  </wp:positionH>
                  <wp:positionV relativeFrom="paragraph">
                    <wp:posOffset>47625</wp:posOffset>
                  </wp:positionV>
                  <wp:extent cx="619125" cy="609600"/>
                  <wp:effectExtent l="0" t="0" r="9525" b="0"/>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19125" cy="60960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3360" behindDoc="0" locked="0" layoutInCell="1" allowOverlap="1">
                  <wp:simplePos x="0" y="0"/>
                  <wp:positionH relativeFrom="column">
                    <wp:posOffset>57150</wp:posOffset>
                  </wp:positionH>
                  <wp:positionV relativeFrom="paragraph">
                    <wp:posOffset>57150</wp:posOffset>
                  </wp:positionV>
                  <wp:extent cx="676275" cy="619125"/>
                  <wp:effectExtent l="0" t="0" r="9525"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676275" cy="619125"/>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5408" behindDoc="0" locked="0" layoutInCell="1" allowOverlap="1">
                  <wp:simplePos x="0" y="0"/>
                  <wp:positionH relativeFrom="column">
                    <wp:posOffset>866775</wp:posOffset>
                  </wp:positionH>
                  <wp:positionV relativeFrom="paragraph">
                    <wp:posOffset>158115</wp:posOffset>
                  </wp:positionV>
                  <wp:extent cx="342900" cy="323850"/>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5648" behindDoc="0" locked="0" layoutInCell="1" allowOverlap="1">
                  <wp:simplePos x="0" y="0"/>
                  <wp:positionH relativeFrom="column">
                    <wp:posOffset>1476375</wp:posOffset>
                  </wp:positionH>
                  <wp:positionV relativeFrom="paragraph">
                    <wp:posOffset>133350</wp:posOffset>
                  </wp:positionV>
                  <wp:extent cx="342900" cy="2476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900" cy="2476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7696" behindDoc="0" locked="0" layoutInCell="1" allowOverlap="1">
                  <wp:simplePos x="0" y="0"/>
                  <wp:positionH relativeFrom="column">
                    <wp:posOffset>2047875</wp:posOffset>
                  </wp:positionH>
                  <wp:positionV relativeFrom="paragraph">
                    <wp:posOffset>180975</wp:posOffset>
                  </wp:positionV>
                  <wp:extent cx="352425" cy="2476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2425" cy="2476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6432" behindDoc="0" locked="0" layoutInCell="1" allowOverlap="1">
                  <wp:simplePos x="0" y="0"/>
                  <wp:positionH relativeFrom="column">
                    <wp:posOffset>285750</wp:posOffset>
                  </wp:positionH>
                  <wp:positionV relativeFrom="paragraph">
                    <wp:posOffset>57150</wp:posOffset>
                  </wp:positionV>
                  <wp:extent cx="257175" cy="238125"/>
                  <wp:effectExtent l="0" t="0" r="0"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57175" cy="238125"/>
                          </a:xfrm>
                          <a:prstGeom prst="rect">
                            <a:avLst/>
                          </a:prstGeom>
                          <a:noFill/>
                          <a:ln>
                            <a:noFill/>
                          </a:ln>
                        </pic:spPr>
                      </pic:pic>
                    </a:graphicData>
                  </a:graphic>
                </wp:anchor>
              </w:drawing>
            </w:r>
          </w:p>
        </w:tc>
      </w:tr>
      <w:tr w14:paraId="7C5D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99" w:type="dxa"/>
            <w:shd w:val="clear" w:color="000000" w:fill="FFFFFF"/>
            <w:vAlign w:val="center"/>
          </w:tcPr>
          <w:p w14:paraId="172D2379">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1DA30FC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碎片</w:t>
            </w:r>
          </w:p>
        </w:tc>
        <w:tc>
          <w:tcPr>
            <w:tcW w:w="3220" w:type="dxa"/>
            <w:shd w:val="clear" w:color="auto" w:fill="auto"/>
            <w:vAlign w:val="center"/>
          </w:tcPr>
          <w:p w14:paraId="5BAEE62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不允许可视碎片。</w:t>
            </w:r>
          </w:p>
        </w:tc>
        <w:tc>
          <w:tcPr>
            <w:tcW w:w="4499" w:type="dxa"/>
            <w:shd w:val="clear" w:color="auto" w:fill="auto"/>
            <w:vAlign w:val="center"/>
          </w:tcPr>
          <w:p w14:paraId="33313991">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80768" behindDoc="0" locked="0" layoutInCell="1" allowOverlap="1">
                  <wp:simplePos x="0" y="0"/>
                  <wp:positionH relativeFrom="column">
                    <wp:posOffset>1598930</wp:posOffset>
                  </wp:positionH>
                  <wp:positionV relativeFrom="paragraph">
                    <wp:posOffset>158750</wp:posOffset>
                  </wp:positionV>
                  <wp:extent cx="323850" cy="32385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3850"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73600" behindDoc="0" locked="0" layoutInCell="1" allowOverlap="1">
                  <wp:simplePos x="0" y="0"/>
                  <wp:positionH relativeFrom="column">
                    <wp:posOffset>1462405</wp:posOffset>
                  </wp:positionH>
                  <wp:positionV relativeFrom="paragraph">
                    <wp:posOffset>30480</wp:posOffset>
                  </wp:positionV>
                  <wp:extent cx="577850" cy="57785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77850" cy="577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4864" behindDoc="0" locked="0" layoutInCell="1" allowOverlap="1">
                  <wp:simplePos x="0" y="0"/>
                  <wp:positionH relativeFrom="column">
                    <wp:posOffset>922020</wp:posOffset>
                  </wp:positionH>
                  <wp:positionV relativeFrom="paragraph">
                    <wp:posOffset>114300</wp:posOffset>
                  </wp:positionV>
                  <wp:extent cx="342900" cy="3238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83840" behindDoc="0" locked="0" layoutInCell="1" allowOverlap="1">
                  <wp:simplePos x="0" y="0"/>
                  <wp:positionH relativeFrom="column">
                    <wp:posOffset>78740</wp:posOffset>
                  </wp:positionH>
                  <wp:positionV relativeFrom="paragraph">
                    <wp:posOffset>28575</wp:posOffset>
                  </wp:positionV>
                  <wp:extent cx="1284605" cy="5778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84605" cy="577850"/>
                          </a:xfrm>
                          <a:prstGeom prst="rect">
                            <a:avLst/>
                          </a:prstGeom>
                          <a:noFill/>
                          <a:ln>
                            <a:noFill/>
                          </a:ln>
                        </pic:spPr>
                      </pic:pic>
                    </a:graphicData>
                  </a:graphic>
                </wp:anchor>
              </w:drawing>
            </w:r>
            <w:r>
              <w:rPr>
                <w:rFonts w:ascii="Times New Roman" w:hAnsi="Times New Roman" w:cs="Times New Roman" w:eastAsiaTheme="minorEastAsia"/>
                <w:color w:val="auto"/>
              </w:rPr>
              <w:t xml:space="preserve">  </w:t>
            </w:r>
          </w:p>
        </w:tc>
      </w:tr>
      <w:tr w14:paraId="1743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6D25B339">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45E2640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黑边</w:t>
            </w:r>
          </w:p>
        </w:tc>
        <w:tc>
          <w:tcPr>
            <w:tcW w:w="3220" w:type="dxa"/>
            <w:shd w:val="clear" w:color="auto" w:fill="auto"/>
            <w:vAlign w:val="center"/>
          </w:tcPr>
          <w:p w14:paraId="732FDA5B">
            <w:pPr>
              <w:pStyle w:val="215"/>
              <w:numPr>
                <w:ilvl w:val="0"/>
                <w:numId w:val="13"/>
              </w:numPr>
              <w:spacing w:line="240" w:lineRule="auto"/>
              <w:ind w:firstLineChars="0"/>
              <w:rPr>
                <w:rFonts w:ascii="Times New Roman" w:hAnsi="Times New Roman" w:cs="Times New Roman" w:eastAsiaTheme="minorEastAsia"/>
                <w:color w:val="auto"/>
              </w:rPr>
            </w:pPr>
            <w:r>
              <w:rPr>
                <w:rFonts w:ascii="Times New Roman" w:hAnsi="Times New Roman" w:cs="Times New Roman" w:eastAsiaTheme="minorEastAsia"/>
                <w:color w:val="auto"/>
              </w:rPr>
              <w:t>60片及以下串并联组件黑边数量≤6片；60片以上串并联组件黑边数量≤7片（单片黑边面积小于2%的不计）。</w:t>
            </w:r>
          </w:p>
          <w:p w14:paraId="1262AB2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单个组件总黑边面积≤5%。</w:t>
            </w:r>
          </w:p>
        </w:tc>
        <w:tc>
          <w:tcPr>
            <w:tcW w:w="4499" w:type="dxa"/>
            <w:shd w:val="clear" w:color="auto" w:fill="auto"/>
            <w:vAlign w:val="center"/>
          </w:tcPr>
          <w:p w14:paraId="01B2B0D3">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59264" behindDoc="0" locked="0" layoutInCell="1" allowOverlap="1">
                  <wp:simplePos x="0" y="0"/>
                  <wp:positionH relativeFrom="column">
                    <wp:posOffset>82550</wp:posOffset>
                  </wp:positionH>
                  <wp:positionV relativeFrom="paragraph">
                    <wp:posOffset>136525</wp:posOffset>
                  </wp:positionV>
                  <wp:extent cx="664210" cy="544830"/>
                  <wp:effectExtent l="0" t="0" r="254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64210" cy="544830"/>
                          </a:xfrm>
                          <a:prstGeom prst="rect">
                            <a:avLst/>
                          </a:prstGeom>
                          <a:noFill/>
                          <a:ln>
                            <a:noFill/>
                          </a:ln>
                        </pic:spPr>
                      </pic:pic>
                    </a:graphicData>
                  </a:graphic>
                </wp:anchor>
              </w:drawing>
            </w:r>
          </w:p>
        </w:tc>
      </w:tr>
      <w:tr w14:paraId="1CF4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9" w:type="dxa"/>
            <w:shd w:val="clear" w:color="000000" w:fill="FFFFFF"/>
            <w:vAlign w:val="center"/>
          </w:tcPr>
          <w:p w14:paraId="15E6962D">
            <w:pPr>
              <w:pStyle w:val="215"/>
              <w:numPr>
                <w:ilvl w:val="0"/>
                <w:numId w:val="9"/>
              </w:numPr>
              <w:spacing w:line="240" w:lineRule="auto"/>
              <w:ind w:firstLineChars="0"/>
              <w:jc w:val="center"/>
              <w:rPr>
                <w:rFonts w:ascii="Times New Roman" w:hAnsi="Times New Roman" w:cs="Times New Roman" w:eastAsiaTheme="minorEastAsia"/>
                <w:color w:val="auto"/>
              </w:rPr>
            </w:pPr>
          </w:p>
        </w:tc>
        <w:tc>
          <w:tcPr>
            <w:tcW w:w="894" w:type="dxa"/>
            <w:shd w:val="clear" w:color="000000" w:fill="FFFFFF"/>
            <w:vAlign w:val="center"/>
          </w:tcPr>
          <w:p w14:paraId="4E1CECD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黑角/黑斑</w:t>
            </w:r>
          </w:p>
        </w:tc>
        <w:tc>
          <w:tcPr>
            <w:tcW w:w="3220" w:type="dxa"/>
            <w:shd w:val="clear" w:color="auto" w:fill="auto"/>
            <w:vAlign w:val="center"/>
          </w:tcPr>
          <w:p w14:paraId="52B36FE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 组件内不允许黑角/黑斑面积&gt;5%电池片面积。</w:t>
            </w:r>
          </w:p>
          <w:p w14:paraId="2045358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2. 黑角/黑斑面积≤2%电池片面积，黑角/黑斑数量不计。</w:t>
            </w:r>
          </w:p>
          <w:p w14:paraId="63DC321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3. 2%电池片面积≤黑角/黑斑面积≤8%电池片面积，60片及以下串并联组件黑角/黑斑数量≤6片，60片以上串并联组件≤7片。</w:t>
            </w:r>
          </w:p>
        </w:tc>
        <w:tc>
          <w:tcPr>
            <w:tcW w:w="4499" w:type="dxa"/>
            <w:shd w:val="clear" w:color="auto" w:fill="auto"/>
            <w:vAlign w:val="center"/>
          </w:tcPr>
          <w:p w14:paraId="0F8D12A2">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lang w:val="en-US"/>
              </w:rPr>
              <w:drawing>
                <wp:anchor distT="0" distB="0" distL="114300" distR="114300" simplePos="0" relativeHeight="251660288" behindDoc="0" locked="0" layoutInCell="1" allowOverlap="1">
                  <wp:simplePos x="0" y="0"/>
                  <wp:positionH relativeFrom="column">
                    <wp:posOffset>815340</wp:posOffset>
                  </wp:positionH>
                  <wp:positionV relativeFrom="paragraph">
                    <wp:posOffset>-174625</wp:posOffset>
                  </wp:positionV>
                  <wp:extent cx="1054100" cy="5778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054100" cy="577850"/>
                          </a:xfrm>
                          <a:prstGeom prst="rect">
                            <a:avLst/>
                          </a:prstGeom>
                          <a:noFill/>
                          <a:ln>
                            <a:noFill/>
                          </a:ln>
                        </pic:spPr>
                      </pic:pic>
                    </a:graphicData>
                  </a:graphic>
                </wp:anchor>
              </w:drawing>
            </w:r>
            <w:r>
              <w:rPr>
                <w:rFonts w:ascii="Times New Roman" w:hAnsi="Times New Roman" w:cs="Times New Roman" w:eastAsiaTheme="minorEastAsia"/>
                <w:color w:val="auto"/>
                <w:lang w:val="en-US"/>
              </w:rPr>
              <w:drawing>
                <wp:anchor distT="0" distB="0" distL="114300" distR="114300" simplePos="0" relativeHeight="251661312" behindDoc="0" locked="0" layoutInCell="1" allowOverlap="1">
                  <wp:simplePos x="0" y="0"/>
                  <wp:positionH relativeFrom="column">
                    <wp:posOffset>91440</wp:posOffset>
                  </wp:positionH>
                  <wp:positionV relativeFrom="paragraph">
                    <wp:posOffset>-170815</wp:posOffset>
                  </wp:positionV>
                  <wp:extent cx="628650" cy="581025"/>
                  <wp:effectExtent l="0" t="0" r="0" b="952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628650" cy="581025"/>
                          </a:xfrm>
                          <a:prstGeom prst="rect">
                            <a:avLst/>
                          </a:prstGeom>
                          <a:noFill/>
                          <a:ln>
                            <a:noFill/>
                          </a:ln>
                        </pic:spPr>
                      </pic:pic>
                    </a:graphicData>
                  </a:graphic>
                </wp:anchor>
              </w:drawing>
            </w:r>
            <w:r>
              <w:rPr>
                <w:rFonts w:ascii="Times New Roman" w:hAnsi="Times New Roman" w:cs="Times New Roman" w:eastAsiaTheme="minorEastAsia"/>
                <w:color w:val="auto"/>
              </w:rPr>
              <w:t xml:space="preserve">  </w:t>
            </w:r>
          </w:p>
        </w:tc>
      </w:tr>
    </w:tbl>
    <w:p w14:paraId="77F9A3BC">
      <w:pPr>
        <w:pStyle w:val="226"/>
        <w:ind w:firstLine="422"/>
        <w:rPr>
          <w:rFonts w:ascii="Times New Roman" w:hAnsi="Times New Roman" w:cs="Times New Roman"/>
          <w:color w:val="auto"/>
        </w:rPr>
      </w:pPr>
      <w:r>
        <w:rPr>
          <w:rFonts w:ascii="Times New Roman" w:hAnsi="Times New Roman" w:cs="Times New Roman"/>
          <w:b/>
          <w:color w:val="auto"/>
        </w:rPr>
        <w:t>备注：</w:t>
      </w:r>
      <w:r>
        <w:rPr>
          <w:rFonts w:ascii="Times New Roman" w:hAnsi="Times New Roman" w:cs="Times New Roman"/>
          <w:color w:val="auto"/>
        </w:rPr>
        <w:t>上表中60片串并联指由60个完整电池片或其切割后的小面积电池片（120或180片等）串并联构成的光伏组件。</w:t>
      </w:r>
    </w:p>
    <w:p w14:paraId="3E9B8D19">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外观要求</w:t>
      </w:r>
    </w:p>
    <w:p w14:paraId="20570878">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光伏组件的边框应整洁、平整、无破损，边框连接点应连接牢固，无毛刺、无腐蚀斑点，应具备完整的接线孔和安装孔。</w:t>
      </w:r>
    </w:p>
    <w:p w14:paraId="0048CF46">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光伏组件的正面应整洁、平直，无明显划痕、压痕、皱纹、彩虹、裂纹、不可擦除污物、开口气泡等缺陷。</w:t>
      </w:r>
    </w:p>
    <w:p w14:paraId="642CB32D">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组件内部不允许有明显异物，电池片表面上的异物面积应小于0.5mm</w:t>
      </w:r>
      <w:r>
        <w:rPr>
          <w:rFonts w:ascii="Times New Roman" w:hAnsi="Times New Roman" w:cs="Times New Roman" w:eastAsiaTheme="minorEastAsia"/>
          <w:color w:val="auto"/>
          <w:sz w:val="24"/>
          <w:szCs w:val="24"/>
          <w:vertAlign w:val="superscript"/>
        </w:rPr>
        <w:t>2</w:t>
      </w:r>
      <w:r>
        <w:rPr>
          <w:rFonts w:ascii="Times New Roman" w:hAnsi="Times New Roman" w:cs="Times New Roman" w:eastAsiaTheme="minorEastAsia"/>
          <w:color w:val="auto"/>
          <w:sz w:val="24"/>
          <w:szCs w:val="24"/>
        </w:rPr>
        <w:t>，不在电池片上的异物面积小于1mm</w:t>
      </w:r>
      <w:r>
        <w:rPr>
          <w:rFonts w:ascii="Times New Roman" w:hAnsi="Times New Roman" w:cs="Times New Roman" w:eastAsiaTheme="minorEastAsia"/>
          <w:color w:val="auto"/>
          <w:sz w:val="24"/>
          <w:szCs w:val="24"/>
          <w:vertAlign w:val="superscript"/>
        </w:rPr>
        <w:t>2</w:t>
      </w:r>
      <w:r>
        <w:rPr>
          <w:rFonts w:ascii="Times New Roman" w:hAnsi="Times New Roman" w:cs="Times New Roman" w:eastAsiaTheme="minorEastAsia"/>
          <w:color w:val="auto"/>
          <w:sz w:val="24"/>
          <w:szCs w:val="24"/>
        </w:rPr>
        <w:t>。</w:t>
      </w:r>
    </w:p>
    <w:p w14:paraId="55891521">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背板不得有明显划痕、碰伤、鼓包，电池片外露等缺陷。</w:t>
      </w:r>
    </w:p>
    <w:p w14:paraId="2AA0C9DE">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电池片表面无斑点、可视裂纹、崩边、崩角、缺口、虚印、漏浆、水印、手印、油污、划痕、隐裂，断栅等缺陷。</w:t>
      </w:r>
    </w:p>
    <w:p w14:paraId="2355DC71">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在1000 lx等效照度下，裸眼视力不低于1.2，距离组件1.5米观测，同一电池片内及同一组件中的不同电池片间不可出现明显色差。其中，单晶硅电池片只能出现一种颜色，多晶硅电池片只能允许存在两种颜色（不包括过渡色）。</w:t>
      </w:r>
    </w:p>
    <w:p w14:paraId="3B02F70F">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带电体至玻璃边缘的距离应符合GB 20047.1 《光伏（PV）组件安全鉴定 第1部分：结构要求》且不低于10mm。</w:t>
      </w:r>
    </w:p>
    <w:p w14:paraId="6DBCF7EC">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 xml:space="preserve">光伏组件的电池与互连条排列整齐，无脱焊、无断裂、无褶皱。焊锡带与电池片连接无偏移。 </w:t>
      </w:r>
    </w:p>
    <w:p w14:paraId="1E7FB591">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光伏组件不允许任何位置存在长度大于1.5mm的气泡或脱层。</w:t>
      </w:r>
    </w:p>
    <w:p w14:paraId="6042980E">
      <w:pPr>
        <w:numPr>
          <w:ilvl w:val="0"/>
          <w:numId w:val="1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组件的接线盒与组件的连接应牢固，无明显的松动。接线盒盖与盒体应连接应保证接线盒处于密封。连接器应有明显的极性标识。</w:t>
      </w:r>
    </w:p>
    <w:p w14:paraId="1FBDEA0A">
      <w:pPr>
        <w:pStyle w:val="3"/>
        <w:spacing w:before="156" w:after="156" w:line="360" w:lineRule="auto"/>
        <w:rPr>
          <w:rFonts w:ascii="Times New Roman" w:hAnsi="Times New Roman" w:eastAsiaTheme="minorEastAsia"/>
          <w:color w:val="auto"/>
          <w:szCs w:val="24"/>
        </w:rPr>
      </w:pPr>
      <w:bookmarkStart w:id="29" w:name="_Toc444761216"/>
      <w:bookmarkStart w:id="30" w:name="OLE_LINK16"/>
      <w:bookmarkStart w:id="31" w:name="OLE_LINK15"/>
      <w:r>
        <w:rPr>
          <w:rFonts w:ascii="Times New Roman" w:hAnsi="Times New Roman" w:eastAsiaTheme="minorEastAsia"/>
          <w:color w:val="auto"/>
          <w:szCs w:val="24"/>
        </w:rPr>
        <w:t>寿命、质保期及故障</w:t>
      </w:r>
      <w:bookmarkEnd w:id="29"/>
      <w:r>
        <w:rPr>
          <w:rFonts w:ascii="Times New Roman" w:hAnsi="Times New Roman" w:eastAsiaTheme="minorEastAsia"/>
          <w:color w:val="auto"/>
          <w:szCs w:val="24"/>
        </w:rPr>
        <w:t>率</w:t>
      </w:r>
    </w:p>
    <w:bookmarkEnd w:id="30"/>
    <w:bookmarkEnd w:id="31"/>
    <w:p w14:paraId="4E9EF768">
      <w:pPr>
        <w:numPr>
          <w:ilvl w:val="0"/>
          <w:numId w:val="1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color w:val="auto"/>
          <w:sz w:val="24"/>
          <w:szCs w:val="24"/>
        </w:rPr>
        <w:t>※双玻光伏组件使用寿命不低于30年，非双玻</w:t>
      </w:r>
      <w:r>
        <w:rPr>
          <w:rFonts w:ascii="Times New Roman" w:hAnsi="Times New Roman" w:cs="Times New Roman" w:eastAsiaTheme="minorEastAsia"/>
          <w:color w:val="auto"/>
          <w:sz w:val="24"/>
          <w:szCs w:val="24"/>
        </w:rPr>
        <w:t>光伏组件使用寿命不低于25年，质保期不少于10年。</w:t>
      </w:r>
    </w:p>
    <w:p w14:paraId="2E99E7F4">
      <w:pPr>
        <w:numPr>
          <w:ilvl w:val="0"/>
          <w:numId w:val="1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2年内，光伏组件出现明显外观可见缺陷的比例不得高于0.1%。缺陷包括：裂片，碎片，接线盒烧毁，电池表面爬痕，EVA发黄，背板和边框变形，焊带及边框锈蚀，以及其他IEC61215和IEC61730-2中提到的外观缺陷。</w:t>
      </w:r>
    </w:p>
    <w:p w14:paraId="2241492F">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其他要求</w:t>
      </w:r>
    </w:p>
    <w:p w14:paraId="61A1E20C">
      <w:pPr>
        <w:numPr>
          <w:ilvl w:val="0"/>
          <w:numId w:val="1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除合同另有约定，所有光伏组件必须为同一规格，光伏组件的所有关键件材料在整个供货期间应保持一致性。同一光伏发电单元光伏组件的电池片与EVA应为同一批次产品。</w:t>
      </w:r>
    </w:p>
    <w:p w14:paraId="27E1A46C">
      <w:pPr>
        <w:numPr>
          <w:ilvl w:val="0"/>
          <w:numId w:val="1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对于有抗（台）风要求的项目，应提供满足项目地风速荷载及耐风压的产品，或提供相应有效的安装措施、加固措施，并提供满足项目地风速荷载及耐风压的承诺，以确保组件整体强度、稳定性和抗风能力。</w:t>
      </w:r>
    </w:p>
    <w:p w14:paraId="3A0BCFCC">
      <w:pPr>
        <w:pStyle w:val="215"/>
        <w:numPr>
          <w:ilvl w:val="0"/>
          <w:numId w:val="16"/>
        </w:numPr>
        <w:spacing w:line="360" w:lineRule="auto"/>
        <w:ind w:firstLineChars="0"/>
        <w:rPr>
          <w:rFonts w:ascii="Times New Roman" w:hAnsi="Times New Roman" w:cs="Times New Roman" w:eastAsiaTheme="minorEastAsia"/>
          <w:b/>
          <w:color w:val="auto"/>
          <w:sz w:val="24"/>
          <w:szCs w:val="24"/>
        </w:rPr>
      </w:pPr>
      <w:r>
        <w:rPr>
          <w:rFonts w:ascii="Times New Roman" w:hAnsi="Times New Roman" w:cs="Times New Roman" w:eastAsiaTheme="minorEastAsia"/>
          <w:color w:val="auto"/>
          <w:sz w:val="24"/>
          <w:szCs w:val="24"/>
        </w:rPr>
        <w:t>用于连接光伏组件之间的绝缘多股铜导线（接地导线）的螺杆、螺帽（含垫片）必须采用优质304不锈钢材质。</w:t>
      </w:r>
    </w:p>
    <w:p w14:paraId="7831E9CF">
      <w:pPr>
        <w:pStyle w:val="2"/>
        <w:rPr>
          <w:rFonts w:ascii="Times New Roman" w:hAnsi="Times New Roman" w:eastAsiaTheme="minorEastAsia"/>
          <w:color w:val="auto"/>
        </w:rPr>
      </w:pPr>
      <w:bookmarkStart w:id="32" w:name="_Toc347014808"/>
      <w:bookmarkEnd w:id="32"/>
      <w:bookmarkStart w:id="33" w:name="_Toc347014701"/>
      <w:bookmarkEnd w:id="33"/>
      <w:bookmarkStart w:id="34" w:name="_Toc347014916"/>
      <w:bookmarkEnd w:id="34"/>
      <w:bookmarkStart w:id="35" w:name="_Toc347014809"/>
      <w:bookmarkEnd w:id="35"/>
      <w:bookmarkStart w:id="36" w:name="_Toc347014704"/>
      <w:bookmarkEnd w:id="36"/>
      <w:bookmarkStart w:id="37" w:name="_Toc347015003"/>
      <w:bookmarkEnd w:id="37"/>
      <w:bookmarkStart w:id="38" w:name="_Toc347014917"/>
      <w:bookmarkEnd w:id="38"/>
      <w:bookmarkStart w:id="39" w:name="_Toc347015005"/>
      <w:bookmarkEnd w:id="39"/>
      <w:bookmarkStart w:id="40" w:name="_Toc347014807"/>
      <w:bookmarkEnd w:id="40"/>
      <w:bookmarkStart w:id="41" w:name="_Toc347014915"/>
      <w:bookmarkEnd w:id="41"/>
      <w:bookmarkStart w:id="42" w:name="_Toc347015004"/>
      <w:bookmarkEnd w:id="42"/>
      <w:bookmarkStart w:id="43" w:name="_Toc347014703"/>
      <w:bookmarkEnd w:id="43"/>
      <w:bookmarkStart w:id="44" w:name="_Toc347015006"/>
      <w:bookmarkEnd w:id="44"/>
      <w:bookmarkStart w:id="45" w:name="_Toc347014918"/>
      <w:bookmarkEnd w:id="45"/>
      <w:bookmarkStart w:id="46" w:name="_Toc347014702"/>
      <w:bookmarkEnd w:id="46"/>
      <w:bookmarkStart w:id="47" w:name="_Toc347014806"/>
      <w:bookmarkEnd w:id="47"/>
      <w:bookmarkStart w:id="48" w:name="_Toc444761217"/>
      <w:bookmarkStart w:id="49" w:name="_Toc466551913"/>
      <w:bookmarkStart w:id="50" w:name="_Toc347014705"/>
      <w:bookmarkStart w:id="51" w:name="_Toc347850218"/>
      <w:r>
        <w:rPr>
          <w:rFonts w:ascii="Times New Roman" w:hAnsi="Times New Roman" w:eastAsiaTheme="minorEastAsia"/>
          <w:color w:val="auto"/>
        </w:rPr>
        <w:t>关键原材料和零部件技术要求</w:t>
      </w:r>
      <w:bookmarkEnd w:id="48"/>
      <w:bookmarkEnd w:id="49"/>
      <w:bookmarkEnd w:id="50"/>
      <w:bookmarkEnd w:id="51"/>
    </w:p>
    <w:p w14:paraId="57279831">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电池片、玻璃面板、背板、EVA、密封材料、接线盒、连接器、焊带、汇流条等关键质量要求如下，制造工厂必须具备备注为星号（*）项目的检测能力。</w:t>
      </w:r>
    </w:p>
    <w:p w14:paraId="4CCA1484">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如果关键原材料和零部件技术要求低于最新国际标准或行业标准，应以最高标准为准。</w:t>
      </w:r>
    </w:p>
    <w:p w14:paraId="24AC6171">
      <w:pPr>
        <w:pStyle w:val="3"/>
        <w:spacing w:before="156" w:after="156" w:line="360" w:lineRule="auto"/>
        <w:rPr>
          <w:rFonts w:ascii="Times New Roman" w:hAnsi="Times New Roman" w:eastAsiaTheme="minorEastAsia"/>
          <w:color w:val="auto"/>
          <w:szCs w:val="24"/>
        </w:rPr>
      </w:pPr>
      <w:bookmarkStart w:id="52" w:name="_Toc444761218"/>
      <w:bookmarkStart w:id="53" w:name="_Toc346702692"/>
      <w:bookmarkStart w:id="54" w:name="_Toc347850219"/>
      <w:bookmarkStart w:id="55" w:name="_Toc346663588"/>
      <w:bookmarkStart w:id="56" w:name="_Toc347014706"/>
      <w:bookmarkStart w:id="57" w:name="OLE_LINK13"/>
      <w:bookmarkStart w:id="58" w:name="OLE_LINK12"/>
      <w:r>
        <w:rPr>
          <w:rFonts w:ascii="Times New Roman" w:hAnsi="Times New Roman" w:eastAsiaTheme="minorEastAsia"/>
          <w:color w:val="auto"/>
          <w:szCs w:val="24"/>
        </w:rPr>
        <w:t>电池片</w:t>
      </w:r>
      <w:bookmarkEnd w:id="52"/>
      <w:bookmarkEnd w:id="53"/>
      <w:bookmarkEnd w:id="54"/>
      <w:bookmarkEnd w:id="55"/>
      <w:bookmarkEnd w:id="56"/>
    </w:p>
    <w:p w14:paraId="1E5364AC">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太阳能电池片应采用保证光伏组件25年稳定运行的高可靠性的材料，具体技术要求参见表5-1-1和表5-1-2。光伏组件生产时向招标人提供电池片性能测试报告。</w:t>
      </w:r>
    </w:p>
    <w:p w14:paraId="55C11268">
      <w:pPr>
        <w:spacing w:line="360" w:lineRule="auto"/>
        <w:ind w:firstLine="480"/>
        <w:rPr>
          <w:rFonts w:ascii="Times New Roman" w:hAnsi="Times New Roman" w:cs="Times New Roman" w:eastAsiaTheme="minorEastAsia"/>
          <w:color w:val="auto"/>
        </w:rPr>
      </w:pPr>
      <w:r>
        <w:rPr>
          <w:rFonts w:ascii="Times New Roman" w:hAnsi="Times New Roman" w:cs="Times New Roman" w:eastAsiaTheme="minorEastAsia"/>
          <w:color w:val="auto"/>
          <w:sz w:val="24"/>
          <w:szCs w:val="24"/>
        </w:rPr>
        <w:t>投标人原则上使用自行生产的电池片。</w:t>
      </w:r>
    </w:p>
    <w:p w14:paraId="7DF16FB6">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 xml:space="preserve">                                表5-1-1 电池片技术参数要求</w:t>
      </w:r>
    </w:p>
    <w:tbl>
      <w:tblPr>
        <w:tblStyle w:val="39"/>
        <w:tblpPr w:leftFromText="180" w:rightFromText="180" w:vertAnchor="text" w:tblpY="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54"/>
        <w:gridCol w:w="3544"/>
        <w:gridCol w:w="1984"/>
        <w:gridCol w:w="709"/>
      </w:tblGrid>
      <w:tr w14:paraId="4D09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2EA7FAD8">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154" w:type="dxa"/>
            <w:vAlign w:val="center"/>
          </w:tcPr>
          <w:p w14:paraId="5B7A82F6">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3544" w:type="dxa"/>
            <w:vAlign w:val="center"/>
          </w:tcPr>
          <w:p w14:paraId="1DBE1C00">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1984" w:type="dxa"/>
            <w:vAlign w:val="center"/>
          </w:tcPr>
          <w:p w14:paraId="55766472">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tcPr>
          <w:p w14:paraId="0942C43D">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4F41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1D99FAB1">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61FAAB93">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color w:val="auto"/>
              </w:rPr>
              <w:t>※</w:t>
            </w:r>
            <w:r>
              <w:rPr>
                <w:rFonts w:ascii="Times New Roman" w:hAnsi="Times New Roman" w:cs="Times New Roman" w:eastAsiaTheme="minorEastAsia"/>
                <w:color w:val="auto"/>
              </w:rPr>
              <w:t>转换效率(%)</w:t>
            </w:r>
          </w:p>
        </w:tc>
        <w:tc>
          <w:tcPr>
            <w:tcW w:w="3544" w:type="dxa"/>
            <w:vAlign w:val="center"/>
          </w:tcPr>
          <w:p w14:paraId="7F2F233F">
            <w:pPr>
              <w:snapToGrid w:val="0"/>
              <w:spacing w:line="240" w:lineRule="auto"/>
              <w:ind w:firstLine="0" w:firstLineChars="0"/>
              <w:rPr>
                <w:rFonts w:ascii="Times New Roman" w:hAnsi="Times New Roman" w:cs="Times New Roman"/>
                <w:color w:val="auto"/>
              </w:rPr>
            </w:pPr>
            <w:r>
              <w:rPr>
                <w:rFonts w:ascii="Times New Roman" w:hAnsi="Times New Roman" w:cs="Times New Roman"/>
                <w:color w:val="auto"/>
              </w:rPr>
              <w:t>≥18.5（多晶）</w:t>
            </w:r>
          </w:p>
          <w:p w14:paraId="7DE32810">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color w:val="auto"/>
              </w:rPr>
              <w:t>≥22.5（单晶）</w:t>
            </w:r>
          </w:p>
        </w:tc>
        <w:tc>
          <w:tcPr>
            <w:tcW w:w="1984" w:type="dxa"/>
            <w:vAlign w:val="center"/>
          </w:tcPr>
          <w:p w14:paraId="272C1DDD">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SJ/T 9550.29</w:t>
            </w:r>
          </w:p>
        </w:tc>
        <w:tc>
          <w:tcPr>
            <w:tcW w:w="709" w:type="dxa"/>
            <w:vAlign w:val="center"/>
          </w:tcPr>
          <w:p w14:paraId="76457B7D">
            <w:pPr>
              <w:snapToGrid w:val="0"/>
              <w:spacing w:line="240" w:lineRule="auto"/>
              <w:ind w:firstLine="0" w:firstLineChars="0"/>
              <w:rPr>
                <w:rFonts w:ascii="Times New Roman" w:hAnsi="Times New Roman" w:cs="Times New Roman" w:eastAsiaTheme="minorEastAsia"/>
                <w:color w:val="auto"/>
              </w:rPr>
            </w:pPr>
          </w:p>
        </w:tc>
      </w:tr>
      <w:tr w14:paraId="44DE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58A8AE84">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2F9B4656">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填充因子</w:t>
            </w:r>
          </w:p>
        </w:tc>
        <w:tc>
          <w:tcPr>
            <w:tcW w:w="3544" w:type="dxa"/>
            <w:vAlign w:val="center"/>
          </w:tcPr>
          <w:p w14:paraId="2F248C45">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≥79.0（多晶）</w:t>
            </w:r>
          </w:p>
          <w:p w14:paraId="17A5B6D2">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≥79.5（单晶）</w:t>
            </w:r>
          </w:p>
        </w:tc>
        <w:tc>
          <w:tcPr>
            <w:tcW w:w="1984" w:type="dxa"/>
            <w:vAlign w:val="center"/>
          </w:tcPr>
          <w:p w14:paraId="64145BCE">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IEEE 1262</w:t>
            </w:r>
          </w:p>
        </w:tc>
        <w:tc>
          <w:tcPr>
            <w:tcW w:w="709" w:type="dxa"/>
            <w:vAlign w:val="center"/>
          </w:tcPr>
          <w:p w14:paraId="0DC4E998">
            <w:pPr>
              <w:snapToGrid w:val="0"/>
              <w:spacing w:line="240" w:lineRule="auto"/>
              <w:ind w:firstLine="0" w:firstLineChars="0"/>
              <w:rPr>
                <w:rFonts w:ascii="Times New Roman" w:hAnsi="Times New Roman" w:cs="Times New Roman" w:eastAsiaTheme="minorEastAsia"/>
                <w:color w:val="auto"/>
              </w:rPr>
            </w:pPr>
          </w:p>
        </w:tc>
      </w:tr>
      <w:tr w14:paraId="24A3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7C95C550">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537BB7DA">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反向电流(A)</w:t>
            </w:r>
          </w:p>
        </w:tc>
        <w:tc>
          <w:tcPr>
            <w:tcW w:w="3544" w:type="dxa"/>
            <w:vAlign w:val="center"/>
          </w:tcPr>
          <w:p w14:paraId="2B04CE03">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1984" w:type="dxa"/>
            <w:vAlign w:val="center"/>
          </w:tcPr>
          <w:p w14:paraId="002DF6A7">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反向电压=12V</w:t>
            </w:r>
          </w:p>
        </w:tc>
        <w:tc>
          <w:tcPr>
            <w:tcW w:w="709" w:type="dxa"/>
            <w:vAlign w:val="center"/>
          </w:tcPr>
          <w:p w14:paraId="0D935210">
            <w:pPr>
              <w:snapToGrid w:val="0"/>
              <w:spacing w:line="240" w:lineRule="auto"/>
              <w:ind w:firstLine="0" w:firstLineChars="0"/>
              <w:rPr>
                <w:rFonts w:ascii="Times New Roman" w:hAnsi="Times New Roman" w:cs="Times New Roman" w:eastAsiaTheme="minorEastAsia"/>
                <w:color w:val="auto"/>
              </w:rPr>
            </w:pPr>
          </w:p>
        </w:tc>
      </w:tr>
      <w:tr w14:paraId="055D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6F6A3D3B">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3C7323FF">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尺寸</w:t>
            </w:r>
          </w:p>
        </w:tc>
        <w:tc>
          <w:tcPr>
            <w:tcW w:w="3544" w:type="dxa"/>
            <w:vAlign w:val="center"/>
          </w:tcPr>
          <w:p w14:paraId="7EE4D002">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边长尺寸误差±0.25mm；</w:t>
            </w:r>
          </w:p>
          <w:p w14:paraId="6394A172">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对角尺寸误差为±0.25mm</w:t>
            </w:r>
          </w:p>
        </w:tc>
        <w:tc>
          <w:tcPr>
            <w:tcW w:w="1984" w:type="dxa"/>
            <w:vAlign w:val="center"/>
          </w:tcPr>
          <w:p w14:paraId="77CD00EA">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游标卡尺</w:t>
            </w:r>
          </w:p>
        </w:tc>
        <w:tc>
          <w:tcPr>
            <w:tcW w:w="709" w:type="dxa"/>
            <w:vAlign w:val="center"/>
          </w:tcPr>
          <w:p w14:paraId="1635CC75">
            <w:pPr>
              <w:snapToGrid w:val="0"/>
              <w:spacing w:line="240" w:lineRule="auto"/>
              <w:ind w:firstLine="0" w:firstLineChars="0"/>
              <w:rPr>
                <w:rFonts w:ascii="Times New Roman" w:hAnsi="Times New Roman" w:cs="Times New Roman" w:eastAsiaTheme="minorEastAsia"/>
                <w:color w:val="auto"/>
              </w:rPr>
            </w:pPr>
          </w:p>
        </w:tc>
      </w:tr>
      <w:tr w14:paraId="4D50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58875CA4">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38C275C7">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厚度(um)</w:t>
            </w:r>
          </w:p>
        </w:tc>
        <w:tc>
          <w:tcPr>
            <w:tcW w:w="3544" w:type="dxa"/>
            <w:vAlign w:val="center"/>
          </w:tcPr>
          <w:p w14:paraId="4B3AAFE5">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≥170</w:t>
            </w:r>
          </w:p>
        </w:tc>
        <w:tc>
          <w:tcPr>
            <w:tcW w:w="1984" w:type="dxa"/>
            <w:vAlign w:val="center"/>
          </w:tcPr>
          <w:p w14:paraId="71E6608C">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GB/T6618</w:t>
            </w:r>
          </w:p>
          <w:p w14:paraId="51B4C31F">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千分尺</w:t>
            </w:r>
          </w:p>
        </w:tc>
        <w:tc>
          <w:tcPr>
            <w:tcW w:w="709" w:type="dxa"/>
            <w:vAlign w:val="center"/>
          </w:tcPr>
          <w:p w14:paraId="310E093D">
            <w:pPr>
              <w:snapToGrid w:val="0"/>
              <w:spacing w:line="240" w:lineRule="auto"/>
              <w:ind w:firstLine="0" w:firstLineChars="0"/>
              <w:rPr>
                <w:rFonts w:ascii="Times New Roman" w:hAnsi="Times New Roman" w:cs="Times New Roman" w:eastAsiaTheme="minorEastAsia"/>
                <w:color w:val="auto"/>
              </w:rPr>
            </w:pPr>
          </w:p>
        </w:tc>
      </w:tr>
      <w:tr w14:paraId="396E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7C11BAA1">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6C640682">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厚度偏差（um）</w:t>
            </w:r>
          </w:p>
        </w:tc>
        <w:tc>
          <w:tcPr>
            <w:tcW w:w="3544" w:type="dxa"/>
            <w:vAlign w:val="center"/>
          </w:tcPr>
          <w:p w14:paraId="57FB2D13">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1984" w:type="dxa"/>
            <w:vAlign w:val="center"/>
          </w:tcPr>
          <w:p w14:paraId="4FFB45E8">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GB/T6618</w:t>
            </w:r>
          </w:p>
          <w:p w14:paraId="4E457CE7">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5点测量法</w:t>
            </w:r>
          </w:p>
        </w:tc>
        <w:tc>
          <w:tcPr>
            <w:tcW w:w="709" w:type="dxa"/>
            <w:vAlign w:val="center"/>
          </w:tcPr>
          <w:p w14:paraId="49F7CE9F">
            <w:pPr>
              <w:snapToGrid w:val="0"/>
              <w:spacing w:line="240" w:lineRule="auto"/>
              <w:ind w:firstLine="0" w:firstLineChars="0"/>
              <w:rPr>
                <w:rFonts w:ascii="Times New Roman" w:hAnsi="Times New Roman" w:cs="Times New Roman" w:eastAsiaTheme="minorEastAsia"/>
                <w:color w:val="auto"/>
              </w:rPr>
            </w:pPr>
          </w:p>
        </w:tc>
      </w:tr>
      <w:tr w14:paraId="13E2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3A55DF28">
            <w:pPr>
              <w:pStyle w:val="215"/>
              <w:numPr>
                <w:ilvl w:val="0"/>
                <w:numId w:val="17"/>
              </w:numPr>
              <w:snapToGrid w:val="0"/>
              <w:spacing w:line="240" w:lineRule="auto"/>
              <w:ind w:firstLineChars="0"/>
              <w:jc w:val="center"/>
              <w:rPr>
                <w:rFonts w:ascii="Times New Roman" w:hAnsi="Times New Roman" w:cs="Times New Roman" w:eastAsiaTheme="minorEastAsia"/>
                <w:color w:val="auto"/>
              </w:rPr>
            </w:pPr>
          </w:p>
        </w:tc>
        <w:tc>
          <w:tcPr>
            <w:tcW w:w="2154" w:type="dxa"/>
            <w:vAlign w:val="center"/>
          </w:tcPr>
          <w:p w14:paraId="5E6C8265">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减反射膜附着强度（N/mm）</w:t>
            </w:r>
          </w:p>
        </w:tc>
        <w:tc>
          <w:tcPr>
            <w:tcW w:w="3544" w:type="dxa"/>
            <w:vAlign w:val="center"/>
          </w:tcPr>
          <w:p w14:paraId="1EEC5F5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≥44</w:t>
            </w:r>
          </w:p>
        </w:tc>
        <w:tc>
          <w:tcPr>
            <w:tcW w:w="1984" w:type="dxa"/>
            <w:vAlign w:val="center"/>
          </w:tcPr>
          <w:p w14:paraId="3AF374EA">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ASTM 3359</w:t>
            </w:r>
          </w:p>
        </w:tc>
        <w:tc>
          <w:tcPr>
            <w:tcW w:w="709" w:type="dxa"/>
            <w:vAlign w:val="center"/>
          </w:tcPr>
          <w:p w14:paraId="028217E8">
            <w:pPr>
              <w:spacing w:line="240" w:lineRule="auto"/>
              <w:ind w:firstLine="0" w:firstLineChars="0"/>
              <w:rPr>
                <w:rFonts w:ascii="Times New Roman" w:hAnsi="Times New Roman" w:cs="Times New Roman" w:eastAsiaTheme="minorEastAsia"/>
                <w:color w:val="auto"/>
              </w:rPr>
            </w:pPr>
          </w:p>
        </w:tc>
      </w:tr>
      <w:tr w14:paraId="02C8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8" w:type="dxa"/>
          </w:tcPr>
          <w:p w14:paraId="58D3A833">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27A4DD0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电池片外观要求</w:t>
            </w:r>
          </w:p>
        </w:tc>
        <w:tc>
          <w:tcPr>
            <w:tcW w:w="3544" w:type="dxa"/>
          </w:tcPr>
          <w:p w14:paraId="6AC5716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无可视裂纹、崩边、崩角、缺口、虚印、漏浆、色斑、水印、手印、油污、划痕。</w:t>
            </w:r>
          </w:p>
        </w:tc>
        <w:tc>
          <w:tcPr>
            <w:tcW w:w="1984" w:type="dxa"/>
            <w:vAlign w:val="center"/>
          </w:tcPr>
          <w:p w14:paraId="4E53E3FD">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目测：不低于800LX的照射下，距离电池片30-50cm的距离，目视方向垂直于电池片表面观察。</w:t>
            </w:r>
          </w:p>
        </w:tc>
        <w:tc>
          <w:tcPr>
            <w:tcW w:w="709" w:type="dxa"/>
          </w:tcPr>
          <w:p w14:paraId="31C84CDF">
            <w:pPr>
              <w:spacing w:line="240" w:lineRule="auto"/>
              <w:ind w:firstLine="0" w:firstLineChars="0"/>
              <w:rPr>
                <w:rFonts w:ascii="Times New Roman" w:hAnsi="Times New Roman" w:cs="Times New Roman" w:eastAsiaTheme="minorEastAsia"/>
                <w:color w:val="auto"/>
              </w:rPr>
            </w:pPr>
          </w:p>
        </w:tc>
      </w:tr>
      <w:tr w14:paraId="69D2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8" w:type="dxa"/>
          </w:tcPr>
          <w:p w14:paraId="681E117D">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1638767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电池片级别要求</w:t>
            </w:r>
          </w:p>
        </w:tc>
        <w:tc>
          <w:tcPr>
            <w:tcW w:w="3544" w:type="dxa"/>
          </w:tcPr>
          <w:p w14:paraId="2414BBE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A级片标准</w:t>
            </w:r>
          </w:p>
        </w:tc>
        <w:tc>
          <w:tcPr>
            <w:tcW w:w="1984" w:type="dxa"/>
            <w:vAlign w:val="center"/>
          </w:tcPr>
          <w:p w14:paraId="71A8AF6E">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SJ/T 9550.29 《地面用晶体硅太阳电池单体 质量分等标准》</w:t>
            </w:r>
          </w:p>
        </w:tc>
        <w:tc>
          <w:tcPr>
            <w:tcW w:w="709" w:type="dxa"/>
          </w:tcPr>
          <w:p w14:paraId="4D34A652">
            <w:pPr>
              <w:spacing w:line="240" w:lineRule="auto"/>
              <w:ind w:firstLine="0" w:firstLineChars="0"/>
              <w:rPr>
                <w:rFonts w:ascii="Times New Roman" w:hAnsi="Times New Roman" w:cs="Times New Roman" w:eastAsiaTheme="minorEastAsia"/>
                <w:color w:val="auto"/>
              </w:rPr>
            </w:pPr>
          </w:p>
        </w:tc>
      </w:tr>
      <w:tr w14:paraId="681D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8" w:type="dxa"/>
          </w:tcPr>
          <w:p w14:paraId="330E3A11">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6429292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电池片背面铝膜外观</w:t>
            </w:r>
          </w:p>
        </w:tc>
        <w:tc>
          <w:tcPr>
            <w:tcW w:w="3544" w:type="dxa"/>
          </w:tcPr>
          <w:p w14:paraId="6A71632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背面铝膜的允许凸起高度应在产品详细规范中规定。铝膜应图形完整。铝膜的形状、图形位移应符合产品详细规范的规定。</w:t>
            </w:r>
          </w:p>
        </w:tc>
        <w:tc>
          <w:tcPr>
            <w:tcW w:w="1984" w:type="dxa"/>
          </w:tcPr>
          <w:p w14:paraId="314BC7BE">
            <w:pPr>
              <w:spacing w:line="240" w:lineRule="auto"/>
              <w:ind w:firstLine="0" w:firstLineChars="0"/>
              <w:rPr>
                <w:rFonts w:ascii="Times New Roman" w:hAnsi="Times New Roman" w:cs="Times New Roman" w:eastAsiaTheme="minorEastAsia"/>
                <w:color w:val="auto"/>
              </w:rPr>
            </w:pPr>
          </w:p>
        </w:tc>
        <w:tc>
          <w:tcPr>
            <w:tcW w:w="709" w:type="dxa"/>
          </w:tcPr>
          <w:p w14:paraId="532920D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7F61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6A9928E2">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30BA58D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电极图形完整性</w:t>
            </w:r>
          </w:p>
        </w:tc>
        <w:tc>
          <w:tcPr>
            <w:tcW w:w="3544" w:type="dxa"/>
            <w:vMerge w:val="restart"/>
          </w:tcPr>
          <w:p w14:paraId="01ECB84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电极图形完整性、电极图形尺寸及形状应符合产品详细规范的规定。</w:t>
            </w:r>
          </w:p>
        </w:tc>
        <w:tc>
          <w:tcPr>
            <w:tcW w:w="1984" w:type="dxa"/>
          </w:tcPr>
          <w:p w14:paraId="7FFE19E3">
            <w:pPr>
              <w:spacing w:line="240" w:lineRule="auto"/>
              <w:ind w:firstLine="0" w:firstLineChars="0"/>
              <w:rPr>
                <w:rFonts w:ascii="Times New Roman" w:hAnsi="Times New Roman" w:cs="Times New Roman" w:eastAsiaTheme="minorEastAsia"/>
                <w:color w:val="auto"/>
              </w:rPr>
            </w:pPr>
          </w:p>
        </w:tc>
        <w:tc>
          <w:tcPr>
            <w:tcW w:w="709" w:type="dxa"/>
          </w:tcPr>
          <w:p w14:paraId="3B12704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7F43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086683C4">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226A0AF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图形尺寸及形状</w:t>
            </w:r>
          </w:p>
        </w:tc>
        <w:tc>
          <w:tcPr>
            <w:tcW w:w="3544" w:type="dxa"/>
            <w:vMerge w:val="continue"/>
          </w:tcPr>
          <w:p w14:paraId="2F3C614C">
            <w:pPr>
              <w:spacing w:line="240" w:lineRule="auto"/>
              <w:ind w:firstLine="0" w:firstLineChars="0"/>
              <w:rPr>
                <w:rFonts w:ascii="Times New Roman" w:hAnsi="Times New Roman" w:cs="Times New Roman" w:eastAsiaTheme="minorEastAsia"/>
                <w:color w:val="auto"/>
              </w:rPr>
            </w:pPr>
          </w:p>
        </w:tc>
        <w:tc>
          <w:tcPr>
            <w:tcW w:w="1984" w:type="dxa"/>
          </w:tcPr>
          <w:p w14:paraId="30CE1BEF">
            <w:pPr>
              <w:spacing w:line="240" w:lineRule="auto"/>
              <w:ind w:firstLine="0" w:firstLineChars="0"/>
              <w:rPr>
                <w:rFonts w:ascii="Times New Roman" w:hAnsi="Times New Roman" w:cs="Times New Roman" w:eastAsiaTheme="minorEastAsia"/>
                <w:color w:val="auto"/>
              </w:rPr>
            </w:pPr>
          </w:p>
        </w:tc>
        <w:tc>
          <w:tcPr>
            <w:tcW w:w="709" w:type="dxa"/>
          </w:tcPr>
          <w:p w14:paraId="22DE262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5F4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298C5894">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250D7AE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电极颜色</w:t>
            </w:r>
          </w:p>
        </w:tc>
        <w:tc>
          <w:tcPr>
            <w:tcW w:w="3544" w:type="dxa"/>
          </w:tcPr>
          <w:p w14:paraId="4A9F8D4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在照度不小于800Lux的白色光源下，目测电极无变色</w:t>
            </w:r>
          </w:p>
        </w:tc>
        <w:tc>
          <w:tcPr>
            <w:tcW w:w="1984" w:type="dxa"/>
          </w:tcPr>
          <w:p w14:paraId="29444BED">
            <w:pPr>
              <w:spacing w:line="240" w:lineRule="auto"/>
              <w:ind w:firstLine="0" w:firstLineChars="0"/>
              <w:rPr>
                <w:rFonts w:ascii="Times New Roman" w:hAnsi="Times New Roman" w:cs="Times New Roman" w:eastAsiaTheme="minorEastAsia"/>
                <w:color w:val="auto"/>
              </w:rPr>
            </w:pPr>
          </w:p>
        </w:tc>
        <w:tc>
          <w:tcPr>
            <w:tcW w:w="709" w:type="dxa"/>
          </w:tcPr>
          <w:p w14:paraId="12CF7C3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AD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tcPr>
          <w:p w14:paraId="6EB5A4E1">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512F8FF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弯曲变形</w:t>
            </w:r>
          </w:p>
        </w:tc>
        <w:tc>
          <w:tcPr>
            <w:tcW w:w="3544" w:type="dxa"/>
          </w:tcPr>
          <w:p w14:paraId="2E373A0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使用表面平整度优于0.01mm 平台，电池背面朝下水平放置，用分辨力优于0.01mm 的量具进行检测。不同尺寸规格的 电池允许的最大弯曲度应符合产品详细规范的规定。</w:t>
            </w:r>
          </w:p>
        </w:tc>
        <w:tc>
          <w:tcPr>
            <w:tcW w:w="1984" w:type="dxa"/>
          </w:tcPr>
          <w:p w14:paraId="06274531">
            <w:pPr>
              <w:spacing w:line="240" w:lineRule="auto"/>
              <w:ind w:firstLine="0" w:firstLineChars="0"/>
              <w:rPr>
                <w:rFonts w:ascii="Times New Roman" w:hAnsi="Times New Roman" w:cs="Times New Roman" w:eastAsiaTheme="minorEastAsia"/>
                <w:color w:val="auto"/>
              </w:rPr>
            </w:pPr>
          </w:p>
        </w:tc>
        <w:tc>
          <w:tcPr>
            <w:tcW w:w="709" w:type="dxa"/>
          </w:tcPr>
          <w:p w14:paraId="2B6A48B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68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8" w:type="dxa"/>
          </w:tcPr>
          <w:p w14:paraId="7821F47E">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75F97CA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电池隐性裂纹</w:t>
            </w:r>
          </w:p>
        </w:tc>
        <w:tc>
          <w:tcPr>
            <w:tcW w:w="3544" w:type="dxa"/>
          </w:tcPr>
          <w:p w14:paraId="5C758EC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在电池电极两端加正向电压，使电流密度大小和电池短路电流密度相当，用分辨率优于0.5mm/pixel 的红外相机采集图像，电池体内不应有影响电池性能的隐性裂纹。</w:t>
            </w:r>
          </w:p>
        </w:tc>
        <w:tc>
          <w:tcPr>
            <w:tcW w:w="1984" w:type="dxa"/>
          </w:tcPr>
          <w:p w14:paraId="1424CE8B">
            <w:pPr>
              <w:spacing w:line="240" w:lineRule="auto"/>
              <w:ind w:firstLine="0" w:firstLineChars="0"/>
              <w:rPr>
                <w:rFonts w:ascii="Times New Roman" w:hAnsi="Times New Roman" w:cs="Times New Roman" w:eastAsiaTheme="minorEastAsia"/>
                <w:color w:val="auto"/>
              </w:rPr>
            </w:pPr>
          </w:p>
        </w:tc>
        <w:tc>
          <w:tcPr>
            <w:tcW w:w="709" w:type="dxa"/>
          </w:tcPr>
          <w:p w14:paraId="5A336E6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A24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2EE15354">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62C2CA0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电性能参数</w:t>
            </w:r>
          </w:p>
        </w:tc>
        <w:tc>
          <w:tcPr>
            <w:tcW w:w="3544" w:type="dxa"/>
          </w:tcPr>
          <w:p w14:paraId="227E654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电池的电性能参数检测按GB/T 6495.1和GB/T 6495.3进行，电池电性能参数（包括但不仅限于：开路电压、短路电流、填充因子、最大功率、转换效率、低辐照度性能）应符合产品详细规范的规定。</w:t>
            </w:r>
          </w:p>
        </w:tc>
        <w:tc>
          <w:tcPr>
            <w:tcW w:w="1984" w:type="dxa"/>
          </w:tcPr>
          <w:p w14:paraId="279F86F3">
            <w:pPr>
              <w:spacing w:line="240" w:lineRule="auto"/>
              <w:ind w:firstLine="0" w:firstLineChars="0"/>
              <w:rPr>
                <w:rFonts w:ascii="Times New Roman" w:hAnsi="Times New Roman" w:cs="Times New Roman" w:eastAsiaTheme="minorEastAsia"/>
                <w:color w:val="auto"/>
              </w:rPr>
            </w:pPr>
          </w:p>
        </w:tc>
        <w:tc>
          <w:tcPr>
            <w:tcW w:w="709" w:type="dxa"/>
          </w:tcPr>
          <w:p w14:paraId="77FE56B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2A0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4A1E9DDB">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709258A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电性能参数的温度系数</w:t>
            </w:r>
          </w:p>
        </w:tc>
        <w:tc>
          <w:tcPr>
            <w:tcW w:w="3544" w:type="dxa"/>
          </w:tcPr>
          <w:p w14:paraId="3B60C61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功率温度系数≤0.4。电池的温度系数测量按SJ/T 10459进行。电池电性能参数的温度系数（包括但不仅限于：短路电流温度系数α、开路电压温度系数β和最大功率温度系数γ）应符合产品详细规范的规定。</w:t>
            </w:r>
          </w:p>
        </w:tc>
        <w:tc>
          <w:tcPr>
            <w:tcW w:w="1984" w:type="dxa"/>
          </w:tcPr>
          <w:p w14:paraId="76FFD1A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SJ/T 10459</w:t>
            </w:r>
          </w:p>
        </w:tc>
        <w:tc>
          <w:tcPr>
            <w:tcW w:w="709" w:type="dxa"/>
          </w:tcPr>
          <w:p w14:paraId="61A7CC7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86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611229DA">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27846B1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电池最大功率初始光衰减比率</w:t>
            </w:r>
          </w:p>
        </w:tc>
        <w:tc>
          <w:tcPr>
            <w:tcW w:w="3544" w:type="dxa"/>
          </w:tcPr>
          <w:p w14:paraId="0AA2738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按照GBT 29195中5.3.1要求检测过电性能参数的电池，在辐照度为800W/m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-1100 W/m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的室外自然光或模拟光源下照射2h（该过程中应保证电池温度不超过80℃），电池最大功率初始光衰减比率应符合产品详细规范的规定。</w:t>
            </w:r>
          </w:p>
        </w:tc>
        <w:tc>
          <w:tcPr>
            <w:tcW w:w="1984" w:type="dxa"/>
          </w:tcPr>
          <w:p w14:paraId="50F6D1CC">
            <w:pPr>
              <w:spacing w:line="240" w:lineRule="auto"/>
              <w:ind w:firstLine="0" w:firstLineChars="0"/>
              <w:rPr>
                <w:rFonts w:ascii="Times New Roman" w:hAnsi="Times New Roman" w:cs="Times New Roman" w:eastAsiaTheme="minorEastAsia"/>
                <w:color w:val="auto"/>
              </w:rPr>
            </w:pPr>
          </w:p>
        </w:tc>
        <w:tc>
          <w:tcPr>
            <w:tcW w:w="709" w:type="dxa"/>
          </w:tcPr>
          <w:p w14:paraId="418617F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7F9C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02BAA1C1">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4882245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减反射膜的附着强度</w:t>
            </w:r>
          </w:p>
        </w:tc>
        <w:tc>
          <w:tcPr>
            <w:tcW w:w="3544" w:type="dxa"/>
          </w:tcPr>
          <w:p w14:paraId="316A385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采用减反射膜设计结构的电池，减反射膜与基体材料的附着强度按GBT 29195中5.1.3规定的方法检测，减反射膜不应出现任何脱落现象。</w:t>
            </w:r>
          </w:p>
        </w:tc>
        <w:tc>
          <w:tcPr>
            <w:tcW w:w="1984" w:type="dxa"/>
          </w:tcPr>
          <w:p w14:paraId="2E192340">
            <w:pPr>
              <w:spacing w:line="240" w:lineRule="auto"/>
              <w:ind w:firstLine="0" w:firstLineChars="0"/>
              <w:rPr>
                <w:rFonts w:ascii="Times New Roman" w:hAnsi="Times New Roman" w:cs="Times New Roman" w:eastAsiaTheme="minorEastAsia"/>
                <w:color w:val="auto"/>
              </w:rPr>
            </w:pPr>
          </w:p>
        </w:tc>
        <w:tc>
          <w:tcPr>
            <w:tcW w:w="709" w:type="dxa"/>
          </w:tcPr>
          <w:p w14:paraId="34AF29C1">
            <w:pPr>
              <w:spacing w:line="240" w:lineRule="auto"/>
              <w:ind w:firstLine="0" w:firstLineChars="0"/>
              <w:rPr>
                <w:rFonts w:ascii="Times New Roman" w:hAnsi="Times New Roman" w:cs="Times New Roman" w:eastAsiaTheme="minorEastAsia"/>
                <w:color w:val="auto"/>
              </w:rPr>
            </w:pPr>
          </w:p>
        </w:tc>
      </w:tr>
      <w:tr w14:paraId="0BC0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7F7E5DE1">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607FC044">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电极的可焊性</w:t>
            </w:r>
          </w:p>
        </w:tc>
        <w:tc>
          <w:tcPr>
            <w:tcW w:w="3544" w:type="dxa"/>
          </w:tcPr>
          <w:p w14:paraId="6974EE5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电池电极的可焊性按GB/T 17473.7进行检测，电极应具有良好的可焊性。</w:t>
            </w:r>
          </w:p>
        </w:tc>
        <w:tc>
          <w:tcPr>
            <w:tcW w:w="1984" w:type="dxa"/>
          </w:tcPr>
          <w:p w14:paraId="52E1E2E9">
            <w:pPr>
              <w:spacing w:line="240" w:lineRule="auto"/>
              <w:ind w:firstLine="0" w:firstLineChars="0"/>
              <w:rPr>
                <w:rFonts w:ascii="Times New Roman" w:hAnsi="Times New Roman" w:cs="Times New Roman" w:eastAsiaTheme="minorEastAsia"/>
                <w:color w:val="auto"/>
              </w:rPr>
            </w:pPr>
          </w:p>
        </w:tc>
        <w:tc>
          <w:tcPr>
            <w:tcW w:w="709" w:type="dxa"/>
          </w:tcPr>
          <w:p w14:paraId="2718F280">
            <w:pPr>
              <w:spacing w:line="240" w:lineRule="auto"/>
              <w:ind w:firstLine="0" w:firstLineChars="0"/>
              <w:rPr>
                <w:rFonts w:ascii="Times New Roman" w:hAnsi="Times New Roman" w:cs="Times New Roman" w:eastAsiaTheme="minorEastAsia"/>
                <w:color w:val="auto"/>
              </w:rPr>
            </w:pPr>
          </w:p>
        </w:tc>
      </w:tr>
      <w:tr w14:paraId="3510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63D9EEE7">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4C7E053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电极附着强度及电极与焊点的抗拉强度</w:t>
            </w:r>
          </w:p>
        </w:tc>
        <w:tc>
          <w:tcPr>
            <w:tcW w:w="3544" w:type="dxa"/>
          </w:tcPr>
          <w:p w14:paraId="07493DF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电极的附着强度及电极与焊点的抗拉强度检测采用同一方法。按GBT 29195中图3 所示，将小于或等于电极宽度的镀锡铜带焊接在电池电极上，焊接长度为10mm，焊接质量以不虚焊为准。按GBT 29195中图4 所示将焊接镀锡铜带的电池固定在上下两片硬质夹板之间，将镀锡铜带通过上夹板的开槽引出（开槽的宽度应略大于镀锡铜带的宽度）。在与焊接面成45°角方向对镀锡铜带逐渐施加拉力，拉力达到1.73N/mm (拉力/镀锡铜带宽度)后持续10s，电极不应从基体材料上脱落，电极与焊点之间不应脱离。</w:t>
            </w:r>
          </w:p>
        </w:tc>
        <w:tc>
          <w:tcPr>
            <w:tcW w:w="1984" w:type="dxa"/>
          </w:tcPr>
          <w:p w14:paraId="0E8A8433">
            <w:pPr>
              <w:spacing w:line="240" w:lineRule="auto"/>
              <w:ind w:firstLine="0" w:firstLineChars="0"/>
              <w:rPr>
                <w:rFonts w:ascii="Times New Roman" w:hAnsi="Times New Roman" w:cs="Times New Roman" w:eastAsiaTheme="minorEastAsia"/>
                <w:color w:val="auto"/>
              </w:rPr>
            </w:pPr>
          </w:p>
        </w:tc>
        <w:tc>
          <w:tcPr>
            <w:tcW w:w="709" w:type="dxa"/>
          </w:tcPr>
          <w:p w14:paraId="312A1725">
            <w:pPr>
              <w:spacing w:line="240" w:lineRule="auto"/>
              <w:ind w:firstLine="0" w:firstLineChars="0"/>
              <w:rPr>
                <w:rFonts w:ascii="Times New Roman" w:hAnsi="Times New Roman" w:cs="Times New Roman" w:eastAsiaTheme="minorEastAsia"/>
                <w:color w:val="auto"/>
              </w:rPr>
            </w:pPr>
          </w:p>
        </w:tc>
      </w:tr>
      <w:tr w14:paraId="70CE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0144F043">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08B0192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背面铝膜的附着强度</w:t>
            </w:r>
          </w:p>
        </w:tc>
        <w:tc>
          <w:tcPr>
            <w:tcW w:w="3544" w:type="dxa"/>
          </w:tcPr>
          <w:p w14:paraId="075BF1D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如图GBT 29195中2所示放置样品，在满足EVA充分交联的条件下层压，取出后立即撕下聚四氟乙烯耐高温漆布，待冷却到室温后，用刀割断EVA和铝膜，撕去EVA条，观察有无铝膜脱落现象。</w:t>
            </w:r>
          </w:p>
        </w:tc>
        <w:tc>
          <w:tcPr>
            <w:tcW w:w="1984" w:type="dxa"/>
          </w:tcPr>
          <w:p w14:paraId="0967E4B4">
            <w:pPr>
              <w:spacing w:line="240" w:lineRule="auto"/>
              <w:ind w:firstLine="0" w:firstLineChars="0"/>
              <w:rPr>
                <w:rFonts w:ascii="Times New Roman" w:hAnsi="Times New Roman" w:cs="Times New Roman" w:eastAsiaTheme="minorEastAsia"/>
                <w:color w:val="auto"/>
              </w:rPr>
            </w:pPr>
          </w:p>
        </w:tc>
        <w:tc>
          <w:tcPr>
            <w:tcW w:w="709" w:type="dxa"/>
          </w:tcPr>
          <w:p w14:paraId="7DFA878A">
            <w:pPr>
              <w:spacing w:line="240" w:lineRule="auto"/>
              <w:ind w:firstLine="0" w:firstLineChars="0"/>
              <w:rPr>
                <w:rFonts w:ascii="Times New Roman" w:hAnsi="Times New Roman" w:cs="Times New Roman" w:eastAsiaTheme="minorEastAsia"/>
                <w:color w:val="auto"/>
              </w:rPr>
            </w:pPr>
          </w:p>
        </w:tc>
      </w:tr>
      <w:tr w14:paraId="136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646F801D">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06AC267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热循环性能的要求</w:t>
            </w:r>
          </w:p>
        </w:tc>
        <w:tc>
          <w:tcPr>
            <w:tcW w:w="3544" w:type="dxa"/>
          </w:tcPr>
          <w:p w14:paraId="6BF0EAB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将经初始光衰减稳定后的电池样品间隔地放置在环境试验箱（相对湿度小于60%）中，按照GBT 29195中图5 的温度分布，使电池的温度在-40℃±2℃和85℃±2℃之间循环。在两个极端温度的保持时间不少于10min，一次循环时间不超过6h，循环次数5 次。电池的外观，力学性能应符合GBT 29195中4.1.5，4.2的规定，电池的最大功率衰减比率应不超过3%。</w:t>
            </w:r>
          </w:p>
        </w:tc>
        <w:tc>
          <w:tcPr>
            <w:tcW w:w="1984" w:type="dxa"/>
          </w:tcPr>
          <w:p w14:paraId="559ABAFA">
            <w:pPr>
              <w:spacing w:line="240" w:lineRule="auto"/>
              <w:ind w:firstLine="0" w:firstLineChars="0"/>
              <w:rPr>
                <w:rFonts w:ascii="Times New Roman" w:hAnsi="Times New Roman" w:cs="Times New Roman" w:eastAsiaTheme="minorEastAsia"/>
                <w:color w:val="auto"/>
              </w:rPr>
            </w:pPr>
          </w:p>
        </w:tc>
        <w:tc>
          <w:tcPr>
            <w:tcW w:w="709" w:type="dxa"/>
          </w:tcPr>
          <w:p w14:paraId="28110641">
            <w:pPr>
              <w:spacing w:line="240" w:lineRule="auto"/>
              <w:ind w:firstLine="0" w:firstLineChars="0"/>
              <w:rPr>
                <w:rFonts w:ascii="Times New Roman" w:hAnsi="Times New Roman" w:cs="Times New Roman" w:eastAsiaTheme="minorEastAsia"/>
                <w:color w:val="auto"/>
              </w:rPr>
            </w:pPr>
          </w:p>
        </w:tc>
      </w:tr>
      <w:tr w14:paraId="5287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46782804">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64E2FAA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并联电阻</w:t>
            </w:r>
          </w:p>
        </w:tc>
        <w:tc>
          <w:tcPr>
            <w:tcW w:w="3544" w:type="dxa"/>
          </w:tcPr>
          <w:p w14:paraId="749721E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不低于50Ω</w:t>
            </w:r>
          </w:p>
        </w:tc>
        <w:tc>
          <w:tcPr>
            <w:tcW w:w="1984" w:type="dxa"/>
          </w:tcPr>
          <w:p w14:paraId="6FD4E928">
            <w:pPr>
              <w:spacing w:line="240" w:lineRule="auto"/>
              <w:ind w:firstLine="0" w:firstLineChars="0"/>
              <w:rPr>
                <w:rFonts w:ascii="Times New Roman" w:hAnsi="Times New Roman" w:cs="Times New Roman" w:eastAsiaTheme="minorEastAsia"/>
                <w:color w:val="auto"/>
              </w:rPr>
            </w:pPr>
          </w:p>
        </w:tc>
        <w:tc>
          <w:tcPr>
            <w:tcW w:w="709" w:type="dxa"/>
          </w:tcPr>
          <w:p w14:paraId="32F6AAE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D99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8" w:type="dxa"/>
          </w:tcPr>
          <w:p w14:paraId="674B947A">
            <w:pPr>
              <w:pStyle w:val="215"/>
              <w:numPr>
                <w:ilvl w:val="0"/>
                <w:numId w:val="17"/>
              </w:numPr>
              <w:spacing w:line="240" w:lineRule="auto"/>
              <w:ind w:firstLineChars="0"/>
              <w:jc w:val="center"/>
              <w:rPr>
                <w:rFonts w:ascii="Times New Roman" w:hAnsi="Times New Roman" w:cs="Times New Roman" w:eastAsiaTheme="minorEastAsia"/>
                <w:color w:val="auto"/>
              </w:rPr>
            </w:pPr>
          </w:p>
        </w:tc>
        <w:tc>
          <w:tcPr>
            <w:tcW w:w="2154" w:type="dxa"/>
            <w:vAlign w:val="center"/>
          </w:tcPr>
          <w:p w14:paraId="76B82D0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漏电流</w:t>
            </w:r>
          </w:p>
        </w:tc>
        <w:tc>
          <w:tcPr>
            <w:tcW w:w="3544" w:type="dxa"/>
          </w:tcPr>
          <w:p w14:paraId="24E64B2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电池片在承受反向12V电压时，反向漏电流应小于1.5A</w:t>
            </w:r>
          </w:p>
        </w:tc>
        <w:tc>
          <w:tcPr>
            <w:tcW w:w="1984" w:type="dxa"/>
          </w:tcPr>
          <w:p w14:paraId="30F58AD8">
            <w:pPr>
              <w:spacing w:line="240" w:lineRule="auto"/>
              <w:ind w:firstLine="0" w:firstLineChars="0"/>
              <w:rPr>
                <w:rFonts w:ascii="Times New Roman" w:hAnsi="Times New Roman" w:cs="Times New Roman" w:eastAsiaTheme="minorEastAsia"/>
                <w:color w:val="auto"/>
              </w:rPr>
            </w:pPr>
          </w:p>
        </w:tc>
        <w:tc>
          <w:tcPr>
            <w:tcW w:w="709" w:type="dxa"/>
          </w:tcPr>
          <w:p w14:paraId="645EE65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bl>
    <w:p w14:paraId="37B43650">
      <w:pPr>
        <w:spacing w:line="240" w:lineRule="auto"/>
        <w:rPr>
          <w:rFonts w:ascii="Times New Roman" w:hAnsi="Times New Roman" w:cs="Times New Roman" w:eastAsiaTheme="minorEastAsia"/>
          <w:color w:val="auto"/>
        </w:rPr>
      </w:pPr>
    </w:p>
    <w:p w14:paraId="105344EC">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 xml:space="preserve">表5-1-2 </w:t>
      </w:r>
      <w:r>
        <w:rPr>
          <w:rFonts w:ascii="Times New Roman" w:hAnsi="Times New Roman" w:cs="Times New Roman"/>
          <w:color w:val="auto"/>
        </w:rPr>
        <w:t>※</w:t>
      </w:r>
      <w:r>
        <w:rPr>
          <w:rFonts w:ascii="Times New Roman" w:hAnsi="Times New Roman" w:cs="Times New Roman" w:eastAsiaTheme="minorEastAsia"/>
          <w:color w:val="auto"/>
        </w:rPr>
        <w:t>硅片技术参数要求</w:t>
      </w:r>
    </w:p>
    <w:tbl>
      <w:tblPr>
        <w:tblStyle w:val="39"/>
        <w:tblW w:w="9243" w:type="dxa"/>
        <w:tblInd w:w="-34" w:type="dxa"/>
        <w:tblLayout w:type="fixed"/>
        <w:tblCellMar>
          <w:top w:w="0" w:type="dxa"/>
          <w:left w:w="108" w:type="dxa"/>
          <w:bottom w:w="0" w:type="dxa"/>
          <w:right w:w="108" w:type="dxa"/>
        </w:tblCellMar>
      </w:tblPr>
      <w:tblGrid>
        <w:gridCol w:w="880"/>
        <w:gridCol w:w="2126"/>
        <w:gridCol w:w="3544"/>
        <w:gridCol w:w="1952"/>
        <w:gridCol w:w="741"/>
      </w:tblGrid>
      <w:tr w14:paraId="1F7270D3">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vAlign w:val="center"/>
          </w:tcPr>
          <w:p w14:paraId="6A9D5AD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5497D467">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3544" w:type="dxa"/>
            <w:tcBorders>
              <w:top w:val="single" w:color="auto" w:sz="4" w:space="0"/>
              <w:left w:val="single" w:color="auto" w:sz="4" w:space="0"/>
              <w:bottom w:val="single" w:color="auto" w:sz="4" w:space="0"/>
              <w:right w:val="single" w:color="auto" w:sz="4" w:space="0"/>
            </w:tcBorders>
            <w:vAlign w:val="center"/>
          </w:tcPr>
          <w:p w14:paraId="2DB138C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1952" w:type="dxa"/>
            <w:tcBorders>
              <w:top w:val="single" w:color="auto" w:sz="4" w:space="0"/>
              <w:left w:val="single" w:color="auto" w:sz="4" w:space="0"/>
              <w:bottom w:val="single" w:color="auto" w:sz="4" w:space="0"/>
              <w:right w:val="single" w:color="auto" w:sz="4" w:space="0"/>
            </w:tcBorders>
            <w:vAlign w:val="center"/>
          </w:tcPr>
          <w:p w14:paraId="2B0381E8">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41" w:type="dxa"/>
            <w:tcBorders>
              <w:top w:val="single" w:color="auto" w:sz="4" w:space="0"/>
              <w:left w:val="single" w:color="auto" w:sz="4" w:space="0"/>
              <w:bottom w:val="single" w:color="auto" w:sz="4" w:space="0"/>
              <w:right w:val="single" w:color="auto" w:sz="4" w:space="0"/>
            </w:tcBorders>
            <w:vAlign w:val="center"/>
          </w:tcPr>
          <w:p w14:paraId="212531FB">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5E3A7FFF">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vAlign w:val="center"/>
          </w:tcPr>
          <w:p w14:paraId="6C3095EF">
            <w:pPr>
              <w:pStyle w:val="215"/>
              <w:numPr>
                <w:ilvl w:val="0"/>
                <w:numId w:val="18"/>
              </w:numPr>
              <w:spacing w:line="240" w:lineRule="auto"/>
              <w:ind w:left="0" w:firstLine="0" w:firstLineChars="0"/>
              <w:jc w:val="center"/>
              <w:rPr>
                <w:rFonts w:ascii="Times New Roman" w:hAnsi="Times New Roman" w:cs="Times New Roman" w:eastAsiaTheme="minorEastAsia"/>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1C17C0C4">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硅片硅基电阻率</w:t>
            </w:r>
          </w:p>
        </w:tc>
        <w:tc>
          <w:tcPr>
            <w:tcW w:w="3544" w:type="dxa"/>
            <w:tcBorders>
              <w:top w:val="single" w:color="auto" w:sz="4" w:space="0"/>
              <w:left w:val="single" w:color="auto" w:sz="4" w:space="0"/>
              <w:bottom w:val="single" w:color="auto" w:sz="4" w:space="0"/>
              <w:right w:val="single" w:color="auto" w:sz="4" w:space="0"/>
            </w:tcBorders>
            <w:vAlign w:val="center"/>
          </w:tcPr>
          <w:p w14:paraId="6FB9ABF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1.0-3.0Ω•cm，</w:t>
            </w:r>
          </w:p>
        </w:tc>
        <w:tc>
          <w:tcPr>
            <w:tcW w:w="1952" w:type="dxa"/>
            <w:tcBorders>
              <w:top w:val="single" w:color="auto" w:sz="4" w:space="0"/>
              <w:left w:val="single" w:color="auto" w:sz="4" w:space="0"/>
              <w:bottom w:val="single" w:color="auto" w:sz="4" w:space="0"/>
              <w:right w:val="single" w:color="auto" w:sz="4" w:space="0"/>
            </w:tcBorders>
            <w:vAlign w:val="center"/>
          </w:tcPr>
          <w:p w14:paraId="183D8729">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GB/T 1552</w:t>
            </w:r>
          </w:p>
        </w:tc>
        <w:tc>
          <w:tcPr>
            <w:tcW w:w="741" w:type="dxa"/>
            <w:tcBorders>
              <w:top w:val="single" w:color="auto" w:sz="4" w:space="0"/>
              <w:left w:val="single" w:color="auto" w:sz="4" w:space="0"/>
              <w:bottom w:val="single" w:color="auto" w:sz="4" w:space="0"/>
              <w:right w:val="single" w:color="auto" w:sz="4" w:space="0"/>
            </w:tcBorders>
            <w:vAlign w:val="center"/>
          </w:tcPr>
          <w:p w14:paraId="6319A9C2">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6047D1DD">
        <w:tblPrEx>
          <w:tblCellMar>
            <w:top w:w="0" w:type="dxa"/>
            <w:left w:w="108" w:type="dxa"/>
            <w:bottom w:w="0" w:type="dxa"/>
            <w:right w:w="108" w:type="dxa"/>
          </w:tblCellMar>
        </w:tblPrEx>
        <w:trPr>
          <w:trHeight w:val="634" w:hRule="atLeast"/>
        </w:trPr>
        <w:tc>
          <w:tcPr>
            <w:tcW w:w="880" w:type="dxa"/>
            <w:tcBorders>
              <w:top w:val="single" w:color="auto" w:sz="4" w:space="0"/>
              <w:left w:val="single" w:color="auto" w:sz="4" w:space="0"/>
              <w:right w:val="single" w:color="auto" w:sz="4" w:space="0"/>
            </w:tcBorders>
            <w:vAlign w:val="center"/>
          </w:tcPr>
          <w:p w14:paraId="102856CE">
            <w:pPr>
              <w:pStyle w:val="215"/>
              <w:numPr>
                <w:ilvl w:val="0"/>
                <w:numId w:val="18"/>
              </w:numPr>
              <w:spacing w:line="240" w:lineRule="auto"/>
              <w:ind w:left="0" w:firstLine="0" w:firstLineChars="0"/>
              <w:jc w:val="center"/>
              <w:rPr>
                <w:rFonts w:ascii="Times New Roman" w:hAnsi="Times New Roman" w:cs="Times New Roman" w:eastAsiaTheme="minorEastAsia"/>
                <w:color w:val="auto"/>
              </w:rPr>
            </w:pPr>
          </w:p>
        </w:tc>
        <w:tc>
          <w:tcPr>
            <w:tcW w:w="2126" w:type="dxa"/>
            <w:tcBorders>
              <w:top w:val="single" w:color="auto" w:sz="4" w:space="0"/>
              <w:left w:val="single" w:color="auto" w:sz="4" w:space="0"/>
              <w:right w:val="single" w:color="auto" w:sz="4" w:space="0"/>
            </w:tcBorders>
            <w:vAlign w:val="center"/>
          </w:tcPr>
          <w:p w14:paraId="5A734086">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硅基少子寿命</w:t>
            </w:r>
          </w:p>
          <w:p w14:paraId="733C1275">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（裸测最小值）</w:t>
            </w:r>
          </w:p>
        </w:tc>
        <w:tc>
          <w:tcPr>
            <w:tcW w:w="3544" w:type="dxa"/>
            <w:tcBorders>
              <w:top w:val="single" w:color="auto" w:sz="4" w:space="0"/>
              <w:left w:val="single" w:color="auto" w:sz="4" w:space="0"/>
              <w:bottom w:val="single" w:color="auto" w:sz="4" w:space="0"/>
              <w:right w:val="single" w:color="auto" w:sz="4" w:space="0"/>
            </w:tcBorders>
            <w:vAlign w:val="center"/>
          </w:tcPr>
          <w:p w14:paraId="5605260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≥2μs（GB/T1553）</w:t>
            </w:r>
          </w:p>
        </w:tc>
        <w:tc>
          <w:tcPr>
            <w:tcW w:w="1952" w:type="dxa"/>
            <w:tcBorders>
              <w:top w:val="single" w:color="auto" w:sz="4" w:space="0"/>
              <w:left w:val="single" w:color="auto" w:sz="4" w:space="0"/>
              <w:bottom w:val="single" w:color="auto" w:sz="4" w:space="0"/>
              <w:right w:val="single" w:color="auto" w:sz="4" w:space="0"/>
            </w:tcBorders>
            <w:vAlign w:val="center"/>
          </w:tcPr>
          <w:p w14:paraId="15A6ECD8">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GB/T 1553</w:t>
            </w:r>
          </w:p>
        </w:tc>
        <w:tc>
          <w:tcPr>
            <w:tcW w:w="741" w:type="dxa"/>
            <w:tcBorders>
              <w:top w:val="single" w:color="auto" w:sz="4" w:space="0"/>
              <w:left w:val="single" w:color="auto" w:sz="4" w:space="0"/>
              <w:bottom w:val="single" w:color="auto" w:sz="4" w:space="0"/>
              <w:right w:val="single" w:color="auto" w:sz="4" w:space="0"/>
            </w:tcBorders>
            <w:vAlign w:val="center"/>
          </w:tcPr>
          <w:p w14:paraId="14E484AF">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66390B5">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vAlign w:val="center"/>
          </w:tcPr>
          <w:p w14:paraId="62AB474C">
            <w:pPr>
              <w:pStyle w:val="215"/>
              <w:numPr>
                <w:ilvl w:val="0"/>
                <w:numId w:val="18"/>
              </w:numPr>
              <w:spacing w:line="240" w:lineRule="auto"/>
              <w:ind w:left="0" w:firstLine="0" w:firstLineChars="0"/>
              <w:jc w:val="center"/>
              <w:rPr>
                <w:rFonts w:ascii="Times New Roman" w:hAnsi="Times New Roman" w:cs="Times New Roman" w:eastAsiaTheme="minorEastAsia"/>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64BB78DB">
            <w:pPr>
              <w:spacing w:line="240" w:lineRule="auto"/>
              <w:ind w:firstLine="0" w:firstLineChars="0"/>
              <w:jc w:val="both"/>
              <w:rPr>
                <w:rFonts w:ascii="Times New Roman" w:hAnsi="Times New Roman" w:cs="Times New Roman" w:eastAsiaTheme="minorEastAsia"/>
                <w:color w:val="auto"/>
              </w:rPr>
            </w:pPr>
            <w:bookmarkStart w:id="59" w:name="RANGE_A9"/>
            <w:bookmarkEnd w:id="59"/>
            <w:r>
              <w:rPr>
                <w:rFonts w:ascii="Times New Roman" w:hAnsi="Times New Roman" w:cs="Times New Roman" w:eastAsiaTheme="minorEastAsia"/>
                <w:color w:val="auto"/>
              </w:rPr>
              <w:t>硅片总厚度变化</w:t>
            </w:r>
          </w:p>
        </w:tc>
        <w:tc>
          <w:tcPr>
            <w:tcW w:w="3544" w:type="dxa"/>
            <w:tcBorders>
              <w:top w:val="single" w:color="auto" w:sz="4" w:space="0"/>
              <w:left w:val="single" w:color="auto" w:sz="4" w:space="0"/>
              <w:bottom w:val="single" w:color="auto" w:sz="4" w:space="0"/>
              <w:right w:val="single" w:color="auto" w:sz="4" w:space="0"/>
            </w:tcBorders>
            <w:vAlign w:val="center"/>
          </w:tcPr>
          <w:p w14:paraId="6143FD4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≤15um</w:t>
            </w:r>
          </w:p>
        </w:tc>
        <w:tc>
          <w:tcPr>
            <w:tcW w:w="1952" w:type="dxa"/>
            <w:tcBorders>
              <w:top w:val="single" w:color="auto" w:sz="4" w:space="0"/>
              <w:left w:val="single" w:color="auto" w:sz="4" w:space="0"/>
              <w:bottom w:val="single" w:color="auto" w:sz="4" w:space="0"/>
              <w:right w:val="single" w:color="auto" w:sz="4" w:space="0"/>
            </w:tcBorders>
            <w:vAlign w:val="center"/>
          </w:tcPr>
          <w:p w14:paraId="5C5D91A7">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GB/T6618</w:t>
            </w:r>
          </w:p>
          <w:p w14:paraId="4C6753CC">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5点测量法</w:t>
            </w:r>
          </w:p>
        </w:tc>
        <w:tc>
          <w:tcPr>
            <w:tcW w:w="741" w:type="dxa"/>
            <w:tcBorders>
              <w:top w:val="single" w:color="auto" w:sz="4" w:space="0"/>
              <w:left w:val="single" w:color="auto" w:sz="4" w:space="0"/>
              <w:bottom w:val="single" w:color="auto" w:sz="4" w:space="0"/>
              <w:right w:val="single" w:color="auto" w:sz="4" w:space="0"/>
            </w:tcBorders>
            <w:vAlign w:val="center"/>
          </w:tcPr>
          <w:p w14:paraId="7C30848E">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5F1FA520">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vAlign w:val="center"/>
          </w:tcPr>
          <w:p w14:paraId="212DDD9F">
            <w:pPr>
              <w:pStyle w:val="215"/>
              <w:numPr>
                <w:ilvl w:val="0"/>
                <w:numId w:val="18"/>
              </w:numPr>
              <w:spacing w:line="240" w:lineRule="auto"/>
              <w:ind w:left="0" w:firstLine="0" w:firstLineChars="0"/>
              <w:jc w:val="center"/>
              <w:rPr>
                <w:rFonts w:ascii="Times New Roman" w:hAnsi="Times New Roman" w:cs="Times New Roman" w:eastAsiaTheme="minorEastAsia"/>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539AFF12">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硅片氧浓度</w:t>
            </w:r>
          </w:p>
        </w:tc>
        <w:tc>
          <w:tcPr>
            <w:tcW w:w="3544" w:type="dxa"/>
            <w:tcBorders>
              <w:top w:val="single" w:color="auto" w:sz="4" w:space="0"/>
              <w:left w:val="single" w:color="auto" w:sz="4" w:space="0"/>
              <w:bottom w:val="single" w:color="auto" w:sz="4" w:space="0"/>
              <w:right w:val="single" w:color="auto" w:sz="4" w:space="0"/>
            </w:tcBorders>
            <w:vAlign w:val="center"/>
          </w:tcPr>
          <w:p w14:paraId="4165386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≤1×10</w:t>
            </w:r>
            <w:r>
              <w:rPr>
                <w:rFonts w:ascii="Times New Roman" w:hAnsi="Times New Roman" w:cs="Times New Roman" w:eastAsiaTheme="minorEastAsia"/>
                <w:color w:val="auto"/>
                <w:vertAlign w:val="superscript"/>
              </w:rPr>
              <w:t>18</w:t>
            </w:r>
            <w:r>
              <w:rPr>
                <w:rFonts w:ascii="Times New Roman" w:hAnsi="Times New Roman" w:cs="Times New Roman" w:eastAsiaTheme="minorEastAsia"/>
                <w:color w:val="auto"/>
              </w:rPr>
              <w:t>atoms/cm3</w:t>
            </w:r>
          </w:p>
        </w:tc>
        <w:tc>
          <w:tcPr>
            <w:tcW w:w="1952" w:type="dxa"/>
            <w:tcBorders>
              <w:top w:val="single" w:color="auto" w:sz="4" w:space="0"/>
              <w:left w:val="single" w:color="auto" w:sz="4" w:space="0"/>
              <w:bottom w:val="single" w:color="auto" w:sz="4" w:space="0"/>
              <w:right w:val="single" w:color="auto" w:sz="4" w:space="0"/>
            </w:tcBorders>
            <w:vAlign w:val="center"/>
          </w:tcPr>
          <w:p w14:paraId="106115C9">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GB/T 1557</w:t>
            </w:r>
          </w:p>
        </w:tc>
        <w:tc>
          <w:tcPr>
            <w:tcW w:w="741" w:type="dxa"/>
            <w:tcBorders>
              <w:top w:val="single" w:color="auto" w:sz="4" w:space="0"/>
              <w:left w:val="single" w:color="auto" w:sz="4" w:space="0"/>
              <w:bottom w:val="single" w:color="auto" w:sz="4" w:space="0"/>
              <w:right w:val="single" w:color="auto" w:sz="4" w:space="0"/>
            </w:tcBorders>
            <w:vAlign w:val="center"/>
          </w:tcPr>
          <w:p w14:paraId="1827F2B5">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15AFD65">
        <w:tblPrEx>
          <w:tblCellMar>
            <w:top w:w="0" w:type="dxa"/>
            <w:left w:w="108" w:type="dxa"/>
            <w:bottom w:w="0" w:type="dxa"/>
            <w:right w:w="108" w:type="dxa"/>
          </w:tblCellMar>
        </w:tblPrEx>
        <w:trPr>
          <w:trHeight w:val="300" w:hRule="atLeast"/>
        </w:trPr>
        <w:tc>
          <w:tcPr>
            <w:tcW w:w="880" w:type="dxa"/>
            <w:tcBorders>
              <w:top w:val="single" w:color="auto" w:sz="4" w:space="0"/>
              <w:left w:val="single" w:color="auto" w:sz="4" w:space="0"/>
              <w:bottom w:val="single" w:color="auto" w:sz="4" w:space="0"/>
              <w:right w:val="single" w:color="auto" w:sz="4" w:space="0"/>
            </w:tcBorders>
            <w:vAlign w:val="center"/>
          </w:tcPr>
          <w:p w14:paraId="6881C6F2">
            <w:pPr>
              <w:pStyle w:val="215"/>
              <w:numPr>
                <w:ilvl w:val="0"/>
                <w:numId w:val="18"/>
              </w:numPr>
              <w:spacing w:line="240" w:lineRule="auto"/>
              <w:ind w:left="0" w:firstLine="0" w:firstLineChars="0"/>
              <w:jc w:val="center"/>
              <w:rPr>
                <w:rFonts w:ascii="Times New Roman" w:hAnsi="Times New Roman" w:cs="Times New Roman" w:eastAsiaTheme="minorEastAsia"/>
                <w:color w:val="auto"/>
              </w:rPr>
            </w:pPr>
          </w:p>
        </w:tc>
        <w:tc>
          <w:tcPr>
            <w:tcW w:w="2126" w:type="dxa"/>
            <w:tcBorders>
              <w:top w:val="single" w:color="auto" w:sz="4" w:space="0"/>
              <w:left w:val="single" w:color="auto" w:sz="4" w:space="0"/>
              <w:bottom w:val="single" w:color="auto" w:sz="4" w:space="0"/>
              <w:right w:val="single" w:color="auto" w:sz="4" w:space="0"/>
            </w:tcBorders>
            <w:vAlign w:val="center"/>
          </w:tcPr>
          <w:p w14:paraId="74B82198">
            <w:pPr>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硅片碳浓度</w:t>
            </w:r>
          </w:p>
        </w:tc>
        <w:tc>
          <w:tcPr>
            <w:tcW w:w="3544" w:type="dxa"/>
            <w:tcBorders>
              <w:top w:val="single" w:color="auto" w:sz="4" w:space="0"/>
              <w:left w:val="single" w:color="auto" w:sz="4" w:space="0"/>
              <w:bottom w:val="single" w:color="auto" w:sz="4" w:space="0"/>
              <w:right w:val="single" w:color="auto" w:sz="4" w:space="0"/>
            </w:tcBorders>
            <w:vAlign w:val="center"/>
          </w:tcPr>
          <w:p w14:paraId="496082A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≤5×10</w:t>
            </w:r>
            <w:r>
              <w:rPr>
                <w:rFonts w:ascii="Times New Roman" w:hAnsi="Times New Roman" w:cs="Times New Roman" w:eastAsiaTheme="minorEastAsia"/>
                <w:color w:val="auto"/>
                <w:vertAlign w:val="superscript"/>
              </w:rPr>
              <w:t>17</w:t>
            </w:r>
            <w:r>
              <w:rPr>
                <w:rFonts w:ascii="Times New Roman" w:hAnsi="Times New Roman" w:cs="Times New Roman" w:eastAsiaTheme="minorEastAsia"/>
                <w:color w:val="auto"/>
              </w:rPr>
              <w:t>atoms/cm3</w:t>
            </w:r>
          </w:p>
        </w:tc>
        <w:tc>
          <w:tcPr>
            <w:tcW w:w="1952" w:type="dxa"/>
            <w:tcBorders>
              <w:top w:val="single" w:color="auto" w:sz="4" w:space="0"/>
              <w:left w:val="single" w:color="auto" w:sz="4" w:space="0"/>
              <w:bottom w:val="single" w:color="auto" w:sz="4" w:space="0"/>
              <w:right w:val="single" w:color="auto" w:sz="4" w:space="0"/>
            </w:tcBorders>
            <w:vAlign w:val="center"/>
          </w:tcPr>
          <w:p w14:paraId="14998F0D">
            <w:pPr>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GB/T 1558</w:t>
            </w:r>
          </w:p>
        </w:tc>
        <w:tc>
          <w:tcPr>
            <w:tcW w:w="741" w:type="dxa"/>
            <w:tcBorders>
              <w:top w:val="single" w:color="auto" w:sz="4" w:space="0"/>
              <w:left w:val="single" w:color="auto" w:sz="4" w:space="0"/>
              <w:bottom w:val="single" w:color="auto" w:sz="4" w:space="0"/>
              <w:right w:val="single" w:color="auto" w:sz="4" w:space="0"/>
            </w:tcBorders>
            <w:vAlign w:val="center"/>
          </w:tcPr>
          <w:p w14:paraId="5A378A02">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bookmarkEnd w:id="57"/>
      <w:bookmarkEnd w:id="58"/>
    </w:tbl>
    <w:p w14:paraId="48BC5E6F">
      <w:pPr>
        <w:pStyle w:val="3"/>
        <w:spacing w:before="156" w:after="156"/>
        <w:rPr>
          <w:rFonts w:ascii="Times New Roman" w:hAnsi="Times New Roman" w:eastAsiaTheme="minorEastAsia"/>
          <w:color w:val="auto"/>
        </w:rPr>
      </w:pPr>
      <w:bookmarkStart w:id="60" w:name="_Toc346702693"/>
      <w:bookmarkStart w:id="61" w:name="_Toc347850220"/>
      <w:bookmarkStart w:id="62" w:name="_Toc444761219"/>
      <w:bookmarkStart w:id="63" w:name="_Toc346663589"/>
      <w:r>
        <w:rPr>
          <w:rFonts w:ascii="Times New Roman" w:hAnsi="Times New Roman" w:eastAsiaTheme="minorEastAsia"/>
          <w:color w:val="auto"/>
        </w:rPr>
        <w:t>钢化玻璃</w:t>
      </w:r>
      <w:bookmarkEnd w:id="60"/>
      <w:bookmarkEnd w:id="61"/>
      <w:bookmarkEnd w:id="62"/>
      <w:bookmarkEnd w:id="63"/>
      <w:r>
        <w:rPr>
          <w:rFonts w:ascii="Times New Roman" w:hAnsi="Times New Roman" w:eastAsiaTheme="minorEastAsia"/>
          <w:color w:val="auto"/>
        </w:rPr>
        <w:t xml:space="preserve"> </w:t>
      </w:r>
    </w:p>
    <w:p w14:paraId="0FAA2A4B">
      <w:pPr>
        <w:spacing w:line="240" w:lineRule="auto"/>
        <w:rPr>
          <w:rFonts w:ascii="Times New Roman" w:hAnsi="Times New Roman" w:cs="Times New Roman" w:eastAsiaTheme="minorEastAsia"/>
          <w:b/>
          <w:color w:val="auto"/>
        </w:rPr>
      </w:pPr>
      <w:r>
        <w:rPr>
          <w:rFonts w:ascii="Times New Roman" w:hAnsi="Times New Roman" w:cs="Times New Roman" w:eastAsiaTheme="minorEastAsia"/>
          <w:color w:val="auto"/>
        </w:rPr>
        <w:t>玻璃面板具体技术要求见表5-2-1。</w:t>
      </w:r>
      <w:r>
        <w:rPr>
          <w:rFonts w:ascii="Times New Roman" w:hAnsi="Times New Roman" w:cs="Times New Roman" w:eastAsiaTheme="minorEastAsia"/>
          <w:b/>
          <w:color w:val="auto"/>
        </w:rPr>
        <w:t>非双玻光伏组件应使用全钢化玻璃</w:t>
      </w:r>
    </w:p>
    <w:p w14:paraId="5BA44213">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表5-2-1  （半）钢化玻璃技术要求</w:t>
      </w:r>
    </w:p>
    <w:tbl>
      <w:tblPr>
        <w:tblStyle w:val="4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268"/>
        <w:gridCol w:w="3827"/>
        <w:gridCol w:w="709"/>
      </w:tblGrid>
      <w:tr w14:paraId="7896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580E5AC">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559" w:type="dxa"/>
            <w:vAlign w:val="center"/>
          </w:tcPr>
          <w:p w14:paraId="0F4F828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268" w:type="dxa"/>
            <w:vAlign w:val="center"/>
          </w:tcPr>
          <w:p w14:paraId="3B46D6A4">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3827" w:type="dxa"/>
            <w:vAlign w:val="center"/>
          </w:tcPr>
          <w:p w14:paraId="19C0C528">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vAlign w:val="center"/>
          </w:tcPr>
          <w:p w14:paraId="21108FAC">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66AC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17DFDA4">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001F35C2">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2268" w:type="dxa"/>
            <w:vAlign w:val="center"/>
          </w:tcPr>
          <w:p w14:paraId="0C57C5F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不允许压痕、皱纹、彩虹、霉变、线条、线道、裂纹、结石、夹杂物、爆边、缺角、不可擦除污物。</w:t>
            </w:r>
          </w:p>
          <w:p w14:paraId="5CD193C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划伤：允许≤2条 ≤0.1 mm×50 mm的划伤；</w:t>
            </w:r>
          </w:p>
          <w:p w14:paraId="460EFC2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气泡：允许≤2个≤0.5 mm×1.5 mm气泡，开口气泡均不允许</w:t>
            </w:r>
          </w:p>
        </w:tc>
        <w:tc>
          <w:tcPr>
            <w:tcW w:w="3827" w:type="dxa"/>
            <w:vAlign w:val="center"/>
          </w:tcPr>
          <w:p w14:paraId="422EE64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目视检测(50cm)</w:t>
            </w:r>
          </w:p>
        </w:tc>
        <w:tc>
          <w:tcPr>
            <w:tcW w:w="709" w:type="dxa"/>
            <w:vAlign w:val="center"/>
          </w:tcPr>
          <w:p w14:paraId="66F62E5A">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49B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51" w:type="dxa"/>
            <w:vAlign w:val="center"/>
          </w:tcPr>
          <w:p w14:paraId="70E2B922">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1D055B9D">
            <w:pPr>
              <w:widowControl w:val="0"/>
              <w:spacing w:before="2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厚度(mm)</w:t>
            </w:r>
          </w:p>
        </w:tc>
        <w:tc>
          <w:tcPr>
            <w:tcW w:w="2268" w:type="dxa"/>
            <w:vAlign w:val="center"/>
          </w:tcPr>
          <w:p w14:paraId="0F916845">
            <w:pPr>
              <w:widowControl w:val="0"/>
              <w:spacing w:before="2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≥3.2（非双玻组件）</w:t>
            </w:r>
          </w:p>
        </w:tc>
        <w:tc>
          <w:tcPr>
            <w:tcW w:w="3827" w:type="dxa"/>
            <w:vAlign w:val="center"/>
          </w:tcPr>
          <w:p w14:paraId="6CEFC8F2">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千分尺（测量四边中点距边缘15mm的厚度， 5 次取平均值）</w:t>
            </w:r>
          </w:p>
        </w:tc>
        <w:tc>
          <w:tcPr>
            <w:tcW w:w="709" w:type="dxa"/>
            <w:vAlign w:val="center"/>
          </w:tcPr>
          <w:p w14:paraId="26369462">
            <w:pPr>
              <w:widowControl w:val="0"/>
              <w:spacing w:before="24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6C35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1" w:type="dxa"/>
            <w:vAlign w:val="center"/>
          </w:tcPr>
          <w:p w14:paraId="1BAB5221">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294B67D1">
            <w:pPr>
              <w:widowControl w:val="0"/>
              <w:spacing w:before="2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厚度公差(mm)</w:t>
            </w:r>
          </w:p>
        </w:tc>
        <w:tc>
          <w:tcPr>
            <w:tcW w:w="2268" w:type="dxa"/>
            <w:vAlign w:val="center"/>
          </w:tcPr>
          <w:p w14:paraId="5DC50F23">
            <w:pPr>
              <w:widowControl w:val="0"/>
              <w:spacing w:before="2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±0.2</w:t>
            </w:r>
          </w:p>
        </w:tc>
        <w:tc>
          <w:tcPr>
            <w:tcW w:w="3827" w:type="dxa"/>
            <w:vAlign w:val="center"/>
          </w:tcPr>
          <w:p w14:paraId="1E57DF42">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千分尺</w:t>
            </w:r>
          </w:p>
        </w:tc>
        <w:tc>
          <w:tcPr>
            <w:tcW w:w="709" w:type="dxa"/>
            <w:vAlign w:val="center"/>
          </w:tcPr>
          <w:p w14:paraId="0B102B94">
            <w:pPr>
              <w:widowControl w:val="0"/>
              <w:spacing w:before="24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B1F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51" w:type="dxa"/>
            <w:vAlign w:val="center"/>
          </w:tcPr>
          <w:p w14:paraId="7BFFB48B">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48B94D17">
            <w:pPr>
              <w:widowControl w:val="0"/>
              <w:spacing w:before="2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边长公差(mm)</w:t>
            </w:r>
          </w:p>
        </w:tc>
        <w:tc>
          <w:tcPr>
            <w:tcW w:w="2268" w:type="dxa"/>
            <w:vAlign w:val="center"/>
          </w:tcPr>
          <w:p w14:paraId="74E9C904">
            <w:pPr>
              <w:widowControl w:val="0"/>
              <w:spacing w:before="2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-2～1.5</w:t>
            </w:r>
          </w:p>
        </w:tc>
        <w:tc>
          <w:tcPr>
            <w:tcW w:w="3827" w:type="dxa"/>
            <w:vAlign w:val="center"/>
          </w:tcPr>
          <w:p w14:paraId="66A7FEC2">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钢卷尺</w:t>
            </w:r>
          </w:p>
        </w:tc>
        <w:tc>
          <w:tcPr>
            <w:tcW w:w="709" w:type="dxa"/>
            <w:vAlign w:val="center"/>
          </w:tcPr>
          <w:p w14:paraId="7B9207D1">
            <w:pPr>
              <w:widowControl w:val="0"/>
              <w:spacing w:before="24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DBB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51" w:type="dxa"/>
            <w:vAlign w:val="center"/>
          </w:tcPr>
          <w:p w14:paraId="499E4E8B">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56F96F09">
            <w:pPr>
              <w:widowControl w:val="0"/>
              <w:spacing w:before="3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弯曲度(%)</w:t>
            </w:r>
          </w:p>
        </w:tc>
        <w:tc>
          <w:tcPr>
            <w:tcW w:w="2268" w:type="dxa"/>
            <w:vAlign w:val="center"/>
          </w:tcPr>
          <w:p w14:paraId="10BCBD5A">
            <w:pPr>
              <w:widowControl w:val="0"/>
              <w:spacing w:before="3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≤0.2</w:t>
            </w:r>
          </w:p>
        </w:tc>
        <w:tc>
          <w:tcPr>
            <w:tcW w:w="3827" w:type="dxa"/>
            <w:vAlign w:val="center"/>
          </w:tcPr>
          <w:p w14:paraId="1F85910B">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用直尺紧贴样品的两边或对角线方向，用塞尺测量直线边与玻璃之间的间隙，并以弧的高度与弧的长度之比的百分率表示弓形时的弯曲度</w:t>
            </w:r>
          </w:p>
        </w:tc>
        <w:tc>
          <w:tcPr>
            <w:tcW w:w="709" w:type="dxa"/>
            <w:vAlign w:val="center"/>
          </w:tcPr>
          <w:p w14:paraId="779A2F00">
            <w:pPr>
              <w:widowControl w:val="0"/>
              <w:spacing w:before="36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5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09027D3">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22C96A05">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两对角线差值(%)</w:t>
            </w:r>
          </w:p>
        </w:tc>
        <w:tc>
          <w:tcPr>
            <w:tcW w:w="2268" w:type="dxa"/>
            <w:vAlign w:val="center"/>
          </w:tcPr>
          <w:p w14:paraId="583E4044">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≤0.1</w:t>
            </w:r>
          </w:p>
        </w:tc>
        <w:tc>
          <w:tcPr>
            <w:tcW w:w="3827" w:type="dxa"/>
            <w:vAlign w:val="center"/>
          </w:tcPr>
          <w:p w14:paraId="33017D9D">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钢卷尺测量两条对角线的长度</w:t>
            </w:r>
          </w:p>
        </w:tc>
        <w:tc>
          <w:tcPr>
            <w:tcW w:w="709" w:type="dxa"/>
            <w:vAlign w:val="center"/>
          </w:tcPr>
          <w:p w14:paraId="6B933762">
            <w:pPr>
              <w:widowControl w:val="0"/>
              <w:spacing w:before="22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7E21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CFC875">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3CDF4265">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透光率(%)</w:t>
            </w:r>
          </w:p>
        </w:tc>
        <w:tc>
          <w:tcPr>
            <w:tcW w:w="2268" w:type="dxa"/>
            <w:vAlign w:val="center"/>
          </w:tcPr>
          <w:p w14:paraId="183A195C">
            <w:pPr>
              <w:widowControl w:val="0"/>
              <w:spacing w:before="100" w:line="36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≥91.5（非镀膜）</w:t>
            </w:r>
          </w:p>
          <w:p w14:paraId="71E48BFB">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≥93.5（镀膜）</w:t>
            </w:r>
          </w:p>
        </w:tc>
        <w:tc>
          <w:tcPr>
            <w:tcW w:w="3827" w:type="dxa"/>
            <w:vAlign w:val="center"/>
          </w:tcPr>
          <w:p w14:paraId="2B2B2AA5">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ISO9050 （300 nm～2500 nm）</w:t>
            </w:r>
          </w:p>
        </w:tc>
        <w:tc>
          <w:tcPr>
            <w:tcW w:w="709" w:type="dxa"/>
            <w:vAlign w:val="center"/>
          </w:tcPr>
          <w:p w14:paraId="39C6BB4C">
            <w:pPr>
              <w:widowControl w:val="0"/>
              <w:spacing w:before="100" w:line="240" w:lineRule="auto"/>
              <w:ind w:left="100" w:firstLine="0" w:firstLineChars="0"/>
              <w:jc w:val="center"/>
              <w:rPr>
                <w:rFonts w:ascii="Times New Roman" w:hAnsi="Times New Roman" w:cs="Times New Roman" w:eastAsiaTheme="minorEastAsia"/>
                <w:color w:val="auto"/>
              </w:rPr>
            </w:pPr>
          </w:p>
        </w:tc>
      </w:tr>
      <w:tr w14:paraId="5EE7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ABE55D4">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3EF855F1">
            <w:pPr>
              <w:widowControl w:val="0"/>
              <w:spacing w:before="18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钢化度</w:t>
            </w:r>
          </w:p>
        </w:tc>
        <w:tc>
          <w:tcPr>
            <w:tcW w:w="2268" w:type="dxa"/>
            <w:vAlign w:val="center"/>
          </w:tcPr>
          <w:p w14:paraId="763F8CB0">
            <w:pPr>
              <w:widowControl w:val="0"/>
              <w:spacing w:before="1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＞40 粒/25cm</w:t>
            </w:r>
            <w:r>
              <w:rPr>
                <w:rFonts w:ascii="Times New Roman" w:hAnsi="Times New Roman" w:cs="Times New Roman" w:eastAsiaTheme="minorEastAsia"/>
                <w:color w:val="auto"/>
                <w:vertAlign w:val="superscript"/>
              </w:rPr>
              <w:t>2</w:t>
            </w:r>
          </w:p>
        </w:tc>
        <w:tc>
          <w:tcPr>
            <w:tcW w:w="3827" w:type="dxa"/>
            <w:vAlign w:val="center"/>
          </w:tcPr>
          <w:p w14:paraId="3B232445">
            <w:pPr>
              <w:widowControl w:val="0"/>
              <w:spacing w:before="18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核对出厂检验报告</w:t>
            </w:r>
          </w:p>
        </w:tc>
        <w:tc>
          <w:tcPr>
            <w:tcW w:w="709" w:type="dxa"/>
            <w:vAlign w:val="center"/>
          </w:tcPr>
          <w:p w14:paraId="37B6CD5E">
            <w:pPr>
              <w:widowControl w:val="0"/>
              <w:spacing w:before="160" w:line="240" w:lineRule="auto"/>
              <w:ind w:left="100" w:firstLine="0" w:firstLineChars="0"/>
              <w:jc w:val="center"/>
              <w:rPr>
                <w:rFonts w:ascii="Times New Roman" w:hAnsi="Times New Roman" w:cs="Times New Roman" w:eastAsiaTheme="minorEastAsia"/>
                <w:color w:val="auto"/>
              </w:rPr>
            </w:pPr>
          </w:p>
        </w:tc>
      </w:tr>
      <w:tr w14:paraId="2B18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8640363">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2916C4F1">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铁含（ppm）</w:t>
            </w:r>
          </w:p>
        </w:tc>
        <w:tc>
          <w:tcPr>
            <w:tcW w:w="2268" w:type="dxa"/>
            <w:vAlign w:val="center"/>
          </w:tcPr>
          <w:p w14:paraId="12B3E910">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≤130</w:t>
            </w:r>
          </w:p>
        </w:tc>
        <w:tc>
          <w:tcPr>
            <w:tcW w:w="3827" w:type="dxa"/>
            <w:vAlign w:val="center"/>
          </w:tcPr>
          <w:p w14:paraId="7A8CA776">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核对出厂检验报告</w:t>
            </w:r>
          </w:p>
        </w:tc>
        <w:tc>
          <w:tcPr>
            <w:tcW w:w="709" w:type="dxa"/>
            <w:vAlign w:val="center"/>
          </w:tcPr>
          <w:p w14:paraId="404CC54B">
            <w:pPr>
              <w:widowControl w:val="0"/>
              <w:spacing w:before="220" w:line="240" w:lineRule="auto"/>
              <w:ind w:left="100" w:firstLine="0" w:firstLineChars="0"/>
              <w:jc w:val="center"/>
              <w:rPr>
                <w:rFonts w:ascii="Times New Roman" w:hAnsi="Times New Roman" w:cs="Times New Roman" w:eastAsiaTheme="minorEastAsia"/>
                <w:color w:val="auto"/>
              </w:rPr>
            </w:pPr>
          </w:p>
        </w:tc>
      </w:tr>
      <w:tr w14:paraId="6426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77053C2">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22E0C011">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抗冲击性能</w:t>
            </w:r>
          </w:p>
        </w:tc>
        <w:tc>
          <w:tcPr>
            <w:tcW w:w="2268" w:type="dxa"/>
            <w:vAlign w:val="center"/>
          </w:tcPr>
          <w:p w14:paraId="453E7C3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玻璃应保持完好无损</w:t>
            </w:r>
          </w:p>
        </w:tc>
        <w:tc>
          <w:tcPr>
            <w:tcW w:w="3827" w:type="dxa"/>
            <w:vAlign w:val="center"/>
          </w:tcPr>
          <w:p w14:paraId="5F6AA153">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 15763.2。用1040g的钢球从1m高度自由落下至玻璃上</w:t>
            </w:r>
          </w:p>
        </w:tc>
        <w:tc>
          <w:tcPr>
            <w:tcW w:w="709" w:type="dxa"/>
            <w:vAlign w:val="center"/>
          </w:tcPr>
          <w:p w14:paraId="3B2E3C26">
            <w:pPr>
              <w:widowControl w:val="0"/>
              <w:spacing w:line="240" w:lineRule="auto"/>
              <w:ind w:firstLine="0" w:firstLineChars="0"/>
              <w:jc w:val="center"/>
              <w:rPr>
                <w:rFonts w:ascii="Times New Roman" w:hAnsi="Times New Roman" w:cs="Times New Roman" w:eastAsiaTheme="minorEastAsia"/>
                <w:color w:val="auto"/>
              </w:rPr>
            </w:pPr>
          </w:p>
        </w:tc>
      </w:tr>
      <w:tr w14:paraId="3C9C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51" w:type="dxa"/>
            <w:vAlign w:val="center"/>
          </w:tcPr>
          <w:p w14:paraId="366BE8FD">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539D941D">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耐风压（Pa）</w:t>
            </w:r>
          </w:p>
        </w:tc>
        <w:tc>
          <w:tcPr>
            <w:tcW w:w="2268" w:type="dxa"/>
            <w:vAlign w:val="center"/>
          </w:tcPr>
          <w:p w14:paraId="72B0E69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≥2400（有特殊抗风要求的项目应提高玻璃的耐风压能力，以满足组件正反面的耐风压能力）。</w:t>
            </w:r>
          </w:p>
        </w:tc>
        <w:tc>
          <w:tcPr>
            <w:tcW w:w="3827" w:type="dxa"/>
            <w:vAlign w:val="center"/>
          </w:tcPr>
          <w:p w14:paraId="0E63A504">
            <w:pPr>
              <w:widowControl w:val="0"/>
              <w:spacing w:before="60" w:line="240" w:lineRule="auto"/>
              <w:ind w:left="100" w:firstLine="0" w:firstLineChars="0"/>
              <w:jc w:val="left"/>
              <w:rPr>
                <w:rFonts w:ascii="Times New Roman" w:hAnsi="Times New Roman" w:cs="Times New Roman" w:eastAsiaTheme="minorEastAsia"/>
                <w:color w:val="auto"/>
              </w:rPr>
            </w:pPr>
          </w:p>
        </w:tc>
        <w:tc>
          <w:tcPr>
            <w:tcW w:w="709" w:type="dxa"/>
            <w:vAlign w:val="center"/>
          </w:tcPr>
          <w:p w14:paraId="25969255">
            <w:pPr>
              <w:widowControl w:val="0"/>
              <w:spacing w:line="240" w:lineRule="auto"/>
              <w:ind w:firstLine="0" w:firstLineChars="0"/>
              <w:jc w:val="center"/>
              <w:rPr>
                <w:rFonts w:ascii="Times New Roman" w:hAnsi="Times New Roman" w:cs="Times New Roman" w:eastAsiaTheme="minorEastAsia"/>
                <w:color w:val="auto"/>
              </w:rPr>
            </w:pPr>
          </w:p>
        </w:tc>
      </w:tr>
      <w:tr w14:paraId="3FE4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B2540A8">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6DC6709C">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耐热冲击试验</w:t>
            </w:r>
          </w:p>
        </w:tc>
        <w:tc>
          <w:tcPr>
            <w:tcW w:w="2268" w:type="dxa"/>
            <w:vAlign w:val="center"/>
          </w:tcPr>
          <w:p w14:paraId="079BD69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无破坏（除表面和边远鱼鳞状剥离）</w:t>
            </w:r>
          </w:p>
        </w:tc>
        <w:tc>
          <w:tcPr>
            <w:tcW w:w="3827" w:type="dxa"/>
            <w:vAlign w:val="center"/>
          </w:tcPr>
          <w:p w14:paraId="568594B1">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 15763.2</w:t>
            </w:r>
          </w:p>
          <w:p w14:paraId="34E35000">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C，4小时；0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C，5分钟)</w:t>
            </w:r>
          </w:p>
        </w:tc>
        <w:tc>
          <w:tcPr>
            <w:tcW w:w="709" w:type="dxa"/>
            <w:vAlign w:val="center"/>
          </w:tcPr>
          <w:p w14:paraId="61A2FB5C">
            <w:pPr>
              <w:widowControl w:val="0"/>
              <w:spacing w:line="240" w:lineRule="auto"/>
              <w:ind w:firstLine="0" w:firstLineChars="0"/>
              <w:jc w:val="center"/>
              <w:rPr>
                <w:rFonts w:ascii="Times New Roman" w:hAnsi="Times New Roman" w:cs="Times New Roman" w:eastAsiaTheme="minorEastAsia"/>
                <w:color w:val="auto"/>
              </w:rPr>
            </w:pPr>
          </w:p>
        </w:tc>
      </w:tr>
      <w:tr w14:paraId="566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D363992">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2290ABC4">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湿热老化</w:t>
            </w:r>
          </w:p>
        </w:tc>
        <w:tc>
          <w:tcPr>
            <w:tcW w:w="2268" w:type="dxa"/>
            <w:vAlign w:val="center"/>
          </w:tcPr>
          <w:p w14:paraId="287AB9A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无发霉</w:t>
            </w:r>
          </w:p>
        </w:tc>
        <w:tc>
          <w:tcPr>
            <w:tcW w:w="3827" w:type="dxa"/>
            <w:vAlign w:val="center"/>
          </w:tcPr>
          <w:p w14:paraId="436EABBC">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GB/T9535  (1000小时)</w:t>
            </w:r>
          </w:p>
        </w:tc>
        <w:tc>
          <w:tcPr>
            <w:tcW w:w="709" w:type="dxa"/>
            <w:vAlign w:val="center"/>
          </w:tcPr>
          <w:p w14:paraId="6964E379">
            <w:pPr>
              <w:widowControl w:val="0"/>
              <w:spacing w:line="240" w:lineRule="auto"/>
              <w:ind w:firstLine="0" w:firstLineChars="0"/>
              <w:jc w:val="center"/>
              <w:rPr>
                <w:rFonts w:ascii="Times New Roman" w:hAnsi="Times New Roman" w:cs="Times New Roman" w:eastAsiaTheme="minorEastAsia"/>
                <w:color w:val="auto"/>
              </w:rPr>
            </w:pPr>
          </w:p>
        </w:tc>
      </w:tr>
      <w:tr w14:paraId="57D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FE8B5B6">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65AB00FE">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耐盐雾试验</w:t>
            </w:r>
          </w:p>
        </w:tc>
        <w:tc>
          <w:tcPr>
            <w:tcW w:w="2268" w:type="dxa"/>
            <w:vAlign w:val="center"/>
          </w:tcPr>
          <w:p w14:paraId="74B8065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无变化</w:t>
            </w:r>
          </w:p>
        </w:tc>
        <w:tc>
          <w:tcPr>
            <w:tcW w:w="3827" w:type="dxa"/>
            <w:vAlign w:val="center"/>
          </w:tcPr>
          <w:p w14:paraId="66EF509E">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9755 （1000小时）</w:t>
            </w:r>
          </w:p>
        </w:tc>
        <w:tc>
          <w:tcPr>
            <w:tcW w:w="709" w:type="dxa"/>
            <w:vAlign w:val="center"/>
          </w:tcPr>
          <w:p w14:paraId="021249C5">
            <w:pPr>
              <w:widowControl w:val="0"/>
              <w:spacing w:line="240" w:lineRule="auto"/>
              <w:ind w:firstLine="0" w:firstLineChars="0"/>
              <w:jc w:val="center"/>
              <w:rPr>
                <w:rFonts w:ascii="Times New Roman" w:hAnsi="Times New Roman" w:cs="Times New Roman" w:eastAsiaTheme="minorEastAsia"/>
                <w:color w:val="auto"/>
              </w:rPr>
            </w:pPr>
          </w:p>
        </w:tc>
      </w:tr>
      <w:tr w14:paraId="310D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0C90D99">
            <w:pPr>
              <w:pStyle w:val="215"/>
              <w:widowControl w:val="0"/>
              <w:numPr>
                <w:ilvl w:val="0"/>
                <w:numId w:val="19"/>
              </w:numPr>
              <w:spacing w:line="240" w:lineRule="auto"/>
              <w:ind w:left="0" w:firstLine="0" w:firstLineChars="0"/>
              <w:jc w:val="center"/>
              <w:rPr>
                <w:rFonts w:ascii="Times New Roman" w:hAnsi="Times New Roman" w:cs="Times New Roman" w:eastAsiaTheme="minorEastAsia"/>
                <w:color w:val="auto"/>
              </w:rPr>
            </w:pPr>
          </w:p>
        </w:tc>
        <w:tc>
          <w:tcPr>
            <w:tcW w:w="1559" w:type="dxa"/>
            <w:vAlign w:val="center"/>
          </w:tcPr>
          <w:p w14:paraId="5A1C8752">
            <w:pPr>
              <w:widowControl w:val="0"/>
              <w:spacing w:before="200"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耐静压</w:t>
            </w:r>
          </w:p>
        </w:tc>
        <w:tc>
          <w:tcPr>
            <w:tcW w:w="2268" w:type="dxa"/>
            <w:vAlign w:val="center"/>
          </w:tcPr>
          <w:p w14:paraId="1666CAD5">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玻璃不破碎</w:t>
            </w:r>
          </w:p>
        </w:tc>
        <w:tc>
          <w:tcPr>
            <w:tcW w:w="3827" w:type="dxa"/>
            <w:vAlign w:val="center"/>
          </w:tcPr>
          <w:p w14:paraId="740363D6">
            <w:pPr>
              <w:widowControl w:val="0"/>
              <w:spacing w:before="60" w:line="240" w:lineRule="auto"/>
              <w:ind w:left="100"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玻璃用水平支架(玻璃接触部使用硬度A50宽15mm的橡胶)支撑，换算300kg/m2的20kg重量的砂袋加重，并放置1小时</w:t>
            </w:r>
          </w:p>
        </w:tc>
        <w:tc>
          <w:tcPr>
            <w:tcW w:w="709" w:type="dxa"/>
            <w:vAlign w:val="center"/>
          </w:tcPr>
          <w:p w14:paraId="56C908AD">
            <w:pPr>
              <w:widowControl w:val="0"/>
              <w:spacing w:line="240" w:lineRule="auto"/>
              <w:ind w:firstLine="0" w:firstLineChars="0"/>
              <w:jc w:val="center"/>
              <w:rPr>
                <w:rFonts w:ascii="Times New Roman" w:hAnsi="Times New Roman" w:cs="Times New Roman" w:eastAsiaTheme="minorEastAsia"/>
                <w:color w:val="auto"/>
              </w:rPr>
            </w:pPr>
          </w:p>
        </w:tc>
      </w:tr>
    </w:tbl>
    <w:p w14:paraId="491B0A28">
      <w:pPr>
        <w:spacing w:line="240" w:lineRule="auto"/>
        <w:jc w:val="center"/>
        <w:rPr>
          <w:rFonts w:ascii="Times New Roman" w:hAnsi="Times New Roman" w:cs="Times New Roman" w:eastAsiaTheme="minorEastAsia"/>
          <w:color w:val="auto"/>
        </w:rPr>
      </w:pPr>
    </w:p>
    <w:p w14:paraId="742CB81D">
      <w:pPr>
        <w:pStyle w:val="3"/>
        <w:spacing w:before="156" w:after="156"/>
        <w:rPr>
          <w:rFonts w:ascii="Times New Roman" w:hAnsi="Times New Roman" w:eastAsiaTheme="minorEastAsia"/>
          <w:color w:val="auto"/>
        </w:rPr>
      </w:pPr>
      <w:bookmarkStart w:id="64" w:name="_Toc346663590"/>
      <w:bookmarkStart w:id="65" w:name="_Toc346702694"/>
      <w:bookmarkStart w:id="66" w:name="_Toc444761220"/>
      <w:bookmarkStart w:id="67" w:name="_Toc347850221"/>
      <w:r>
        <w:rPr>
          <w:rFonts w:ascii="Times New Roman" w:hAnsi="Times New Roman" w:eastAsiaTheme="minorEastAsia"/>
          <w:color w:val="auto"/>
        </w:rPr>
        <w:t xml:space="preserve"> EVA</w:t>
      </w:r>
      <w:bookmarkEnd w:id="64"/>
      <w:bookmarkEnd w:id="65"/>
      <w:bookmarkEnd w:id="66"/>
      <w:bookmarkEnd w:id="67"/>
    </w:p>
    <w:p w14:paraId="2B11A851">
      <w:pPr>
        <w:snapToGrid w:val="0"/>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color w:val="auto"/>
          <w:sz w:val="24"/>
          <w:szCs w:val="24"/>
        </w:rPr>
        <w:t>※</w:t>
      </w:r>
      <w:r>
        <w:rPr>
          <w:rFonts w:ascii="Times New Roman" w:hAnsi="Times New Roman" w:cs="Times New Roman" w:eastAsiaTheme="minorEastAsia"/>
          <w:color w:val="auto"/>
          <w:sz w:val="24"/>
          <w:szCs w:val="24"/>
        </w:rPr>
        <w:t>光伏组件所使用EVA卤素含量应符合ROHS标准要求（Br&lt;900ppm, CI&lt;900ppm, Br+CI&lt;1500ppm），投标人应选用国内外知名品牌产品或同等品牌：三井化学、普利斯通、福斯特、海优威和斯威克，并提供选用EVA封装胶膜性能和PID测试报告。</w:t>
      </w:r>
    </w:p>
    <w:p w14:paraId="21A1F0FB">
      <w:pPr>
        <w:snapToGrid w:val="0"/>
        <w:spacing w:line="360" w:lineRule="auto"/>
        <w:ind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 xml:space="preserve">    EVA具体技术要求见表5-3-1。</w:t>
      </w:r>
    </w:p>
    <w:p w14:paraId="5D28CC7A">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表5-3-1  EVA技术要求</w:t>
      </w:r>
    </w:p>
    <w:tbl>
      <w:tblPr>
        <w:tblStyle w:val="40"/>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931"/>
        <w:gridCol w:w="2080"/>
        <w:gridCol w:w="4010"/>
        <w:gridCol w:w="743"/>
      </w:tblGrid>
      <w:tr w14:paraId="7DDA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CDA470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931" w:type="dxa"/>
            <w:vAlign w:val="center"/>
          </w:tcPr>
          <w:p w14:paraId="7D53CFB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080" w:type="dxa"/>
            <w:vAlign w:val="center"/>
          </w:tcPr>
          <w:p w14:paraId="41E9A6BA">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4010" w:type="dxa"/>
            <w:vAlign w:val="center"/>
          </w:tcPr>
          <w:p w14:paraId="2ED0221C">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43" w:type="dxa"/>
            <w:vAlign w:val="center"/>
          </w:tcPr>
          <w:p w14:paraId="3845AC53">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49AF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0BD1B33">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7A50119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2080" w:type="dxa"/>
            <w:vAlign w:val="center"/>
          </w:tcPr>
          <w:p w14:paraId="59249EF9">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表面平整、无可见杂质、无气泡、压花清晰，无折痕、污点、污迹</w:t>
            </w:r>
          </w:p>
        </w:tc>
        <w:tc>
          <w:tcPr>
            <w:tcW w:w="4010" w:type="dxa"/>
            <w:vAlign w:val="center"/>
          </w:tcPr>
          <w:p w14:paraId="25A3EB10">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目视检查</w:t>
            </w:r>
          </w:p>
        </w:tc>
        <w:tc>
          <w:tcPr>
            <w:tcW w:w="743" w:type="dxa"/>
            <w:vAlign w:val="center"/>
          </w:tcPr>
          <w:p w14:paraId="1D80FC0F">
            <w:pPr>
              <w:widowControl w:val="0"/>
              <w:spacing w:before="60"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2F3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4826894">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7FB0EFC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密度（g/cm</w:t>
            </w:r>
            <w:r>
              <w:rPr>
                <w:rFonts w:ascii="Times New Roman" w:hAnsi="Times New Roman" w:cs="Times New Roman" w:eastAsiaTheme="minorEastAsia"/>
                <w:color w:val="auto"/>
                <w:vertAlign w:val="superscript"/>
              </w:rPr>
              <w:t>3</w:t>
            </w:r>
            <w:r>
              <w:rPr>
                <w:rFonts w:ascii="Times New Roman" w:hAnsi="Times New Roman" w:cs="Times New Roman" w:eastAsiaTheme="minorEastAsia"/>
                <w:color w:val="auto"/>
              </w:rPr>
              <w:t>）</w:t>
            </w:r>
          </w:p>
        </w:tc>
        <w:tc>
          <w:tcPr>
            <w:tcW w:w="2080" w:type="dxa"/>
            <w:vAlign w:val="center"/>
          </w:tcPr>
          <w:p w14:paraId="3F4F764F">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0.95~0.96</w:t>
            </w:r>
          </w:p>
        </w:tc>
        <w:tc>
          <w:tcPr>
            <w:tcW w:w="4010" w:type="dxa"/>
            <w:vAlign w:val="center"/>
          </w:tcPr>
          <w:p w14:paraId="3629F5D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1033.1</w:t>
            </w:r>
          </w:p>
        </w:tc>
        <w:tc>
          <w:tcPr>
            <w:tcW w:w="743" w:type="dxa"/>
            <w:vAlign w:val="center"/>
          </w:tcPr>
          <w:p w14:paraId="3FB9FDD4">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4CA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54BB307B">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3B4391E8">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宽度公差(mm)</w:t>
            </w:r>
          </w:p>
        </w:tc>
        <w:tc>
          <w:tcPr>
            <w:tcW w:w="2080" w:type="dxa"/>
            <w:vAlign w:val="center"/>
          </w:tcPr>
          <w:p w14:paraId="60DF795D">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4010" w:type="dxa"/>
            <w:vAlign w:val="center"/>
          </w:tcPr>
          <w:p w14:paraId="7428DEE1">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用精度 1mm 的直尺测定</w:t>
            </w:r>
          </w:p>
        </w:tc>
        <w:tc>
          <w:tcPr>
            <w:tcW w:w="743" w:type="dxa"/>
            <w:vAlign w:val="center"/>
          </w:tcPr>
          <w:p w14:paraId="58CA09D5">
            <w:pPr>
              <w:widowControl w:val="0"/>
              <w:snapToGrid w:val="0"/>
              <w:spacing w:line="240" w:lineRule="auto"/>
              <w:ind w:firstLine="0" w:firstLineChars="0"/>
              <w:jc w:val="center"/>
              <w:rPr>
                <w:rFonts w:ascii="Times New Roman" w:hAnsi="Times New Roman" w:cs="Times New Roman" w:eastAsiaTheme="minorEastAsia"/>
                <w:color w:val="auto"/>
              </w:rPr>
            </w:pPr>
          </w:p>
        </w:tc>
      </w:tr>
      <w:tr w14:paraId="7E15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B0E6673">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11C50387">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厚度（mm）</w:t>
            </w:r>
          </w:p>
        </w:tc>
        <w:tc>
          <w:tcPr>
            <w:tcW w:w="2080" w:type="dxa"/>
            <w:vAlign w:val="center"/>
          </w:tcPr>
          <w:p w14:paraId="43206814">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0.45±0.05</w:t>
            </w:r>
          </w:p>
        </w:tc>
        <w:tc>
          <w:tcPr>
            <w:tcW w:w="4010" w:type="dxa"/>
            <w:vAlign w:val="center"/>
          </w:tcPr>
          <w:p w14:paraId="41C161CF">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6672  (0.01mm精确度测厚仪，宽度方向5点平均值)</w:t>
            </w:r>
          </w:p>
        </w:tc>
        <w:tc>
          <w:tcPr>
            <w:tcW w:w="743" w:type="dxa"/>
            <w:vAlign w:val="center"/>
          </w:tcPr>
          <w:p w14:paraId="778CFC39">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E91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7DC6819">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544F232D">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VA含量（%）</w:t>
            </w:r>
          </w:p>
        </w:tc>
        <w:tc>
          <w:tcPr>
            <w:tcW w:w="2080" w:type="dxa"/>
            <w:vAlign w:val="center"/>
          </w:tcPr>
          <w:p w14:paraId="027BB4E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28-33</w:t>
            </w:r>
          </w:p>
        </w:tc>
        <w:tc>
          <w:tcPr>
            <w:tcW w:w="4010" w:type="dxa"/>
            <w:vAlign w:val="center"/>
          </w:tcPr>
          <w:p w14:paraId="6E1C2DE5">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热重分析仪TGA</w:t>
            </w:r>
          </w:p>
        </w:tc>
        <w:tc>
          <w:tcPr>
            <w:tcW w:w="743" w:type="dxa"/>
            <w:vAlign w:val="center"/>
          </w:tcPr>
          <w:p w14:paraId="04BF76AC">
            <w:pPr>
              <w:widowControl w:val="0"/>
              <w:snapToGrid w:val="0"/>
              <w:spacing w:line="240" w:lineRule="auto"/>
              <w:ind w:firstLine="0" w:firstLineChars="0"/>
              <w:jc w:val="center"/>
              <w:rPr>
                <w:rFonts w:ascii="Times New Roman" w:hAnsi="Times New Roman" w:cs="Times New Roman" w:eastAsiaTheme="minorEastAsia"/>
                <w:color w:val="auto"/>
              </w:rPr>
            </w:pPr>
          </w:p>
        </w:tc>
      </w:tr>
      <w:tr w14:paraId="6168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797D683">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31F90FAC">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透光率（交联后，%，380 nm~1100 nm）</w:t>
            </w:r>
          </w:p>
        </w:tc>
        <w:tc>
          <w:tcPr>
            <w:tcW w:w="2080" w:type="dxa"/>
            <w:vAlign w:val="center"/>
          </w:tcPr>
          <w:p w14:paraId="69962FEE">
            <w:pPr>
              <w:widowControl w:val="0"/>
              <w:snapToGrid w:val="0"/>
              <w:spacing w:line="240" w:lineRule="auto"/>
              <w:ind w:firstLine="0" w:firstLineChars="0"/>
              <w:jc w:val="left"/>
              <w:rPr>
                <w:rFonts w:ascii="Times New Roman" w:hAnsi="Times New Roman" w:cs="Times New Roman" w:eastAsiaTheme="minorEastAsia"/>
                <w:color w:val="auto"/>
              </w:rPr>
            </w:pPr>
          </w:p>
          <w:p w14:paraId="1A4E9DBD">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≥91</w:t>
            </w:r>
          </w:p>
        </w:tc>
        <w:tc>
          <w:tcPr>
            <w:tcW w:w="4010" w:type="dxa"/>
            <w:vAlign w:val="center"/>
          </w:tcPr>
          <w:p w14:paraId="54AA7BB9">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2410</w:t>
            </w:r>
          </w:p>
          <w:p w14:paraId="3FD7A53F">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分光光度计</w:t>
            </w:r>
          </w:p>
        </w:tc>
        <w:tc>
          <w:tcPr>
            <w:tcW w:w="743" w:type="dxa"/>
            <w:vAlign w:val="center"/>
          </w:tcPr>
          <w:p w14:paraId="56A54F8C">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A6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E2E22C7">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183277E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紫外截止（nm）</w:t>
            </w:r>
          </w:p>
        </w:tc>
        <w:tc>
          <w:tcPr>
            <w:tcW w:w="2080" w:type="dxa"/>
            <w:vAlign w:val="center"/>
          </w:tcPr>
          <w:p w14:paraId="51CAD5FC">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350~360</w:t>
            </w:r>
          </w:p>
        </w:tc>
        <w:tc>
          <w:tcPr>
            <w:tcW w:w="4010" w:type="dxa"/>
            <w:vAlign w:val="center"/>
          </w:tcPr>
          <w:p w14:paraId="50EF647C">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分光光度计</w:t>
            </w:r>
          </w:p>
        </w:tc>
        <w:tc>
          <w:tcPr>
            <w:tcW w:w="743" w:type="dxa"/>
            <w:vAlign w:val="center"/>
          </w:tcPr>
          <w:p w14:paraId="4245B79F">
            <w:pPr>
              <w:widowControl w:val="0"/>
              <w:snapToGrid w:val="0"/>
              <w:spacing w:line="240" w:lineRule="auto"/>
              <w:ind w:firstLine="0" w:firstLineChars="0"/>
              <w:jc w:val="center"/>
              <w:rPr>
                <w:rFonts w:ascii="Times New Roman" w:hAnsi="Times New Roman" w:cs="Times New Roman" w:eastAsiaTheme="minorEastAsia"/>
                <w:color w:val="auto"/>
              </w:rPr>
            </w:pPr>
          </w:p>
        </w:tc>
      </w:tr>
      <w:tr w14:paraId="3FDB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2B6A26F">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42C61704">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拉伸强度(MPa，横向/纵向)</w:t>
            </w:r>
          </w:p>
        </w:tc>
        <w:tc>
          <w:tcPr>
            <w:tcW w:w="2080" w:type="dxa"/>
            <w:vAlign w:val="center"/>
          </w:tcPr>
          <w:p w14:paraId="080AE0A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≥16</w:t>
            </w:r>
          </w:p>
        </w:tc>
        <w:tc>
          <w:tcPr>
            <w:tcW w:w="4010" w:type="dxa"/>
            <w:vAlign w:val="center"/>
          </w:tcPr>
          <w:p w14:paraId="000A541C">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1043.2</w:t>
            </w:r>
          </w:p>
        </w:tc>
        <w:tc>
          <w:tcPr>
            <w:tcW w:w="743" w:type="dxa"/>
            <w:vAlign w:val="center"/>
          </w:tcPr>
          <w:p w14:paraId="65DFA9C4">
            <w:pPr>
              <w:widowControl w:val="0"/>
              <w:spacing w:line="240" w:lineRule="auto"/>
              <w:ind w:firstLine="0" w:firstLineChars="0"/>
              <w:jc w:val="center"/>
              <w:rPr>
                <w:rFonts w:ascii="Times New Roman" w:hAnsi="Times New Roman" w:cs="Times New Roman" w:eastAsiaTheme="minorEastAsia"/>
                <w:color w:val="auto"/>
              </w:rPr>
            </w:pPr>
          </w:p>
        </w:tc>
      </w:tr>
      <w:tr w14:paraId="4E3A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77CD4B9">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57402EF5">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断裂伸长率(MPa，横向/纵向)</w:t>
            </w:r>
          </w:p>
        </w:tc>
        <w:tc>
          <w:tcPr>
            <w:tcW w:w="2080" w:type="dxa"/>
            <w:vAlign w:val="center"/>
          </w:tcPr>
          <w:p w14:paraId="1E72D09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≥550</w:t>
            </w:r>
          </w:p>
        </w:tc>
        <w:tc>
          <w:tcPr>
            <w:tcW w:w="4010" w:type="dxa"/>
            <w:vAlign w:val="center"/>
          </w:tcPr>
          <w:p w14:paraId="07BC70C0">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1043.2</w:t>
            </w:r>
          </w:p>
        </w:tc>
        <w:tc>
          <w:tcPr>
            <w:tcW w:w="743" w:type="dxa"/>
            <w:vAlign w:val="center"/>
          </w:tcPr>
          <w:p w14:paraId="61B9E1D1">
            <w:pPr>
              <w:widowControl w:val="0"/>
              <w:spacing w:line="240" w:lineRule="auto"/>
              <w:ind w:firstLine="0" w:firstLineChars="0"/>
              <w:jc w:val="center"/>
              <w:rPr>
                <w:rFonts w:ascii="Times New Roman" w:hAnsi="Times New Roman" w:cs="Times New Roman" w:eastAsiaTheme="minorEastAsia"/>
                <w:color w:val="auto"/>
              </w:rPr>
            </w:pPr>
          </w:p>
        </w:tc>
      </w:tr>
      <w:tr w14:paraId="5B0A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45CF9F7">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7C4B1BB4">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交联度（%）</w:t>
            </w:r>
          </w:p>
        </w:tc>
        <w:tc>
          <w:tcPr>
            <w:tcW w:w="2080" w:type="dxa"/>
            <w:vAlign w:val="center"/>
          </w:tcPr>
          <w:p w14:paraId="498E86C7">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80~95</w:t>
            </w:r>
          </w:p>
        </w:tc>
        <w:tc>
          <w:tcPr>
            <w:tcW w:w="4010" w:type="dxa"/>
            <w:vAlign w:val="center"/>
          </w:tcPr>
          <w:p w14:paraId="0FEC678E">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二甲苯萃取法</w:t>
            </w:r>
          </w:p>
        </w:tc>
        <w:tc>
          <w:tcPr>
            <w:tcW w:w="743" w:type="dxa"/>
            <w:vAlign w:val="center"/>
          </w:tcPr>
          <w:p w14:paraId="60499337">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B66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7D0CBA8">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18DC33F2">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收缩率（%）</w:t>
            </w:r>
          </w:p>
        </w:tc>
        <w:tc>
          <w:tcPr>
            <w:tcW w:w="2080" w:type="dxa"/>
            <w:vAlign w:val="center"/>
          </w:tcPr>
          <w:p w14:paraId="4F299B0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≤1.5（横向）</w:t>
            </w:r>
          </w:p>
          <w:p w14:paraId="795190E2">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≤3.0（纵向）</w:t>
            </w:r>
          </w:p>
        </w:tc>
        <w:tc>
          <w:tcPr>
            <w:tcW w:w="4010" w:type="dxa"/>
            <w:vAlign w:val="center"/>
          </w:tcPr>
          <w:p w14:paraId="166508C1">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3分钟</w:t>
            </w:r>
          </w:p>
        </w:tc>
        <w:tc>
          <w:tcPr>
            <w:tcW w:w="743" w:type="dxa"/>
            <w:vAlign w:val="center"/>
          </w:tcPr>
          <w:p w14:paraId="6CE871BA">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873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1331CDC">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61C73ECD">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吸水率(%)</w:t>
            </w:r>
          </w:p>
        </w:tc>
        <w:tc>
          <w:tcPr>
            <w:tcW w:w="2080" w:type="dxa"/>
            <w:vAlign w:val="center"/>
          </w:tcPr>
          <w:p w14:paraId="778835D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＜0.1</w:t>
            </w:r>
          </w:p>
        </w:tc>
        <w:tc>
          <w:tcPr>
            <w:tcW w:w="4010" w:type="dxa"/>
            <w:vAlign w:val="center"/>
          </w:tcPr>
          <w:p w14:paraId="6A395436">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39</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C，红外法</w:t>
            </w:r>
          </w:p>
        </w:tc>
        <w:tc>
          <w:tcPr>
            <w:tcW w:w="743" w:type="dxa"/>
            <w:vAlign w:val="center"/>
          </w:tcPr>
          <w:p w14:paraId="47E89B18">
            <w:pPr>
              <w:widowControl w:val="0"/>
              <w:snapToGrid w:val="0"/>
              <w:spacing w:line="240" w:lineRule="auto"/>
              <w:ind w:firstLine="0" w:firstLineChars="0"/>
              <w:jc w:val="center"/>
              <w:rPr>
                <w:rFonts w:ascii="Times New Roman" w:hAnsi="Times New Roman" w:cs="Times New Roman" w:eastAsiaTheme="minorEastAsia"/>
                <w:color w:val="auto"/>
              </w:rPr>
            </w:pPr>
          </w:p>
        </w:tc>
      </w:tr>
      <w:tr w14:paraId="76D1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EC5296C">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26165F77">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对玻璃剥离强度（N/cm）</w:t>
            </w:r>
          </w:p>
        </w:tc>
        <w:tc>
          <w:tcPr>
            <w:tcW w:w="2080" w:type="dxa"/>
            <w:vAlign w:val="center"/>
          </w:tcPr>
          <w:p w14:paraId="63FA8EE9">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≥60</w:t>
            </w:r>
          </w:p>
        </w:tc>
        <w:tc>
          <w:tcPr>
            <w:tcW w:w="4010" w:type="dxa"/>
            <w:vAlign w:val="center"/>
          </w:tcPr>
          <w:p w14:paraId="4592AAE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2790（10mm宽样品，100mm/min拉伸速度）</w:t>
            </w:r>
          </w:p>
        </w:tc>
        <w:tc>
          <w:tcPr>
            <w:tcW w:w="743" w:type="dxa"/>
            <w:vAlign w:val="center"/>
          </w:tcPr>
          <w:p w14:paraId="2DDC67CE">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1F6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82172C8">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3952E819">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体积电阻率（Ω/cm）</w:t>
            </w:r>
          </w:p>
        </w:tc>
        <w:tc>
          <w:tcPr>
            <w:tcW w:w="2080" w:type="dxa"/>
            <w:vAlign w:val="center"/>
          </w:tcPr>
          <w:p w14:paraId="60BE6062">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 x 10</w:t>
            </w:r>
            <w:r>
              <w:rPr>
                <w:rFonts w:ascii="Times New Roman" w:hAnsi="Times New Roman" w:cs="Times New Roman" w:eastAsiaTheme="minorEastAsia"/>
                <w:color w:val="auto"/>
                <w:vertAlign w:val="superscript"/>
              </w:rPr>
              <w:t>15</w:t>
            </w:r>
          </w:p>
        </w:tc>
        <w:tc>
          <w:tcPr>
            <w:tcW w:w="4010" w:type="dxa"/>
            <w:vAlign w:val="center"/>
          </w:tcPr>
          <w:p w14:paraId="720D7836">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1410</w:t>
            </w:r>
          </w:p>
          <w:p w14:paraId="1F3158B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（80mm×80mm 交联胶膜）</w:t>
            </w:r>
          </w:p>
        </w:tc>
        <w:tc>
          <w:tcPr>
            <w:tcW w:w="743" w:type="dxa"/>
            <w:vAlign w:val="center"/>
          </w:tcPr>
          <w:p w14:paraId="49241882">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39D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FBD31DE">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3BF0E737">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击穿电压（kV/mm）</w:t>
            </w:r>
          </w:p>
        </w:tc>
        <w:tc>
          <w:tcPr>
            <w:tcW w:w="2080" w:type="dxa"/>
            <w:vAlign w:val="center"/>
          </w:tcPr>
          <w:p w14:paraId="0B9817CE">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≥28.0</w:t>
            </w:r>
          </w:p>
        </w:tc>
        <w:tc>
          <w:tcPr>
            <w:tcW w:w="4010" w:type="dxa"/>
            <w:vAlign w:val="center"/>
          </w:tcPr>
          <w:p w14:paraId="2C12937C">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1695</w:t>
            </w:r>
          </w:p>
          <w:p w14:paraId="577AD66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（80mm×80mm 交联胶膜）</w:t>
            </w:r>
          </w:p>
        </w:tc>
        <w:tc>
          <w:tcPr>
            <w:tcW w:w="743" w:type="dxa"/>
            <w:vAlign w:val="center"/>
          </w:tcPr>
          <w:p w14:paraId="4ECFFA07">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88D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CC9D1AF">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05B2CF2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热老化</w:t>
            </w:r>
          </w:p>
          <w:p w14:paraId="0D21F43D">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拉伸强度保持率（%）</w:t>
            </w:r>
          </w:p>
          <w:p w14:paraId="4636335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透光率（%）</w:t>
            </w:r>
          </w:p>
        </w:tc>
        <w:tc>
          <w:tcPr>
            <w:tcW w:w="2080" w:type="dxa"/>
            <w:vAlign w:val="center"/>
          </w:tcPr>
          <w:p w14:paraId="343D33B6">
            <w:pPr>
              <w:widowControl w:val="0"/>
              <w:snapToGrid w:val="0"/>
              <w:spacing w:line="240" w:lineRule="auto"/>
              <w:ind w:firstLine="0" w:firstLineChars="0"/>
              <w:jc w:val="left"/>
              <w:rPr>
                <w:rFonts w:ascii="Times New Roman" w:hAnsi="Times New Roman" w:cs="Times New Roman" w:eastAsiaTheme="minorEastAsia"/>
                <w:color w:val="auto"/>
              </w:rPr>
            </w:pPr>
          </w:p>
          <w:p w14:paraId="5092887B">
            <w:pPr>
              <w:widowControl w:val="0"/>
              <w:snapToGrid w:val="0"/>
              <w:spacing w:line="240" w:lineRule="auto"/>
              <w:ind w:firstLine="0" w:firstLineChars="0"/>
              <w:jc w:val="left"/>
              <w:rPr>
                <w:rFonts w:ascii="Times New Roman" w:hAnsi="Times New Roman" w:cs="Times New Roman" w:eastAsiaTheme="minorEastAsia"/>
                <w:color w:val="auto"/>
              </w:rPr>
            </w:pPr>
          </w:p>
          <w:p w14:paraId="397D5A3A">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w:t>
            </w:r>
          </w:p>
          <w:p w14:paraId="54D6C50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≥85</w:t>
            </w:r>
          </w:p>
        </w:tc>
        <w:tc>
          <w:tcPr>
            <w:tcW w:w="4010" w:type="dxa"/>
            <w:vAlign w:val="center"/>
          </w:tcPr>
          <w:p w14:paraId="6D7B9681">
            <w:pPr>
              <w:widowControl w:val="0"/>
              <w:snapToGrid w:val="0"/>
              <w:spacing w:line="240" w:lineRule="auto"/>
              <w:ind w:firstLine="0" w:firstLineChars="0"/>
              <w:jc w:val="left"/>
              <w:rPr>
                <w:rFonts w:ascii="Times New Roman" w:hAnsi="Times New Roman" w:cs="Times New Roman" w:eastAsiaTheme="minorEastAsia"/>
                <w:bCs/>
                <w:color w:val="auto"/>
              </w:rPr>
            </w:pPr>
            <w:r>
              <w:rPr>
                <w:rFonts w:ascii="Times New Roman" w:hAnsi="Times New Roman" w:cs="Times New Roman" w:eastAsiaTheme="minorEastAsia"/>
                <w:bCs/>
                <w:color w:val="auto"/>
              </w:rPr>
              <w:t>90</w:t>
            </w:r>
            <w:r>
              <w:rPr>
                <w:rFonts w:ascii="Times New Roman" w:hAnsi="Times New Roman" w:cs="Times New Roman" w:eastAsiaTheme="minorEastAsia"/>
                <w:bCs/>
                <w:color w:val="auto"/>
                <w:vertAlign w:val="superscript"/>
              </w:rPr>
              <w:t>o</w:t>
            </w:r>
            <w:r>
              <w:rPr>
                <w:rFonts w:ascii="Times New Roman" w:hAnsi="Times New Roman" w:cs="Times New Roman" w:eastAsiaTheme="minorEastAsia"/>
                <w:bCs/>
                <w:color w:val="auto"/>
              </w:rPr>
              <w:t>C, 1000小时</w:t>
            </w:r>
          </w:p>
        </w:tc>
        <w:tc>
          <w:tcPr>
            <w:tcW w:w="743" w:type="dxa"/>
            <w:vAlign w:val="center"/>
          </w:tcPr>
          <w:p w14:paraId="65F1D08F">
            <w:pPr>
              <w:widowControl w:val="0"/>
              <w:snapToGrid w:val="0"/>
              <w:spacing w:line="240" w:lineRule="auto"/>
              <w:ind w:firstLine="0" w:firstLineChars="0"/>
              <w:jc w:val="center"/>
              <w:rPr>
                <w:rFonts w:ascii="Times New Roman" w:hAnsi="Times New Roman" w:cs="Times New Roman" w:eastAsiaTheme="minorEastAsia"/>
                <w:color w:val="auto"/>
              </w:rPr>
            </w:pPr>
          </w:p>
        </w:tc>
      </w:tr>
      <w:tr w14:paraId="4ACA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9FF6471">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06F0EE1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荧光紫外老化</w:t>
            </w:r>
          </w:p>
          <w:p w14:paraId="77E76D9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断裂伸长率保持率（%）</w:t>
            </w:r>
          </w:p>
          <w:p w14:paraId="6D6FF382">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对玻璃剥离强度保持率（%）</w:t>
            </w:r>
          </w:p>
        </w:tc>
        <w:tc>
          <w:tcPr>
            <w:tcW w:w="2080" w:type="dxa"/>
            <w:vAlign w:val="center"/>
          </w:tcPr>
          <w:p w14:paraId="18793645">
            <w:pPr>
              <w:widowControl w:val="0"/>
              <w:snapToGrid w:val="0"/>
              <w:spacing w:line="240" w:lineRule="auto"/>
              <w:ind w:firstLine="0" w:firstLineChars="0"/>
              <w:jc w:val="left"/>
              <w:rPr>
                <w:rFonts w:ascii="Times New Roman" w:hAnsi="Times New Roman" w:cs="Times New Roman" w:eastAsiaTheme="minorEastAsia"/>
                <w:color w:val="auto"/>
              </w:rPr>
            </w:pPr>
          </w:p>
          <w:p w14:paraId="0CC53903">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w:t>
            </w:r>
          </w:p>
          <w:p w14:paraId="493331C4">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w:t>
            </w:r>
          </w:p>
        </w:tc>
        <w:tc>
          <w:tcPr>
            <w:tcW w:w="4010" w:type="dxa"/>
            <w:vAlign w:val="center"/>
          </w:tcPr>
          <w:p w14:paraId="499F5368">
            <w:pPr>
              <w:widowControl w:val="0"/>
              <w:snapToGrid w:val="0"/>
              <w:spacing w:line="240" w:lineRule="auto"/>
              <w:ind w:firstLine="0" w:firstLineChars="0"/>
              <w:jc w:val="left"/>
              <w:rPr>
                <w:rFonts w:ascii="Times New Roman" w:hAnsi="Times New Roman" w:cs="Times New Roman" w:eastAsiaTheme="minorEastAsia"/>
                <w:bCs/>
                <w:color w:val="auto"/>
              </w:rPr>
            </w:pPr>
            <w:r>
              <w:rPr>
                <w:rFonts w:ascii="Times New Roman" w:hAnsi="Times New Roman" w:cs="Times New Roman" w:eastAsiaTheme="minorEastAsia"/>
                <w:bCs/>
                <w:color w:val="auto"/>
              </w:rPr>
              <w:t>GB/T 16422.3</w:t>
            </w:r>
          </w:p>
          <w:p w14:paraId="67AB4511">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（交联EVA胶膜，1.25W/m2.nm@340nm， 70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BPT，3000小时，195kWh/m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w:t>
            </w:r>
          </w:p>
        </w:tc>
        <w:tc>
          <w:tcPr>
            <w:tcW w:w="743" w:type="dxa"/>
            <w:vAlign w:val="center"/>
          </w:tcPr>
          <w:p w14:paraId="3FBE74BD">
            <w:pPr>
              <w:widowControl w:val="0"/>
              <w:snapToGrid w:val="0"/>
              <w:spacing w:line="240" w:lineRule="auto"/>
              <w:ind w:firstLine="0" w:firstLineChars="0"/>
              <w:jc w:val="center"/>
              <w:rPr>
                <w:rFonts w:ascii="Times New Roman" w:hAnsi="Times New Roman" w:cs="Times New Roman" w:eastAsiaTheme="minorEastAsia"/>
                <w:color w:val="auto"/>
              </w:rPr>
            </w:pPr>
          </w:p>
        </w:tc>
      </w:tr>
      <w:tr w14:paraId="7F43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5B09880">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4B746274">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湿热老化</w:t>
            </w:r>
          </w:p>
          <w:p w14:paraId="57DB86D9">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黄变指数Δb*</w:t>
            </w:r>
          </w:p>
          <w:p w14:paraId="2E410B21">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对玻璃剥离强度保持率（%）</w:t>
            </w:r>
          </w:p>
        </w:tc>
        <w:tc>
          <w:tcPr>
            <w:tcW w:w="2080" w:type="dxa"/>
            <w:vAlign w:val="center"/>
          </w:tcPr>
          <w:p w14:paraId="50898EB6">
            <w:pPr>
              <w:widowControl w:val="0"/>
              <w:snapToGrid w:val="0"/>
              <w:spacing w:line="240" w:lineRule="auto"/>
              <w:ind w:firstLine="0" w:firstLineChars="0"/>
              <w:jc w:val="left"/>
              <w:rPr>
                <w:rFonts w:ascii="Times New Roman" w:hAnsi="Times New Roman" w:cs="Times New Roman" w:eastAsiaTheme="minorEastAsia"/>
                <w:color w:val="auto"/>
              </w:rPr>
            </w:pPr>
          </w:p>
          <w:p w14:paraId="5C2BD748">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w:t>
            </w:r>
          </w:p>
          <w:p w14:paraId="1896456E">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w:t>
            </w:r>
          </w:p>
        </w:tc>
        <w:tc>
          <w:tcPr>
            <w:tcW w:w="4010" w:type="dxa"/>
            <w:vAlign w:val="center"/>
          </w:tcPr>
          <w:p w14:paraId="632D6048">
            <w:pPr>
              <w:widowControl w:val="0"/>
              <w:snapToGrid w:val="0"/>
              <w:spacing w:line="240" w:lineRule="auto"/>
              <w:ind w:firstLine="0" w:firstLineChars="0"/>
              <w:jc w:val="left"/>
              <w:rPr>
                <w:rFonts w:ascii="Times New Roman" w:hAnsi="Times New Roman" w:cs="Times New Roman" w:eastAsiaTheme="minorEastAsia"/>
                <w:bCs/>
                <w:color w:val="auto"/>
              </w:rPr>
            </w:pPr>
            <w:r>
              <w:rPr>
                <w:rFonts w:ascii="Times New Roman" w:hAnsi="Times New Roman" w:cs="Times New Roman" w:eastAsiaTheme="minorEastAsia"/>
                <w:bCs/>
                <w:color w:val="auto"/>
              </w:rPr>
              <w:t>GB/T 2423.3</w:t>
            </w:r>
          </w:p>
          <w:p w14:paraId="3BA02FB1">
            <w:pPr>
              <w:widowControl w:val="0"/>
              <w:snapToGrid w:val="0"/>
              <w:spacing w:line="240" w:lineRule="auto"/>
              <w:ind w:firstLine="0" w:firstLineChars="0"/>
              <w:jc w:val="left"/>
              <w:rPr>
                <w:rFonts w:ascii="Times New Roman" w:hAnsi="Times New Roman" w:cs="Times New Roman" w:eastAsiaTheme="minorEastAsia"/>
                <w:bCs/>
                <w:color w:val="auto"/>
              </w:rPr>
            </w:pPr>
            <w:r>
              <w:rPr>
                <w:rFonts w:ascii="Times New Roman" w:hAnsi="Times New Roman" w:cs="Times New Roman" w:eastAsiaTheme="minorEastAsia"/>
                <w:color w:val="auto"/>
              </w:rPr>
              <w:t>（层压组件，1000小时）</w:t>
            </w:r>
          </w:p>
        </w:tc>
        <w:tc>
          <w:tcPr>
            <w:tcW w:w="743" w:type="dxa"/>
            <w:vAlign w:val="center"/>
          </w:tcPr>
          <w:p w14:paraId="1F941849">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C52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E2896DD">
            <w:pPr>
              <w:pStyle w:val="215"/>
              <w:widowControl w:val="0"/>
              <w:numPr>
                <w:ilvl w:val="0"/>
                <w:numId w:val="20"/>
              </w:numPr>
              <w:snapToGrid w:val="0"/>
              <w:spacing w:line="240" w:lineRule="auto"/>
              <w:ind w:firstLineChars="0"/>
              <w:jc w:val="center"/>
              <w:rPr>
                <w:rFonts w:ascii="Times New Roman" w:hAnsi="Times New Roman" w:cs="Times New Roman" w:eastAsiaTheme="minorEastAsia"/>
                <w:color w:val="auto"/>
              </w:rPr>
            </w:pPr>
          </w:p>
        </w:tc>
        <w:tc>
          <w:tcPr>
            <w:tcW w:w="1931" w:type="dxa"/>
            <w:vAlign w:val="center"/>
          </w:tcPr>
          <w:p w14:paraId="7951D396">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背板/EVA剥离强度（180°）</w:t>
            </w:r>
          </w:p>
        </w:tc>
        <w:tc>
          <w:tcPr>
            <w:tcW w:w="2080" w:type="dxa"/>
            <w:vAlign w:val="center"/>
          </w:tcPr>
          <w:p w14:paraId="37E5BBEB">
            <w:pPr>
              <w:widowControl w:val="0"/>
              <w:snapToGri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 N/cm</w:t>
            </w:r>
          </w:p>
        </w:tc>
        <w:tc>
          <w:tcPr>
            <w:tcW w:w="4010" w:type="dxa"/>
            <w:vAlign w:val="center"/>
          </w:tcPr>
          <w:p w14:paraId="3385099C">
            <w:pPr>
              <w:widowControl w:val="0"/>
              <w:snapToGrid w:val="0"/>
              <w:spacing w:line="240" w:lineRule="auto"/>
              <w:ind w:firstLine="0" w:firstLineChars="0"/>
              <w:jc w:val="left"/>
              <w:rPr>
                <w:rFonts w:ascii="Times New Roman" w:hAnsi="Times New Roman" w:cs="Times New Roman" w:eastAsiaTheme="minorEastAsia"/>
                <w:bCs/>
                <w:color w:val="auto"/>
              </w:rPr>
            </w:pPr>
          </w:p>
        </w:tc>
        <w:tc>
          <w:tcPr>
            <w:tcW w:w="743" w:type="dxa"/>
            <w:vAlign w:val="center"/>
          </w:tcPr>
          <w:p w14:paraId="3A9FF036">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bl>
    <w:p w14:paraId="5B568550">
      <w:pPr>
        <w:rPr>
          <w:rFonts w:ascii="Times New Roman" w:hAnsi="Times New Roman" w:cs="Times New Roman"/>
          <w:color w:val="auto"/>
        </w:rPr>
      </w:pPr>
      <w:bookmarkStart w:id="68" w:name="_Toc444761221"/>
      <w:bookmarkStart w:id="69" w:name="_Toc347850222"/>
    </w:p>
    <w:p w14:paraId="6CB754F1">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背板</w:t>
      </w:r>
      <w:bookmarkEnd w:id="68"/>
      <w:bookmarkEnd w:id="69"/>
    </w:p>
    <w:p w14:paraId="24BDF176">
      <w:pPr>
        <w:spacing w:before="156" w:beforeLines="50"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背板应采用经过户外实践证明性能良好且获得RTI认证的背板材料。</w:t>
      </w:r>
    </w:p>
    <w:p w14:paraId="2A3EA319">
      <w:pPr>
        <w:spacing w:before="156" w:beforeLines="50" w:line="360" w:lineRule="auto"/>
        <w:ind w:firstLine="482"/>
        <w:rPr>
          <w:rFonts w:ascii="Times New Roman" w:hAnsi="Times New Roman" w:cs="Times New Roman"/>
          <w:b/>
          <w:color w:val="auto"/>
          <w:sz w:val="24"/>
          <w:szCs w:val="24"/>
        </w:rPr>
      </w:pPr>
      <w:r>
        <w:rPr>
          <w:rFonts w:ascii="Times New Roman" w:hAnsi="Times New Roman" w:cs="Times New Roman"/>
          <w:b/>
          <w:color w:val="auto"/>
          <w:sz w:val="24"/>
          <w:szCs w:val="24"/>
        </w:rPr>
        <w:t>应根据项目所属区域选用以下或高于其要求的背板材料：</w:t>
      </w:r>
    </w:p>
    <w:p w14:paraId="0438D97C">
      <w:pPr>
        <w:numPr>
          <w:ilvl w:val="0"/>
          <w:numId w:val="21"/>
        </w:numPr>
        <w:spacing w:before="156" w:beforeLines="50" w:line="360" w:lineRule="auto"/>
        <w:ind w:firstLineChars="0"/>
        <w:rPr>
          <w:rFonts w:ascii="Times New Roman" w:hAnsi="Times New Roman" w:cs="Times New Roman"/>
          <w:color w:val="auto"/>
          <w:sz w:val="24"/>
          <w:szCs w:val="24"/>
        </w:rPr>
      </w:pPr>
      <w:r>
        <w:rPr>
          <w:rFonts w:ascii="Times New Roman" w:hAnsi="Times New Roman" w:cs="Times New Roman"/>
          <w:color w:val="auto"/>
          <w:sz w:val="24"/>
          <w:szCs w:val="24"/>
        </w:rPr>
        <w:t>对位于西藏、新疆、甘肃、青海省区域内光伏项目应使用TPT双面含氟膜(T层35μm及以上)的三层结构背板材料。</w:t>
      </w:r>
    </w:p>
    <w:p w14:paraId="3FEA32EE">
      <w:pPr>
        <w:numPr>
          <w:ilvl w:val="0"/>
          <w:numId w:val="21"/>
        </w:numPr>
        <w:spacing w:before="156" w:beforeLines="50" w:line="360" w:lineRule="auto"/>
        <w:ind w:firstLineChars="0"/>
        <w:rPr>
          <w:rFonts w:ascii="Times New Roman" w:hAnsi="Times New Roman" w:cs="Times New Roman"/>
          <w:color w:val="auto"/>
          <w:sz w:val="24"/>
          <w:szCs w:val="24"/>
        </w:rPr>
      </w:pPr>
      <w:r>
        <w:rPr>
          <w:rFonts w:ascii="Times New Roman" w:hAnsi="Times New Roman" w:cs="Times New Roman"/>
          <w:color w:val="auto"/>
          <w:sz w:val="24"/>
          <w:szCs w:val="24"/>
        </w:rPr>
        <w:t>对于内蒙、云南、山西、宁夏、黑龙江、四川省西部区域内光伏项目应使用TPT或KPK、TPX或KPX类型的双面含氟膜(T或K层25μm及以上)的背板材料。</w:t>
      </w:r>
    </w:p>
    <w:p w14:paraId="7CA67208">
      <w:pPr>
        <w:numPr>
          <w:ilvl w:val="0"/>
          <w:numId w:val="21"/>
        </w:numPr>
        <w:spacing w:before="156" w:beforeLines="50" w:line="360" w:lineRule="auto"/>
        <w:ind w:firstLineChars="0"/>
        <w:rPr>
          <w:rFonts w:ascii="Times New Roman" w:hAnsi="Times New Roman" w:cs="Times New Roman"/>
          <w:color w:val="auto"/>
          <w:sz w:val="24"/>
          <w:szCs w:val="24"/>
        </w:rPr>
      </w:pPr>
      <w:r>
        <w:rPr>
          <w:rFonts w:ascii="Times New Roman" w:hAnsi="Times New Roman" w:cs="Times New Roman"/>
          <w:color w:val="auto"/>
          <w:sz w:val="24"/>
          <w:szCs w:val="24"/>
        </w:rPr>
        <w:t>对于中国其他省市区域光伏项目应使用TPX或KPX类型的氟膜（T或K膜22.5μm及以上）及高于以上要求的背板材料。</w:t>
      </w:r>
    </w:p>
    <w:p w14:paraId="3CB60DBF">
      <w:pPr>
        <w:spacing w:before="156" w:beforeLines="50"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※背板外层必须使用氟膜材料，外层氟膜（T膜或K膜）强度高于40MPa，老化后断裂伸长率保持率不低于60%，低温零下40℃的断裂伸长率不低于20%，不能含有过量的亚克力（丙烯酸酯）或弹性体添加剂。</w:t>
      </w:r>
    </w:p>
    <w:p w14:paraId="2A70E79B">
      <w:pPr>
        <w:spacing w:before="156" w:beforeLines="50"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※背板外层不得使用非氟膜材料（强化聚酯型，尼龙型或聚烯烃等材料）或涂覆型材料（FEVE或coating涂层）。</w:t>
      </w:r>
    </w:p>
    <w:p w14:paraId="1FCDBA25">
      <w:pPr>
        <w:spacing w:before="156" w:beforeLines="50"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※以上各种材料中PET层应具有良好的耐候性和力学性能，厚度不低于250μm，内层（X层）膜厚不低于10μm（具体要求见表5-4-1、表5-4-2和表5-4-3）。</w:t>
      </w:r>
    </w:p>
    <w:p w14:paraId="648992A0">
      <w:pPr>
        <w:adjustRightInd w:val="0"/>
        <w:snapToGrid w:val="0"/>
        <w:spacing w:before="156" w:beforeLines="50"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背板总体厚度必须满足IEC61730的绝缘厚度要求。</w:t>
      </w:r>
    </w:p>
    <w:p w14:paraId="5D5FE3C6">
      <w:pPr>
        <w:adjustRightInd w:val="0"/>
        <w:snapToGrid w:val="0"/>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color w:val="auto"/>
          <w:sz w:val="24"/>
          <w:szCs w:val="24"/>
        </w:rPr>
        <w:t>※投标人应提供选用背板第三方测试报告（含性能和老化测试）。应选用以下品牌或相当于以下品牌产品：乐凯、中来、金兑、赛伍、明冠。背板中所使用的T膜、K膜应取得专利所有者（T膜、K膜分别为Dupont和Kynar）授权。</w:t>
      </w:r>
    </w:p>
    <w:p w14:paraId="0E04DA29">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表5-4-1 背板技术要求及检验方法</w:t>
      </w:r>
    </w:p>
    <w:tbl>
      <w:tblPr>
        <w:tblStyle w:val="40"/>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2268"/>
        <w:gridCol w:w="2835"/>
        <w:gridCol w:w="709"/>
      </w:tblGrid>
      <w:tr w14:paraId="1091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504119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693" w:type="dxa"/>
            <w:vAlign w:val="center"/>
          </w:tcPr>
          <w:p w14:paraId="325E10A1">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268" w:type="dxa"/>
            <w:vAlign w:val="center"/>
          </w:tcPr>
          <w:p w14:paraId="1F0ACFB8">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2835" w:type="dxa"/>
            <w:vAlign w:val="center"/>
          </w:tcPr>
          <w:p w14:paraId="080BF58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709" w:type="dxa"/>
            <w:vAlign w:val="center"/>
          </w:tcPr>
          <w:p w14:paraId="20779E84">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5D7D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615C4E">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22EEB36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2268" w:type="dxa"/>
            <w:vAlign w:val="center"/>
          </w:tcPr>
          <w:p w14:paraId="3FA99BB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w:t>
            </w:r>
          </w:p>
        </w:tc>
        <w:tc>
          <w:tcPr>
            <w:tcW w:w="2835" w:type="dxa"/>
            <w:vAlign w:val="center"/>
          </w:tcPr>
          <w:p w14:paraId="1A7AF9EC">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表面无异物、脏污、水痕、褶皱，无明显手感划伤</w:t>
            </w:r>
          </w:p>
        </w:tc>
        <w:tc>
          <w:tcPr>
            <w:tcW w:w="709" w:type="dxa"/>
            <w:vAlign w:val="center"/>
          </w:tcPr>
          <w:p w14:paraId="65D98DF3">
            <w:pPr>
              <w:widowControl w:val="0"/>
              <w:spacing w:before="60" w:line="240" w:lineRule="auto"/>
              <w:ind w:firstLine="0" w:firstLineChars="0"/>
              <w:jc w:val="both"/>
              <w:rPr>
                <w:rFonts w:ascii="Times New Roman" w:hAnsi="Times New Roman" w:cs="Times New Roman" w:eastAsiaTheme="minorEastAsia"/>
                <w:color w:val="auto"/>
              </w:rPr>
            </w:pPr>
          </w:p>
        </w:tc>
      </w:tr>
      <w:tr w14:paraId="121B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331E73A">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5668B37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拉伸强度（MPa）</w:t>
            </w:r>
          </w:p>
        </w:tc>
        <w:tc>
          <w:tcPr>
            <w:tcW w:w="2268" w:type="dxa"/>
            <w:vAlign w:val="center"/>
          </w:tcPr>
          <w:p w14:paraId="1508B2E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13542.2</w:t>
            </w:r>
          </w:p>
        </w:tc>
        <w:tc>
          <w:tcPr>
            <w:tcW w:w="2835" w:type="dxa"/>
            <w:vAlign w:val="center"/>
          </w:tcPr>
          <w:p w14:paraId="12A9238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≥80（横向）</w:t>
            </w:r>
          </w:p>
          <w:p w14:paraId="4A61F41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≥80（纵向）</w:t>
            </w:r>
          </w:p>
        </w:tc>
        <w:tc>
          <w:tcPr>
            <w:tcW w:w="709" w:type="dxa"/>
            <w:vAlign w:val="center"/>
          </w:tcPr>
          <w:p w14:paraId="37030B08">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5569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03D6E89">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3C73D39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断裂伸长率(%)</w:t>
            </w:r>
          </w:p>
        </w:tc>
        <w:tc>
          <w:tcPr>
            <w:tcW w:w="2268" w:type="dxa"/>
            <w:vAlign w:val="center"/>
          </w:tcPr>
          <w:p w14:paraId="1EDE6CB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13542.2</w:t>
            </w:r>
          </w:p>
        </w:tc>
        <w:tc>
          <w:tcPr>
            <w:tcW w:w="2835" w:type="dxa"/>
            <w:vAlign w:val="center"/>
          </w:tcPr>
          <w:p w14:paraId="2B4C4F8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≥100（横向）</w:t>
            </w:r>
          </w:p>
          <w:p w14:paraId="47D3172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≥100（纵向）</w:t>
            </w:r>
          </w:p>
        </w:tc>
        <w:tc>
          <w:tcPr>
            <w:tcW w:w="709" w:type="dxa"/>
            <w:vAlign w:val="center"/>
          </w:tcPr>
          <w:p w14:paraId="7DDDCC17">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6A4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left w:val="single" w:color="auto" w:sz="4" w:space="0"/>
              <w:bottom w:val="nil"/>
              <w:right w:val="single" w:color="auto" w:sz="4" w:space="0"/>
            </w:tcBorders>
            <w:vAlign w:val="center"/>
          </w:tcPr>
          <w:p w14:paraId="6933331A">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nil"/>
              <w:left w:val="single" w:color="auto" w:sz="4" w:space="0"/>
              <w:bottom w:val="nil"/>
              <w:right w:val="single" w:color="auto" w:sz="4" w:space="0"/>
            </w:tcBorders>
            <w:vAlign w:val="center"/>
          </w:tcPr>
          <w:p w14:paraId="129503C4">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热收缩率(150℃×30min)</w:t>
            </w:r>
          </w:p>
        </w:tc>
        <w:tc>
          <w:tcPr>
            <w:tcW w:w="2268" w:type="dxa"/>
            <w:tcBorders>
              <w:top w:val="nil"/>
              <w:left w:val="single" w:color="auto" w:sz="4" w:space="0"/>
              <w:right w:val="single" w:color="auto" w:sz="4" w:space="0"/>
            </w:tcBorders>
            <w:vAlign w:val="center"/>
          </w:tcPr>
          <w:p w14:paraId="22B19E14">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02267F8E">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≤1.5% / ≤1.0%</w:t>
            </w:r>
          </w:p>
        </w:tc>
        <w:tc>
          <w:tcPr>
            <w:tcW w:w="709" w:type="dxa"/>
            <w:vAlign w:val="center"/>
          </w:tcPr>
          <w:p w14:paraId="0BD84BE5">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158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C80A28A">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5E7DA26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尺寸稳定性（%）</w:t>
            </w:r>
          </w:p>
        </w:tc>
        <w:tc>
          <w:tcPr>
            <w:tcW w:w="2268" w:type="dxa"/>
            <w:vAlign w:val="center"/>
          </w:tcPr>
          <w:p w14:paraId="75BE09D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13542.2</w:t>
            </w:r>
          </w:p>
          <w:p w14:paraId="054DF4E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(150℃，0.5小时)</w:t>
            </w:r>
          </w:p>
        </w:tc>
        <w:tc>
          <w:tcPr>
            <w:tcW w:w="2835" w:type="dxa"/>
            <w:vAlign w:val="center"/>
          </w:tcPr>
          <w:p w14:paraId="1789654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≤1.0（横向）</w:t>
            </w:r>
          </w:p>
          <w:p w14:paraId="6B76A22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≤1.5（纵向）</w:t>
            </w:r>
          </w:p>
        </w:tc>
        <w:tc>
          <w:tcPr>
            <w:tcW w:w="709" w:type="dxa"/>
            <w:vAlign w:val="center"/>
          </w:tcPr>
          <w:p w14:paraId="2A0AD5FD">
            <w:pPr>
              <w:widowControl w:val="0"/>
              <w:spacing w:line="240" w:lineRule="auto"/>
              <w:ind w:firstLine="0" w:firstLineChars="0"/>
              <w:jc w:val="center"/>
              <w:rPr>
                <w:rFonts w:ascii="Times New Roman" w:hAnsi="Times New Roman" w:cs="Times New Roman" w:eastAsiaTheme="minorEastAsia"/>
                <w:color w:val="auto"/>
              </w:rPr>
            </w:pPr>
          </w:p>
        </w:tc>
      </w:tr>
      <w:tr w14:paraId="5EE2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4999CC7">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29EC025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击穿电压 (kV)</w:t>
            </w:r>
          </w:p>
        </w:tc>
        <w:tc>
          <w:tcPr>
            <w:tcW w:w="2268" w:type="dxa"/>
            <w:vAlign w:val="center"/>
          </w:tcPr>
          <w:p w14:paraId="3645661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1408.1</w:t>
            </w:r>
          </w:p>
        </w:tc>
        <w:tc>
          <w:tcPr>
            <w:tcW w:w="2835" w:type="dxa"/>
            <w:vAlign w:val="center"/>
          </w:tcPr>
          <w:p w14:paraId="5A300CA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≥16</w:t>
            </w:r>
          </w:p>
        </w:tc>
        <w:tc>
          <w:tcPr>
            <w:tcW w:w="709" w:type="dxa"/>
            <w:vAlign w:val="center"/>
          </w:tcPr>
          <w:p w14:paraId="4C46A22A">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5EB4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AC8E8C7">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6E31627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最大系统电压(V)</w:t>
            </w:r>
          </w:p>
        </w:tc>
        <w:tc>
          <w:tcPr>
            <w:tcW w:w="2268" w:type="dxa"/>
            <w:vAlign w:val="center"/>
          </w:tcPr>
          <w:p w14:paraId="1C257F6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16935.1</w:t>
            </w:r>
          </w:p>
        </w:tc>
        <w:tc>
          <w:tcPr>
            <w:tcW w:w="2835" w:type="dxa"/>
            <w:vAlign w:val="center"/>
          </w:tcPr>
          <w:p w14:paraId="31953AA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≥1500</w:t>
            </w:r>
          </w:p>
        </w:tc>
        <w:tc>
          <w:tcPr>
            <w:tcW w:w="709" w:type="dxa"/>
            <w:vAlign w:val="center"/>
          </w:tcPr>
          <w:p w14:paraId="1F76B6F8">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E79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left w:val="single" w:color="auto" w:sz="4" w:space="0"/>
              <w:bottom w:val="single" w:color="auto" w:sz="4" w:space="0"/>
              <w:right w:val="single" w:color="auto" w:sz="4" w:space="0"/>
            </w:tcBorders>
            <w:vAlign w:val="center"/>
          </w:tcPr>
          <w:p w14:paraId="00BC9A31">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nil"/>
              <w:left w:val="single" w:color="auto" w:sz="4" w:space="0"/>
              <w:bottom w:val="single" w:color="auto" w:sz="4" w:space="0"/>
              <w:right w:val="single" w:color="auto" w:sz="4" w:space="0"/>
            </w:tcBorders>
            <w:vAlign w:val="center"/>
          </w:tcPr>
          <w:p w14:paraId="1999AB68">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体积电阻率</w:t>
            </w:r>
          </w:p>
        </w:tc>
        <w:tc>
          <w:tcPr>
            <w:tcW w:w="2268" w:type="dxa"/>
            <w:tcBorders>
              <w:top w:val="nil"/>
              <w:left w:val="nil"/>
              <w:bottom w:val="single" w:color="auto" w:sz="4" w:space="0"/>
              <w:right w:val="single" w:color="auto" w:sz="4" w:space="0"/>
            </w:tcBorders>
            <w:vAlign w:val="center"/>
          </w:tcPr>
          <w:p w14:paraId="50A74016">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37710AED">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≥1.0×10</w:t>
            </w:r>
            <w:r>
              <w:rPr>
                <w:rFonts w:ascii="Times New Roman" w:hAnsi="Times New Roman" w:cs="Times New Roman" w:eastAsiaTheme="minorEastAsia"/>
                <w:color w:val="auto"/>
                <w:vertAlign w:val="superscript"/>
              </w:rPr>
              <w:t>14</w:t>
            </w:r>
            <w:r>
              <w:rPr>
                <w:rFonts w:ascii="Times New Roman" w:hAnsi="Times New Roman" w:cs="Times New Roman" w:eastAsiaTheme="minorEastAsia"/>
                <w:color w:val="auto"/>
              </w:rPr>
              <w:t>Ω.m</w:t>
            </w:r>
          </w:p>
        </w:tc>
        <w:tc>
          <w:tcPr>
            <w:tcW w:w="709" w:type="dxa"/>
            <w:vAlign w:val="center"/>
          </w:tcPr>
          <w:p w14:paraId="70F8FF94">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506D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C779B61">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6D84008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水蒸气透过率 (g/m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.day)</w:t>
            </w:r>
          </w:p>
        </w:tc>
        <w:tc>
          <w:tcPr>
            <w:tcW w:w="2268" w:type="dxa"/>
            <w:vAlign w:val="center"/>
          </w:tcPr>
          <w:p w14:paraId="3D7B656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26253</w:t>
            </w:r>
          </w:p>
          <w:p w14:paraId="25CC4BB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(红外传感器法，37.8℃,100% R.H.)</w:t>
            </w:r>
          </w:p>
        </w:tc>
        <w:tc>
          <w:tcPr>
            <w:tcW w:w="2835" w:type="dxa"/>
            <w:vAlign w:val="center"/>
          </w:tcPr>
          <w:p w14:paraId="595AFE8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＜2.5</w:t>
            </w:r>
          </w:p>
        </w:tc>
        <w:tc>
          <w:tcPr>
            <w:tcW w:w="709" w:type="dxa"/>
            <w:vAlign w:val="center"/>
          </w:tcPr>
          <w:p w14:paraId="4A183325">
            <w:pPr>
              <w:widowControl w:val="0"/>
              <w:spacing w:line="240" w:lineRule="auto"/>
              <w:ind w:firstLine="0" w:firstLineChars="0"/>
              <w:jc w:val="center"/>
              <w:rPr>
                <w:rFonts w:ascii="Times New Roman" w:hAnsi="Times New Roman" w:cs="Times New Roman" w:eastAsiaTheme="minorEastAsia"/>
                <w:color w:val="auto"/>
              </w:rPr>
            </w:pPr>
          </w:p>
        </w:tc>
      </w:tr>
      <w:tr w14:paraId="5D77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7033CA4">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5629CD1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层间剥离强度 (N/cm)</w:t>
            </w:r>
          </w:p>
        </w:tc>
        <w:tc>
          <w:tcPr>
            <w:tcW w:w="2268" w:type="dxa"/>
            <w:vAlign w:val="center"/>
          </w:tcPr>
          <w:p w14:paraId="1F83DE8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2791</w:t>
            </w:r>
          </w:p>
        </w:tc>
        <w:tc>
          <w:tcPr>
            <w:tcW w:w="2835" w:type="dxa"/>
            <w:vAlign w:val="center"/>
          </w:tcPr>
          <w:p w14:paraId="017AB2E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w:t>
            </w:r>
          </w:p>
        </w:tc>
        <w:tc>
          <w:tcPr>
            <w:tcW w:w="709" w:type="dxa"/>
            <w:vAlign w:val="center"/>
          </w:tcPr>
          <w:p w14:paraId="0CADF93E">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7BF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2E6551F">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10A2F9A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与EVA粘接力(N/cm)</w:t>
            </w:r>
          </w:p>
        </w:tc>
        <w:tc>
          <w:tcPr>
            <w:tcW w:w="2268" w:type="dxa"/>
            <w:vAlign w:val="center"/>
          </w:tcPr>
          <w:p w14:paraId="41C0808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2790</w:t>
            </w:r>
          </w:p>
        </w:tc>
        <w:tc>
          <w:tcPr>
            <w:tcW w:w="2835" w:type="dxa"/>
            <w:vAlign w:val="center"/>
          </w:tcPr>
          <w:p w14:paraId="3642A1B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≥40</w:t>
            </w:r>
          </w:p>
        </w:tc>
        <w:tc>
          <w:tcPr>
            <w:tcW w:w="709" w:type="dxa"/>
            <w:vAlign w:val="center"/>
          </w:tcPr>
          <w:p w14:paraId="36B7A04C">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49E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single" w:color="auto" w:sz="4" w:space="0"/>
            </w:tcBorders>
            <w:vAlign w:val="center"/>
          </w:tcPr>
          <w:p w14:paraId="641785AE">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bottom w:val="single" w:color="auto" w:sz="4" w:space="0"/>
            </w:tcBorders>
            <w:vAlign w:val="center"/>
          </w:tcPr>
          <w:p w14:paraId="5DDBFDB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落沙实验（升）</w:t>
            </w:r>
          </w:p>
        </w:tc>
        <w:tc>
          <w:tcPr>
            <w:tcW w:w="2268" w:type="dxa"/>
            <w:tcBorders>
              <w:bottom w:val="single" w:color="auto" w:sz="4" w:space="0"/>
            </w:tcBorders>
            <w:vAlign w:val="center"/>
          </w:tcPr>
          <w:p w14:paraId="0D10EFD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23988</w:t>
            </w:r>
          </w:p>
        </w:tc>
        <w:tc>
          <w:tcPr>
            <w:tcW w:w="2835" w:type="dxa"/>
            <w:tcBorders>
              <w:bottom w:val="single" w:color="auto" w:sz="4" w:space="0"/>
            </w:tcBorders>
            <w:vAlign w:val="center"/>
          </w:tcPr>
          <w:p w14:paraId="64F5A05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≥100</w:t>
            </w:r>
          </w:p>
        </w:tc>
        <w:tc>
          <w:tcPr>
            <w:tcW w:w="709" w:type="dxa"/>
            <w:vAlign w:val="center"/>
          </w:tcPr>
          <w:p w14:paraId="6143B05B">
            <w:pPr>
              <w:widowControl w:val="0"/>
              <w:spacing w:line="240" w:lineRule="auto"/>
              <w:ind w:firstLine="0" w:firstLineChars="0"/>
              <w:jc w:val="both"/>
              <w:rPr>
                <w:rFonts w:ascii="Times New Roman" w:hAnsi="Times New Roman" w:cs="Times New Roman" w:eastAsiaTheme="minorEastAsia"/>
                <w:color w:val="auto"/>
              </w:rPr>
            </w:pPr>
          </w:p>
        </w:tc>
      </w:tr>
      <w:tr w14:paraId="1662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3918F4A">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14:paraId="5B29A441">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耐盐雾性</w:t>
            </w:r>
          </w:p>
        </w:tc>
        <w:tc>
          <w:tcPr>
            <w:tcW w:w="2268" w:type="dxa"/>
            <w:tcBorders>
              <w:top w:val="single" w:color="auto" w:sz="4" w:space="0"/>
              <w:left w:val="nil"/>
              <w:bottom w:val="single" w:color="auto" w:sz="4" w:space="0"/>
              <w:right w:val="single" w:color="auto" w:sz="4" w:space="0"/>
            </w:tcBorders>
            <w:vAlign w:val="center"/>
          </w:tcPr>
          <w:p w14:paraId="2E6CBDA1">
            <w:pPr>
              <w:widowControl w:val="0"/>
              <w:spacing w:line="240" w:lineRule="auto"/>
              <w:ind w:firstLine="0" w:firstLineChars="0"/>
              <w:jc w:val="both"/>
              <w:rPr>
                <w:rFonts w:ascii="Times New Roman" w:hAnsi="Times New Roman" w:cs="Times New Roman" w:eastAsiaTheme="minorEastAsia"/>
                <w:color w:val="auto"/>
              </w:rPr>
            </w:pPr>
          </w:p>
        </w:tc>
        <w:tc>
          <w:tcPr>
            <w:tcW w:w="2835" w:type="dxa"/>
            <w:tcBorders>
              <w:top w:val="single" w:color="auto" w:sz="4" w:space="0"/>
              <w:left w:val="nil"/>
              <w:bottom w:val="single" w:color="auto" w:sz="4" w:space="0"/>
              <w:right w:val="single" w:color="auto" w:sz="4" w:space="0"/>
            </w:tcBorders>
            <w:vAlign w:val="center"/>
          </w:tcPr>
          <w:p w14:paraId="7507639F">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无起泡、开裂、脱落、掉粉和明显变色</w:t>
            </w:r>
          </w:p>
        </w:tc>
        <w:tc>
          <w:tcPr>
            <w:tcW w:w="709" w:type="dxa"/>
            <w:vAlign w:val="center"/>
          </w:tcPr>
          <w:p w14:paraId="2C48EBF8">
            <w:pPr>
              <w:widowControl w:val="0"/>
              <w:spacing w:line="240" w:lineRule="auto"/>
              <w:ind w:firstLine="0" w:firstLineChars="0"/>
              <w:jc w:val="both"/>
              <w:rPr>
                <w:rFonts w:ascii="Times New Roman" w:hAnsi="Times New Roman" w:cs="Times New Roman" w:eastAsiaTheme="minorEastAsia"/>
                <w:color w:val="auto"/>
              </w:rPr>
            </w:pPr>
          </w:p>
        </w:tc>
      </w:tr>
      <w:tr w14:paraId="5C47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AF6D2AB">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14:paraId="20FF5DE1">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耐酸性/耐碱性</w:t>
            </w:r>
          </w:p>
        </w:tc>
        <w:tc>
          <w:tcPr>
            <w:tcW w:w="2268" w:type="dxa"/>
            <w:tcBorders>
              <w:top w:val="single" w:color="auto" w:sz="4" w:space="0"/>
              <w:left w:val="nil"/>
              <w:bottom w:val="single" w:color="auto" w:sz="4" w:space="0"/>
              <w:right w:val="single" w:color="auto" w:sz="4" w:space="0"/>
            </w:tcBorders>
            <w:vAlign w:val="center"/>
          </w:tcPr>
          <w:p w14:paraId="581216AB">
            <w:pPr>
              <w:widowControl w:val="0"/>
              <w:spacing w:line="240" w:lineRule="auto"/>
              <w:ind w:firstLine="0" w:firstLineChars="0"/>
              <w:jc w:val="both"/>
              <w:rPr>
                <w:rFonts w:ascii="Times New Roman" w:hAnsi="Times New Roman" w:cs="Times New Roman" w:eastAsiaTheme="minorEastAsia"/>
                <w:color w:val="auto"/>
              </w:rPr>
            </w:pPr>
          </w:p>
        </w:tc>
        <w:tc>
          <w:tcPr>
            <w:tcW w:w="2835" w:type="dxa"/>
            <w:tcBorders>
              <w:top w:val="single" w:color="auto" w:sz="4" w:space="0"/>
              <w:left w:val="nil"/>
              <w:bottom w:val="single" w:color="auto" w:sz="4" w:space="0"/>
              <w:right w:val="single" w:color="auto" w:sz="4" w:space="0"/>
            </w:tcBorders>
            <w:vAlign w:val="center"/>
          </w:tcPr>
          <w:p w14:paraId="7A5AA6FE">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不分层、不起泡、不变色</w:t>
            </w:r>
          </w:p>
        </w:tc>
        <w:tc>
          <w:tcPr>
            <w:tcW w:w="709" w:type="dxa"/>
            <w:vAlign w:val="center"/>
          </w:tcPr>
          <w:p w14:paraId="2E69E3CA">
            <w:pPr>
              <w:widowControl w:val="0"/>
              <w:spacing w:line="240" w:lineRule="auto"/>
              <w:ind w:firstLine="0" w:firstLineChars="0"/>
              <w:jc w:val="both"/>
              <w:rPr>
                <w:rFonts w:ascii="Times New Roman" w:hAnsi="Times New Roman" w:cs="Times New Roman" w:eastAsiaTheme="minorEastAsia"/>
                <w:color w:val="auto"/>
              </w:rPr>
            </w:pPr>
          </w:p>
        </w:tc>
      </w:tr>
      <w:tr w14:paraId="4FA6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542709D">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14:paraId="2154E1F5">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沸水处理（沸水煮24h）</w:t>
            </w:r>
          </w:p>
        </w:tc>
        <w:tc>
          <w:tcPr>
            <w:tcW w:w="2268" w:type="dxa"/>
            <w:tcBorders>
              <w:top w:val="single" w:color="auto" w:sz="4" w:space="0"/>
              <w:left w:val="nil"/>
              <w:bottom w:val="single" w:color="auto" w:sz="4" w:space="0"/>
              <w:right w:val="single" w:color="auto" w:sz="4" w:space="0"/>
            </w:tcBorders>
            <w:vAlign w:val="center"/>
          </w:tcPr>
          <w:p w14:paraId="5DF2721B">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w:t>
            </w:r>
          </w:p>
          <w:p w14:paraId="3EA75A53">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w:t>
            </w:r>
          </w:p>
        </w:tc>
        <w:tc>
          <w:tcPr>
            <w:tcW w:w="2835" w:type="dxa"/>
            <w:tcBorders>
              <w:top w:val="single" w:color="auto" w:sz="4" w:space="0"/>
              <w:left w:val="nil"/>
              <w:bottom w:val="single" w:color="auto" w:sz="4" w:space="0"/>
              <w:right w:val="single" w:color="auto" w:sz="4" w:space="0"/>
            </w:tcBorders>
            <w:vAlign w:val="center"/>
          </w:tcPr>
          <w:p w14:paraId="090AD93F">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不变色、无气泡、不分层、无皱折和显著发粘</w:t>
            </w:r>
          </w:p>
        </w:tc>
        <w:tc>
          <w:tcPr>
            <w:tcW w:w="709" w:type="dxa"/>
            <w:vMerge w:val="restart"/>
            <w:vAlign w:val="center"/>
          </w:tcPr>
          <w:p w14:paraId="54744D03">
            <w:pPr>
              <w:widowControl w:val="0"/>
              <w:spacing w:line="240" w:lineRule="auto"/>
              <w:ind w:firstLine="0" w:firstLineChars="0"/>
              <w:jc w:val="both"/>
              <w:rPr>
                <w:rFonts w:ascii="Times New Roman" w:hAnsi="Times New Roman" w:cs="Times New Roman" w:eastAsiaTheme="minorEastAsia"/>
                <w:color w:val="auto"/>
              </w:rPr>
            </w:pPr>
          </w:p>
        </w:tc>
      </w:tr>
      <w:tr w14:paraId="5554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1770E0B">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14:paraId="5B7C3965">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xml:space="preserve"> 1）外观</w:t>
            </w:r>
          </w:p>
        </w:tc>
        <w:tc>
          <w:tcPr>
            <w:tcW w:w="2268" w:type="dxa"/>
            <w:tcBorders>
              <w:top w:val="single" w:color="auto" w:sz="4" w:space="0"/>
              <w:left w:val="nil"/>
              <w:bottom w:val="single" w:color="auto" w:sz="4" w:space="0"/>
              <w:right w:val="single" w:color="auto" w:sz="4" w:space="0"/>
            </w:tcBorders>
            <w:vAlign w:val="center"/>
          </w:tcPr>
          <w:p w14:paraId="1D7B0736">
            <w:pPr>
              <w:widowControl w:val="0"/>
              <w:spacing w:line="240" w:lineRule="auto"/>
              <w:ind w:firstLine="0" w:firstLineChars="0"/>
              <w:jc w:val="both"/>
              <w:rPr>
                <w:rFonts w:ascii="Times New Roman" w:hAnsi="Times New Roman" w:cs="Times New Roman" w:eastAsiaTheme="minorEastAsia"/>
                <w:color w:val="auto"/>
              </w:rPr>
            </w:pPr>
          </w:p>
        </w:tc>
        <w:tc>
          <w:tcPr>
            <w:tcW w:w="2835" w:type="dxa"/>
            <w:vMerge w:val="restart"/>
            <w:tcBorders>
              <w:top w:val="single" w:color="auto" w:sz="4" w:space="0"/>
              <w:left w:val="nil"/>
              <w:bottom w:val="single" w:color="auto" w:sz="4" w:space="0"/>
              <w:right w:val="single" w:color="auto" w:sz="4" w:space="0"/>
            </w:tcBorders>
            <w:vAlign w:val="center"/>
          </w:tcPr>
          <w:p w14:paraId="1D30924B">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≥4 N/10mm</w:t>
            </w:r>
          </w:p>
        </w:tc>
        <w:tc>
          <w:tcPr>
            <w:tcW w:w="709" w:type="dxa"/>
            <w:vMerge w:val="continue"/>
            <w:vAlign w:val="center"/>
          </w:tcPr>
          <w:p w14:paraId="57543EFD">
            <w:pPr>
              <w:widowControl w:val="0"/>
              <w:spacing w:line="240" w:lineRule="auto"/>
              <w:ind w:firstLine="0" w:firstLineChars="0"/>
              <w:jc w:val="both"/>
              <w:rPr>
                <w:rFonts w:ascii="Times New Roman" w:hAnsi="Times New Roman" w:cs="Times New Roman" w:eastAsiaTheme="minorEastAsia"/>
                <w:color w:val="auto"/>
              </w:rPr>
            </w:pPr>
          </w:p>
        </w:tc>
      </w:tr>
      <w:tr w14:paraId="0D88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2414A63">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14:paraId="1CC178FE">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xml:space="preserve"> 2）层间剥离强度（氟膜层/PET）</w:t>
            </w:r>
          </w:p>
        </w:tc>
        <w:tc>
          <w:tcPr>
            <w:tcW w:w="2268" w:type="dxa"/>
            <w:tcBorders>
              <w:top w:val="single" w:color="auto" w:sz="4" w:space="0"/>
              <w:left w:val="nil"/>
              <w:bottom w:val="single" w:color="auto" w:sz="4" w:space="0"/>
              <w:right w:val="single" w:color="auto" w:sz="4" w:space="0"/>
            </w:tcBorders>
            <w:vAlign w:val="center"/>
          </w:tcPr>
          <w:p w14:paraId="4A1F8ABA">
            <w:pPr>
              <w:widowControl w:val="0"/>
              <w:spacing w:line="240" w:lineRule="auto"/>
              <w:ind w:firstLine="0" w:firstLineChars="0"/>
              <w:jc w:val="both"/>
              <w:rPr>
                <w:rFonts w:ascii="Times New Roman" w:hAnsi="Times New Roman" w:cs="Times New Roman" w:eastAsiaTheme="minorEastAsia"/>
                <w:color w:val="auto"/>
              </w:rPr>
            </w:pPr>
          </w:p>
        </w:tc>
        <w:tc>
          <w:tcPr>
            <w:tcW w:w="2835" w:type="dxa"/>
            <w:vMerge w:val="continue"/>
            <w:tcBorders>
              <w:top w:val="single" w:color="auto" w:sz="4" w:space="0"/>
              <w:left w:val="nil"/>
              <w:bottom w:val="single" w:color="auto" w:sz="4" w:space="0"/>
              <w:right w:val="single" w:color="auto" w:sz="4" w:space="0"/>
            </w:tcBorders>
            <w:vAlign w:val="center"/>
          </w:tcPr>
          <w:p w14:paraId="6C009DB2">
            <w:pPr>
              <w:widowControl w:val="0"/>
              <w:spacing w:line="240" w:lineRule="auto"/>
              <w:ind w:firstLine="0" w:firstLineChars="0"/>
              <w:jc w:val="both"/>
              <w:rPr>
                <w:rFonts w:ascii="Times New Roman" w:hAnsi="Times New Roman" w:cs="Times New Roman" w:eastAsiaTheme="minorEastAsia"/>
                <w:color w:val="auto"/>
              </w:rPr>
            </w:pPr>
          </w:p>
        </w:tc>
        <w:tc>
          <w:tcPr>
            <w:tcW w:w="709" w:type="dxa"/>
            <w:vMerge w:val="continue"/>
            <w:vAlign w:val="center"/>
          </w:tcPr>
          <w:p w14:paraId="4D80D1FA">
            <w:pPr>
              <w:widowControl w:val="0"/>
              <w:spacing w:line="240" w:lineRule="auto"/>
              <w:ind w:firstLine="0" w:firstLineChars="0"/>
              <w:jc w:val="both"/>
              <w:rPr>
                <w:rFonts w:ascii="Times New Roman" w:hAnsi="Times New Roman" w:cs="Times New Roman" w:eastAsiaTheme="minorEastAsia"/>
                <w:color w:val="auto"/>
              </w:rPr>
            </w:pPr>
          </w:p>
        </w:tc>
      </w:tr>
      <w:tr w14:paraId="5EE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3F638C7">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143C54B2">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恒定湿热处理（85℃/85％R.H.)</w:t>
            </w:r>
          </w:p>
        </w:tc>
        <w:tc>
          <w:tcPr>
            <w:tcW w:w="2268" w:type="dxa"/>
            <w:vAlign w:val="center"/>
          </w:tcPr>
          <w:p w14:paraId="6000228F">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3DE8C570">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见表5-4-2</w:t>
            </w:r>
          </w:p>
        </w:tc>
        <w:tc>
          <w:tcPr>
            <w:tcW w:w="709" w:type="dxa"/>
            <w:vAlign w:val="center"/>
          </w:tcPr>
          <w:p w14:paraId="3E5B945A">
            <w:pPr>
              <w:widowControl w:val="0"/>
              <w:spacing w:line="240" w:lineRule="auto"/>
              <w:ind w:firstLine="0" w:firstLineChars="0"/>
              <w:jc w:val="both"/>
              <w:rPr>
                <w:rFonts w:ascii="Times New Roman" w:hAnsi="Times New Roman" w:cs="Times New Roman" w:eastAsiaTheme="minorEastAsia"/>
                <w:color w:val="auto"/>
              </w:rPr>
            </w:pPr>
          </w:p>
        </w:tc>
      </w:tr>
      <w:tr w14:paraId="0175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94D9434">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2F88D3DE">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UV处理</w:t>
            </w:r>
          </w:p>
        </w:tc>
        <w:tc>
          <w:tcPr>
            <w:tcW w:w="2268" w:type="dxa"/>
            <w:vAlign w:val="center"/>
          </w:tcPr>
          <w:p w14:paraId="02FA8E90">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1DBB51E5">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见表5-4-3</w:t>
            </w:r>
          </w:p>
        </w:tc>
        <w:tc>
          <w:tcPr>
            <w:tcW w:w="709" w:type="dxa"/>
            <w:vAlign w:val="center"/>
          </w:tcPr>
          <w:p w14:paraId="1A82C884">
            <w:pPr>
              <w:widowControl w:val="0"/>
              <w:spacing w:line="240" w:lineRule="auto"/>
              <w:ind w:firstLine="0" w:firstLineChars="0"/>
              <w:jc w:val="both"/>
              <w:rPr>
                <w:rFonts w:ascii="Times New Roman" w:hAnsi="Times New Roman" w:cs="Times New Roman" w:eastAsiaTheme="minorEastAsia"/>
                <w:color w:val="auto"/>
              </w:rPr>
            </w:pPr>
          </w:p>
        </w:tc>
      </w:tr>
      <w:tr w14:paraId="2A68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851" w:type="dxa"/>
            <w:vAlign w:val="center"/>
          </w:tcPr>
          <w:p w14:paraId="45F28EB0">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096D494A">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冷热循环处理（－40℃～85℃,6h/周期,200周期）</w:t>
            </w:r>
          </w:p>
          <w:p w14:paraId="6F52BD24">
            <w:pPr>
              <w:widowControl w:val="0"/>
              <w:spacing w:line="240" w:lineRule="auto"/>
              <w:ind w:firstLine="210" w:firstLineChars="100"/>
              <w:jc w:val="both"/>
              <w:rPr>
                <w:rFonts w:ascii="Times New Roman" w:hAnsi="Times New Roman" w:cs="Times New Roman" w:eastAsiaTheme="minorEastAsia"/>
                <w:color w:val="auto"/>
              </w:rPr>
            </w:pPr>
            <w:r>
              <w:rPr>
                <w:rFonts w:ascii="Times New Roman" w:hAnsi="Times New Roman" w:cs="Times New Roman" w:eastAsiaTheme="minorEastAsia"/>
                <w:color w:val="auto"/>
              </w:rPr>
              <w:t>1）外观检查</w:t>
            </w:r>
          </w:p>
          <w:p w14:paraId="76DE0AB0">
            <w:pPr>
              <w:widowControl w:val="0"/>
              <w:spacing w:line="240" w:lineRule="auto"/>
              <w:ind w:firstLine="210" w:firstLineChars="100"/>
              <w:jc w:val="both"/>
              <w:rPr>
                <w:rFonts w:ascii="Times New Roman" w:hAnsi="Times New Roman" w:cs="Times New Roman" w:eastAsiaTheme="minorEastAsia"/>
                <w:color w:val="auto"/>
              </w:rPr>
            </w:pPr>
            <w:r>
              <w:rPr>
                <w:rFonts w:ascii="Times New Roman" w:hAnsi="Times New Roman" w:cs="Times New Roman" w:eastAsiaTheme="minorEastAsia"/>
                <w:color w:val="auto"/>
              </w:rPr>
              <w:t>2）击穿电压</w:t>
            </w:r>
          </w:p>
        </w:tc>
        <w:tc>
          <w:tcPr>
            <w:tcW w:w="2268" w:type="dxa"/>
            <w:vAlign w:val="center"/>
          </w:tcPr>
          <w:p w14:paraId="5A0888F9">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284F9985">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xml:space="preserve">           </w:t>
            </w:r>
          </w:p>
          <w:p w14:paraId="13998E6C">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无变色、无气泡、不分层、无裂纹、无皱折和显著发粘</w:t>
            </w:r>
          </w:p>
          <w:p w14:paraId="531C795F">
            <w:pPr>
              <w:widowControl w:val="0"/>
              <w:spacing w:line="240" w:lineRule="auto"/>
              <w:jc w:val="both"/>
              <w:rPr>
                <w:rFonts w:ascii="Times New Roman" w:hAnsi="Times New Roman" w:cs="Times New Roman" w:eastAsiaTheme="minorEastAsia"/>
                <w:color w:val="auto"/>
              </w:rPr>
            </w:pPr>
            <w:r>
              <w:rPr>
                <w:rFonts w:ascii="Times New Roman" w:hAnsi="Times New Roman" w:cs="Times New Roman" w:eastAsiaTheme="minorEastAsia"/>
                <w:color w:val="auto"/>
              </w:rPr>
              <w:t>≥15kV</w:t>
            </w:r>
          </w:p>
        </w:tc>
        <w:tc>
          <w:tcPr>
            <w:tcW w:w="709" w:type="dxa"/>
            <w:vAlign w:val="center"/>
          </w:tcPr>
          <w:p w14:paraId="35E64730">
            <w:pPr>
              <w:widowControl w:val="0"/>
              <w:spacing w:line="240" w:lineRule="auto"/>
              <w:ind w:firstLine="0" w:firstLineChars="0"/>
              <w:jc w:val="both"/>
              <w:rPr>
                <w:rFonts w:ascii="Times New Roman" w:hAnsi="Times New Roman" w:cs="Times New Roman" w:eastAsiaTheme="minorEastAsia"/>
                <w:color w:val="auto"/>
              </w:rPr>
            </w:pPr>
          </w:p>
        </w:tc>
      </w:tr>
      <w:tr w14:paraId="4F7E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1" w:type="dxa"/>
            <w:vAlign w:val="center"/>
          </w:tcPr>
          <w:p w14:paraId="1C64D0CE">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0916D3F8">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湿冻处理（－40℃～85℃,85%；24h/周期,10周期）</w:t>
            </w:r>
          </w:p>
          <w:p w14:paraId="3D05DF4B">
            <w:pPr>
              <w:widowControl w:val="0"/>
              <w:spacing w:line="240" w:lineRule="auto"/>
              <w:ind w:firstLine="210" w:firstLineChars="100"/>
              <w:jc w:val="both"/>
              <w:rPr>
                <w:rFonts w:ascii="Times New Roman" w:hAnsi="Times New Roman" w:cs="Times New Roman" w:eastAsiaTheme="minorEastAsia"/>
                <w:color w:val="auto"/>
              </w:rPr>
            </w:pPr>
            <w:r>
              <w:rPr>
                <w:rFonts w:ascii="Times New Roman" w:hAnsi="Times New Roman" w:cs="Times New Roman" w:eastAsiaTheme="minorEastAsia"/>
                <w:color w:val="auto"/>
              </w:rPr>
              <w:t>1）外观</w:t>
            </w:r>
          </w:p>
          <w:p w14:paraId="2E3DA052">
            <w:pPr>
              <w:widowControl w:val="0"/>
              <w:spacing w:line="240" w:lineRule="auto"/>
              <w:ind w:firstLine="210" w:firstLineChars="100"/>
              <w:jc w:val="both"/>
              <w:rPr>
                <w:rFonts w:ascii="Times New Roman" w:hAnsi="Times New Roman" w:cs="Times New Roman" w:eastAsiaTheme="minorEastAsia"/>
                <w:color w:val="auto"/>
              </w:rPr>
            </w:pPr>
            <w:r>
              <w:rPr>
                <w:rFonts w:ascii="Times New Roman" w:hAnsi="Times New Roman" w:cs="Times New Roman" w:eastAsiaTheme="minorEastAsia"/>
                <w:color w:val="auto"/>
              </w:rPr>
              <w:t>2）击穿电压</w:t>
            </w:r>
          </w:p>
        </w:tc>
        <w:tc>
          <w:tcPr>
            <w:tcW w:w="2268" w:type="dxa"/>
            <w:vAlign w:val="center"/>
          </w:tcPr>
          <w:p w14:paraId="5AD4AB02">
            <w:pPr>
              <w:widowControl w:val="0"/>
              <w:spacing w:line="240" w:lineRule="auto"/>
              <w:ind w:firstLine="0" w:firstLineChars="0"/>
              <w:jc w:val="both"/>
              <w:rPr>
                <w:rFonts w:ascii="Times New Roman" w:hAnsi="Times New Roman" w:cs="Times New Roman" w:eastAsiaTheme="minorEastAsia"/>
                <w:color w:val="auto"/>
              </w:rPr>
            </w:pPr>
          </w:p>
        </w:tc>
        <w:tc>
          <w:tcPr>
            <w:tcW w:w="2835" w:type="dxa"/>
            <w:vAlign w:val="center"/>
          </w:tcPr>
          <w:p w14:paraId="62A4CDCA">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xml:space="preserve">        </w:t>
            </w:r>
          </w:p>
          <w:p w14:paraId="607891E4">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无变色、无气泡、不分层、无皱折和显著发粘</w:t>
            </w:r>
          </w:p>
          <w:p w14:paraId="0C4F00E4">
            <w:pPr>
              <w:widowControl w:val="0"/>
              <w:spacing w:line="240" w:lineRule="auto"/>
              <w:jc w:val="both"/>
              <w:rPr>
                <w:rFonts w:ascii="Times New Roman" w:hAnsi="Times New Roman" w:cs="Times New Roman" w:eastAsiaTheme="minorEastAsia"/>
                <w:color w:val="auto"/>
              </w:rPr>
            </w:pPr>
            <w:r>
              <w:rPr>
                <w:rFonts w:ascii="Times New Roman" w:hAnsi="Times New Roman" w:cs="Times New Roman" w:eastAsiaTheme="minorEastAsia"/>
                <w:color w:val="auto"/>
              </w:rPr>
              <w:t>≥15kV</w:t>
            </w:r>
          </w:p>
        </w:tc>
        <w:tc>
          <w:tcPr>
            <w:tcW w:w="709" w:type="dxa"/>
            <w:vAlign w:val="center"/>
          </w:tcPr>
          <w:p w14:paraId="08E53F20">
            <w:pPr>
              <w:widowControl w:val="0"/>
              <w:spacing w:line="240" w:lineRule="auto"/>
              <w:ind w:firstLine="0" w:firstLineChars="0"/>
              <w:jc w:val="both"/>
              <w:rPr>
                <w:rFonts w:ascii="Times New Roman" w:hAnsi="Times New Roman" w:cs="Times New Roman" w:eastAsiaTheme="minorEastAsia"/>
                <w:color w:val="auto"/>
              </w:rPr>
            </w:pPr>
          </w:p>
        </w:tc>
      </w:tr>
      <w:tr w14:paraId="0EC7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4E02D7F">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6DD3264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序列老化</w:t>
            </w:r>
          </w:p>
        </w:tc>
        <w:tc>
          <w:tcPr>
            <w:tcW w:w="2268" w:type="dxa"/>
            <w:vAlign w:val="center"/>
          </w:tcPr>
          <w:p w14:paraId="77B2DC63">
            <w:pPr>
              <w:widowControl w:val="0"/>
              <w:spacing w:line="240" w:lineRule="auto"/>
              <w:ind w:firstLine="0" w:firstLineChars="0"/>
              <w:jc w:val="left"/>
              <w:rPr>
                <w:rFonts w:ascii="Times New Roman" w:hAnsi="Times New Roman" w:cs="Times New Roman" w:eastAsiaTheme="minorEastAsia"/>
                <w:bCs/>
                <w:color w:val="auto"/>
              </w:rPr>
            </w:pPr>
            <w:r>
              <w:rPr>
                <w:rFonts w:ascii="Times New Roman" w:hAnsi="Times New Roman" w:cs="Times New Roman" w:eastAsiaTheme="minorEastAsia"/>
                <w:bCs/>
                <w:color w:val="auto"/>
              </w:rPr>
              <w:t xml:space="preserve">IEC 61215 </w:t>
            </w:r>
            <w:r>
              <w:rPr>
                <w:rFonts w:ascii="Times New Roman" w:hAnsi="Times New Roman" w:cs="Times New Roman" w:eastAsiaTheme="minorEastAsia"/>
                <w:color w:val="auto"/>
              </w:rPr>
              <w:t>（大组件测试， 1000小时湿热+400个冷热循环）</w:t>
            </w:r>
          </w:p>
        </w:tc>
        <w:tc>
          <w:tcPr>
            <w:tcW w:w="2835" w:type="dxa"/>
            <w:vAlign w:val="center"/>
          </w:tcPr>
          <w:p w14:paraId="7E37A38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背板无明显变色、脱层、开裂</w:t>
            </w:r>
          </w:p>
        </w:tc>
        <w:tc>
          <w:tcPr>
            <w:tcW w:w="709" w:type="dxa"/>
            <w:vAlign w:val="center"/>
          </w:tcPr>
          <w:p w14:paraId="557FEA21">
            <w:pPr>
              <w:widowControl w:val="0"/>
              <w:spacing w:line="240" w:lineRule="auto"/>
              <w:ind w:firstLine="0" w:firstLineChars="0"/>
              <w:jc w:val="both"/>
              <w:rPr>
                <w:rFonts w:ascii="Times New Roman" w:hAnsi="Times New Roman" w:cs="Times New Roman" w:eastAsiaTheme="minorEastAsia"/>
                <w:color w:val="auto"/>
              </w:rPr>
            </w:pPr>
          </w:p>
        </w:tc>
      </w:tr>
      <w:tr w14:paraId="725A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A7F6B50">
            <w:pPr>
              <w:pStyle w:val="215"/>
              <w:widowControl w:val="0"/>
              <w:numPr>
                <w:ilvl w:val="0"/>
                <w:numId w:val="22"/>
              </w:numPr>
              <w:spacing w:line="240" w:lineRule="auto"/>
              <w:ind w:firstLineChars="0"/>
              <w:jc w:val="both"/>
              <w:rPr>
                <w:rFonts w:ascii="Times New Roman" w:hAnsi="Times New Roman" w:cs="Times New Roman" w:eastAsiaTheme="minorEastAsia"/>
                <w:color w:val="auto"/>
              </w:rPr>
            </w:pPr>
          </w:p>
        </w:tc>
        <w:tc>
          <w:tcPr>
            <w:tcW w:w="2693" w:type="dxa"/>
            <w:vAlign w:val="center"/>
          </w:tcPr>
          <w:p w14:paraId="3C0EF85E">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RTI</w:t>
            </w:r>
          </w:p>
        </w:tc>
        <w:tc>
          <w:tcPr>
            <w:tcW w:w="2268" w:type="dxa"/>
            <w:vAlign w:val="center"/>
          </w:tcPr>
          <w:p w14:paraId="3B113196">
            <w:pPr>
              <w:widowControl w:val="0"/>
              <w:spacing w:line="240" w:lineRule="auto"/>
              <w:ind w:firstLine="0" w:firstLineChars="0"/>
              <w:jc w:val="both"/>
              <w:rPr>
                <w:rFonts w:ascii="Times New Roman" w:hAnsi="Times New Roman" w:cs="Times New Roman" w:eastAsiaTheme="minorEastAsia"/>
                <w:bCs/>
                <w:color w:val="auto"/>
              </w:rPr>
            </w:pPr>
          </w:p>
        </w:tc>
        <w:tc>
          <w:tcPr>
            <w:tcW w:w="2835" w:type="dxa"/>
            <w:vAlign w:val="center"/>
          </w:tcPr>
          <w:p w14:paraId="75FEB90D">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＞105℃</w:t>
            </w:r>
          </w:p>
        </w:tc>
        <w:tc>
          <w:tcPr>
            <w:tcW w:w="709" w:type="dxa"/>
            <w:vAlign w:val="center"/>
          </w:tcPr>
          <w:p w14:paraId="11B1F738">
            <w:pPr>
              <w:widowControl w:val="0"/>
              <w:spacing w:line="240" w:lineRule="auto"/>
              <w:ind w:firstLine="0" w:firstLineChars="0"/>
              <w:jc w:val="both"/>
              <w:rPr>
                <w:rFonts w:ascii="Times New Roman" w:hAnsi="Times New Roman" w:cs="Times New Roman" w:eastAsiaTheme="minorEastAsia"/>
                <w:color w:val="auto"/>
              </w:rPr>
            </w:pPr>
          </w:p>
        </w:tc>
      </w:tr>
    </w:tbl>
    <w:p w14:paraId="6A6CC3F7">
      <w:pPr>
        <w:spacing w:line="240" w:lineRule="auto"/>
        <w:jc w:val="center"/>
        <w:rPr>
          <w:rFonts w:ascii="Times New Roman" w:hAnsi="Times New Roman" w:cs="Times New Roman" w:eastAsiaTheme="minorEastAsia"/>
          <w:color w:val="auto"/>
        </w:rPr>
      </w:pPr>
      <w:bookmarkStart w:id="70" w:name="_Toc347015014"/>
      <w:bookmarkStart w:id="71" w:name="_Toc347014707"/>
    </w:p>
    <w:p w14:paraId="3DE16DB8">
      <w:pPr>
        <w:spacing w:line="240" w:lineRule="auto"/>
        <w:jc w:val="center"/>
        <w:rPr>
          <w:rFonts w:ascii="Times New Roman" w:hAnsi="Times New Roman" w:cs="Times New Roman" w:eastAsiaTheme="minorEastAsia"/>
          <w:color w:val="auto"/>
        </w:rPr>
      </w:pPr>
    </w:p>
    <w:p w14:paraId="40195B20">
      <w:pPr>
        <w:spacing w:line="240" w:lineRule="auto"/>
        <w:jc w:val="center"/>
        <w:rPr>
          <w:rFonts w:ascii="Times New Roman" w:hAnsi="Times New Roman" w:cs="Times New Roman" w:eastAsiaTheme="minorEastAsia"/>
          <w:color w:val="auto"/>
        </w:rPr>
      </w:pPr>
    </w:p>
    <w:p w14:paraId="6476D54D">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表5-4-2 背板恒定湿热处理试验要求</w:t>
      </w:r>
      <w:bookmarkEnd w:id="70"/>
      <w:bookmarkEnd w:id="71"/>
      <w:r>
        <w:rPr>
          <w:rFonts w:ascii="Times New Roman" w:hAnsi="Times New Roman" w:cs="Times New Roman" w:eastAsiaTheme="minorEastAsia"/>
          <w:color w:val="auto"/>
        </w:rPr>
        <w:t>（85℃/85％R.H.）</w:t>
      </w:r>
    </w:p>
    <w:tbl>
      <w:tblPr>
        <w:tblStyle w:val="3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985"/>
        <w:gridCol w:w="1842"/>
        <w:gridCol w:w="1985"/>
      </w:tblGrid>
      <w:tr w14:paraId="338E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51" w:type="dxa"/>
            <w:vMerge w:val="restart"/>
            <w:vAlign w:val="center"/>
          </w:tcPr>
          <w:p w14:paraId="5CAF884D">
            <w:pPr>
              <w:pStyle w:val="69"/>
              <w:widowControl w:val="0"/>
              <w:snapToGrid w:val="0"/>
              <w:ind w:firstLine="0" w:firstLineChars="0"/>
              <w:jc w:val="center"/>
              <w:rPr>
                <w:rFonts w:ascii="Times New Roman" w:hAnsi="Times New Roman" w:cs="Times New Roman" w:eastAsiaTheme="minorEastAsia"/>
                <w:b/>
                <w:bCs/>
                <w:spacing w:val="8"/>
                <w:lang w:val="de-DE"/>
              </w:rPr>
            </w:pPr>
            <w:r>
              <w:rPr>
                <w:rFonts w:ascii="Times New Roman" w:hAnsi="Times New Roman" w:cs="Times New Roman" w:eastAsiaTheme="minorEastAsia"/>
                <w:b/>
                <w:bCs/>
                <w:spacing w:val="8"/>
                <w:lang w:val="de-DE"/>
              </w:rPr>
              <w:t>序</w:t>
            </w:r>
          </w:p>
          <w:p w14:paraId="18682AD4">
            <w:pPr>
              <w:pStyle w:val="69"/>
              <w:widowControl w:val="0"/>
              <w:snapToGrid w:val="0"/>
              <w:ind w:firstLine="0" w:firstLineChars="0"/>
              <w:jc w:val="center"/>
              <w:rPr>
                <w:rFonts w:ascii="Times New Roman" w:hAnsi="Times New Roman" w:cs="Times New Roman" w:eastAsiaTheme="minorEastAsia"/>
                <w:b/>
                <w:bCs/>
                <w:spacing w:val="8"/>
                <w:lang w:val="de-DE"/>
              </w:rPr>
            </w:pPr>
            <w:r>
              <w:rPr>
                <w:rFonts w:ascii="Times New Roman" w:hAnsi="Times New Roman" w:cs="Times New Roman" w:eastAsiaTheme="minorEastAsia"/>
                <w:b/>
                <w:bCs/>
                <w:spacing w:val="8"/>
                <w:lang w:val="de-DE"/>
              </w:rPr>
              <w:t>号</w:t>
            </w:r>
          </w:p>
        </w:tc>
        <w:tc>
          <w:tcPr>
            <w:tcW w:w="2693" w:type="dxa"/>
            <w:vMerge w:val="restart"/>
            <w:vAlign w:val="center"/>
          </w:tcPr>
          <w:p w14:paraId="26D1A490">
            <w:pPr>
              <w:pStyle w:val="69"/>
              <w:widowControl w:val="0"/>
              <w:snapToGrid w:val="0"/>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项目</w:t>
            </w:r>
          </w:p>
        </w:tc>
        <w:tc>
          <w:tcPr>
            <w:tcW w:w="5812" w:type="dxa"/>
            <w:gridSpan w:val="3"/>
            <w:vAlign w:val="center"/>
          </w:tcPr>
          <w:p w14:paraId="47072167">
            <w:pPr>
              <w:pStyle w:val="69"/>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要   求</w:t>
            </w:r>
          </w:p>
        </w:tc>
      </w:tr>
      <w:tr w14:paraId="5322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51" w:type="dxa"/>
            <w:vMerge w:val="continue"/>
            <w:vAlign w:val="center"/>
          </w:tcPr>
          <w:p w14:paraId="65212459">
            <w:pPr>
              <w:pStyle w:val="69"/>
              <w:widowControl w:val="0"/>
              <w:snapToGrid w:val="0"/>
              <w:ind w:firstLine="0" w:firstLineChars="0"/>
              <w:jc w:val="center"/>
              <w:rPr>
                <w:rFonts w:ascii="Times New Roman" w:hAnsi="Times New Roman" w:cs="Times New Roman" w:eastAsiaTheme="minorEastAsia"/>
                <w:b/>
              </w:rPr>
            </w:pPr>
          </w:p>
        </w:tc>
        <w:tc>
          <w:tcPr>
            <w:tcW w:w="2693" w:type="dxa"/>
            <w:vMerge w:val="continue"/>
            <w:vAlign w:val="center"/>
          </w:tcPr>
          <w:p w14:paraId="43A91864">
            <w:pPr>
              <w:pStyle w:val="69"/>
              <w:widowControl w:val="0"/>
              <w:snapToGrid w:val="0"/>
              <w:ind w:firstLine="0" w:firstLineChars="0"/>
              <w:jc w:val="center"/>
              <w:rPr>
                <w:rFonts w:ascii="Times New Roman" w:hAnsi="Times New Roman" w:cs="Times New Roman" w:eastAsiaTheme="minorEastAsia"/>
                <w:b/>
              </w:rPr>
            </w:pPr>
          </w:p>
        </w:tc>
        <w:tc>
          <w:tcPr>
            <w:tcW w:w="1985" w:type="dxa"/>
            <w:vAlign w:val="center"/>
          </w:tcPr>
          <w:p w14:paraId="5FEF7B91">
            <w:pPr>
              <w:pStyle w:val="69"/>
              <w:widowControl w:val="0"/>
              <w:snapToGrid w:val="0"/>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一 级</w:t>
            </w:r>
          </w:p>
          <w:p w14:paraId="74E442E2">
            <w:pPr>
              <w:pStyle w:val="69"/>
              <w:snapToGrid w:val="0"/>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（3000h处理后）</w:t>
            </w:r>
          </w:p>
        </w:tc>
        <w:tc>
          <w:tcPr>
            <w:tcW w:w="1842" w:type="dxa"/>
            <w:vAlign w:val="center"/>
          </w:tcPr>
          <w:p w14:paraId="4D244D53">
            <w:pPr>
              <w:pStyle w:val="69"/>
              <w:widowControl w:val="0"/>
              <w:snapToGrid w:val="0"/>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二 级</w:t>
            </w:r>
          </w:p>
          <w:p w14:paraId="607AB716">
            <w:pPr>
              <w:pStyle w:val="69"/>
              <w:widowControl w:val="0"/>
              <w:snapToGrid w:val="0"/>
              <w:ind w:firstLine="0" w:firstLineChars="0"/>
              <w:jc w:val="center"/>
              <w:rPr>
                <w:rFonts w:ascii="Times New Roman" w:hAnsi="Times New Roman" w:cs="Times New Roman" w:eastAsiaTheme="minorEastAsia"/>
                <w:b/>
              </w:rPr>
            </w:pPr>
            <w:r>
              <w:rPr>
                <w:rFonts w:ascii="Times New Roman" w:hAnsi="Times New Roman" w:cs="Times New Roman" w:eastAsiaTheme="minorEastAsia"/>
                <w:b/>
              </w:rPr>
              <w:t>（2000h处理后）</w:t>
            </w:r>
          </w:p>
        </w:tc>
        <w:tc>
          <w:tcPr>
            <w:tcW w:w="1985" w:type="dxa"/>
            <w:vAlign w:val="center"/>
          </w:tcPr>
          <w:p w14:paraId="2DA6545E">
            <w:pPr>
              <w:pStyle w:val="69"/>
              <w:widowControl w:val="0"/>
              <w:snapToGrid w:val="0"/>
              <w:ind w:firstLine="0" w:firstLineChars="0"/>
              <w:jc w:val="center"/>
              <w:rPr>
                <w:rFonts w:ascii="Times New Roman" w:hAnsi="Times New Roman" w:cs="Times New Roman" w:eastAsiaTheme="minorEastAsia"/>
                <w:b/>
                <w:lang w:eastAsia="ja-JP"/>
              </w:rPr>
            </w:pPr>
            <w:r>
              <w:rPr>
                <w:rFonts w:ascii="Times New Roman" w:hAnsi="Times New Roman" w:cs="Times New Roman" w:eastAsiaTheme="minorEastAsia"/>
                <w:b/>
              </w:rPr>
              <w:t>三级</w:t>
            </w:r>
          </w:p>
          <w:p w14:paraId="342DB51B">
            <w:pPr>
              <w:pStyle w:val="69"/>
              <w:widowControl w:val="0"/>
              <w:snapToGrid w:val="0"/>
              <w:ind w:firstLine="0" w:firstLineChars="0"/>
              <w:jc w:val="center"/>
              <w:rPr>
                <w:rFonts w:ascii="Times New Roman" w:hAnsi="Times New Roman" w:cs="Times New Roman" w:eastAsiaTheme="minorEastAsia"/>
                <w:b/>
              </w:rPr>
            </w:pPr>
            <w:r>
              <w:rPr>
                <w:rFonts w:ascii="Times New Roman" w:hAnsi="Times New Roman" w:cs="Times New Roman" w:eastAsiaTheme="minorEastAsia"/>
                <w:b/>
              </w:rPr>
              <w:t>（1000h处理后）</w:t>
            </w:r>
          </w:p>
        </w:tc>
      </w:tr>
      <w:tr w14:paraId="36A7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1" w:type="dxa"/>
            <w:vAlign w:val="center"/>
          </w:tcPr>
          <w:p w14:paraId="656B4B32">
            <w:pPr>
              <w:pStyle w:val="215"/>
              <w:numPr>
                <w:ilvl w:val="0"/>
                <w:numId w:val="23"/>
              </w:numPr>
              <w:spacing w:line="240" w:lineRule="auto"/>
              <w:ind w:firstLineChars="0"/>
              <w:rPr>
                <w:rFonts w:ascii="Times New Roman" w:hAnsi="Times New Roman" w:cs="Times New Roman" w:eastAsiaTheme="minorEastAsia"/>
                <w:color w:val="auto"/>
              </w:rPr>
            </w:pPr>
          </w:p>
        </w:tc>
        <w:tc>
          <w:tcPr>
            <w:tcW w:w="2693" w:type="dxa"/>
            <w:vAlign w:val="center"/>
          </w:tcPr>
          <w:p w14:paraId="135311E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5812" w:type="dxa"/>
            <w:gridSpan w:val="3"/>
            <w:vAlign w:val="center"/>
          </w:tcPr>
          <w:p w14:paraId="0A3993D0">
            <w:pPr>
              <w:pStyle w:val="69"/>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无气泡、分层、裂纹和显著发粘</w:t>
            </w:r>
          </w:p>
        </w:tc>
      </w:tr>
      <w:tr w14:paraId="526A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1" w:type="dxa"/>
            <w:vAlign w:val="center"/>
          </w:tcPr>
          <w:p w14:paraId="7EA8DE3E">
            <w:pPr>
              <w:pStyle w:val="215"/>
              <w:numPr>
                <w:ilvl w:val="0"/>
                <w:numId w:val="23"/>
              </w:numPr>
              <w:spacing w:line="240" w:lineRule="auto"/>
              <w:ind w:firstLineChars="0"/>
              <w:rPr>
                <w:rFonts w:ascii="Times New Roman" w:hAnsi="Times New Roman" w:cs="Times New Roman" w:eastAsiaTheme="minorEastAsia"/>
                <w:color w:val="auto"/>
              </w:rPr>
            </w:pPr>
          </w:p>
        </w:tc>
        <w:tc>
          <w:tcPr>
            <w:tcW w:w="2693" w:type="dxa"/>
            <w:vAlign w:val="center"/>
          </w:tcPr>
          <w:p w14:paraId="065DC9F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击穿电压</w:t>
            </w:r>
          </w:p>
        </w:tc>
        <w:tc>
          <w:tcPr>
            <w:tcW w:w="1985" w:type="dxa"/>
            <w:vAlign w:val="center"/>
          </w:tcPr>
          <w:p w14:paraId="11BF174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≥16 MV</w:t>
            </w:r>
          </w:p>
        </w:tc>
        <w:tc>
          <w:tcPr>
            <w:tcW w:w="1842" w:type="dxa"/>
            <w:vAlign w:val="center"/>
          </w:tcPr>
          <w:p w14:paraId="720DA9A7">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≥16 MV</w:t>
            </w:r>
          </w:p>
        </w:tc>
        <w:tc>
          <w:tcPr>
            <w:tcW w:w="1985" w:type="dxa"/>
            <w:vAlign w:val="center"/>
          </w:tcPr>
          <w:p w14:paraId="4F269416">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≥16 MV</w:t>
            </w:r>
          </w:p>
        </w:tc>
      </w:tr>
      <w:tr w14:paraId="51E5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51" w:type="dxa"/>
            <w:vAlign w:val="center"/>
          </w:tcPr>
          <w:p w14:paraId="2C5CE3C0">
            <w:pPr>
              <w:pStyle w:val="69"/>
              <w:widowControl w:val="0"/>
              <w:numPr>
                <w:ilvl w:val="0"/>
                <w:numId w:val="23"/>
              </w:numPr>
              <w:ind w:firstLineChars="0"/>
              <w:rPr>
                <w:rFonts w:ascii="Times New Roman" w:hAnsi="Times New Roman" w:cs="Times New Roman" w:eastAsiaTheme="minorEastAsia"/>
              </w:rPr>
            </w:pPr>
          </w:p>
        </w:tc>
        <w:tc>
          <w:tcPr>
            <w:tcW w:w="2693" w:type="dxa"/>
            <w:vAlign w:val="center"/>
          </w:tcPr>
          <w:p w14:paraId="1A9E7967">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色度坐标 </w:t>
            </w:r>
            <w:r>
              <w:rPr>
                <w:rFonts w:ascii="Times New Roman" w:hAnsi="Times New Roman" w:eastAsia="MS Mincho" w:cs="Times New Roman"/>
              </w:rPr>
              <w:t>∆</w:t>
            </w:r>
            <w:r>
              <w:rPr>
                <w:rFonts w:ascii="Times New Roman" w:hAnsi="Times New Roman" w:cs="Times New Roman" w:eastAsiaTheme="minorEastAsia"/>
              </w:rPr>
              <w:t>b*</w:t>
            </w:r>
          </w:p>
          <w:p w14:paraId="64CF1B16">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正面</w:t>
            </w:r>
          </w:p>
          <w:p w14:paraId="7984F5DA">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背面</w:t>
            </w:r>
          </w:p>
        </w:tc>
        <w:tc>
          <w:tcPr>
            <w:tcW w:w="1985" w:type="dxa"/>
            <w:vAlign w:val="center"/>
          </w:tcPr>
          <w:p w14:paraId="3C5687C4">
            <w:pPr>
              <w:pStyle w:val="69"/>
              <w:widowControl w:val="0"/>
              <w:ind w:firstLine="0" w:firstLineChars="0"/>
              <w:jc w:val="center"/>
              <w:rPr>
                <w:rFonts w:ascii="Times New Roman" w:hAnsi="Times New Roman" w:cs="Times New Roman" w:eastAsiaTheme="minorEastAsia"/>
                <w:bCs/>
                <w:spacing w:val="8"/>
                <w:lang w:eastAsia="en-US"/>
              </w:rPr>
            </w:pPr>
          </w:p>
          <w:p w14:paraId="55F2DC0C">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p w14:paraId="22E19CFB">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tc>
        <w:tc>
          <w:tcPr>
            <w:tcW w:w="1842" w:type="dxa"/>
            <w:vAlign w:val="center"/>
          </w:tcPr>
          <w:p w14:paraId="7FD5925B">
            <w:pPr>
              <w:pStyle w:val="69"/>
              <w:widowControl w:val="0"/>
              <w:ind w:firstLine="0" w:firstLineChars="0"/>
              <w:jc w:val="center"/>
              <w:rPr>
                <w:rFonts w:ascii="Times New Roman" w:hAnsi="Times New Roman" w:cs="Times New Roman" w:eastAsiaTheme="minorEastAsia"/>
                <w:bCs/>
                <w:spacing w:val="8"/>
                <w:lang w:eastAsia="en-US"/>
              </w:rPr>
            </w:pPr>
          </w:p>
          <w:p w14:paraId="58B1F56C">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p w14:paraId="68240CC2">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tc>
        <w:tc>
          <w:tcPr>
            <w:tcW w:w="1985" w:type="dxa"/>
            <w:vAlign w:val="center"/>
          </w:tcPr>
          <w:p w14:paraId="115F2ACF">
            <w:pPr>
              <w:pStyle w:val="69"/>
              <w:widowControl w:val="0"/>
              <w:ind w:firstLine="0" w:firstLineChars="0"/>
              <w:jc w:val="center"/>
              <w:rPr>
                <w:rFonts w:ascii="Times New Roman" w:hAnsi="Times New Roman" w:cs="Times New Roman" w:eastAsiaTheme="minorEastAsia"/>
                <w:bCs/>
                <w:spacing w:val="8"/>
                <w:lang w:eastAsia="en-US"/>
              </w:rPr>
            </w:pPr>
          </w:p>
          <w:p w14:paraId="0400F47D">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p w14:paraId="1166FAC5">
            <w:pPr>
              <w:pStyle w:val="69"/>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≤2</w:t>
            </w:r>
          </w:p>
        </w:tc>
      </w:tr>
      <w:tr w14:paraId="788C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51" w:type="dxa"/>
            <w:vAlign w:val="center"/>
          </w:tcPr>
          <w:p w14:paraId="1C5619A4">
            <w:pPr>
              <w:pStyle w:val="69"/>
              <w:widowControl w:val="0"/>
              <w:numPr>
                <w:ilvl w:val="0"/>
                <w:numId w:val="23"/>
              </w:numPr>
              <w:ind w:firstLineChars="0"/>
              <w:rPr>
                <w:rFonts w:ascii="Times New Roman" w:hAnsi="Times New Roman" w:cs="Times New Roman" w:eastAsiaTheme="minorEastAsia"/>
              </w:rPr>
            </w:pPr>
          </w:p>
        </w:tc>
        <w:tc>
          <w:tcPr>
            <w:tcW w:w="2693" w:type="dxa"/>
            <w:vAlign w:val="center"/>
          </w:tcPr>
          <w:p w14:paraId="1E4D8A07">
            <w:pPr>
              <w:pStyle w:val="69"/>
              <w:widowControl w:val="0"/>
              <w:ind w:firstLine="0" w:firstLineChars="0"/>
              <w:rPr>
                <w:rFonts w:ascii="Times New Roman" w:hAnsi="Times New Roman" w:cs="Times New Roman" w:eastAsiaTheme="minorEastAsia"/>
                <w:lang w:eastAsia="ja-JP"/>
              </w:rPr>
            </w:pPr>
            <w:r>
              <w:rPr>
                <w:rFonts w:ascii="Times New Roman" w:hAnsi="Times New Roman" w:cs="Times New Roman" w:eastAsiaTheme="minorEastAsia"/>
              </w:rPr>
              <w:t>断裂伸长率保持率</w:t>
            </w:r>
          </w:p>
        </w:tc>
        <w:tc>
          <w:tcPr>
            <w:tcW w:w="1985" w:type="dxa"/>
            <w:vAlign w:val="center"/>
          </w:tcPr>
          <w:p w14:paraId="280113D1">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w:t>
            </w:r>
          </w:p>
        </w:tc>
        <w:tc>
          <w:tcPr>
            <w:tcW w:w="1842" w:type="dxa"/>
            <w:vAlign w:val="center"/>
          </w:tcPr>
          <w:p w14:paraId="77B061C3">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w:t>
            </w:r>
          </w:p>
        </w:tc>
        <w:tc>
          <w:tcPr>
            <w:tcW w:w="1985" w:type="dxa"/>
            <w:vAlign w:val="center"/>
          </w:tcPr>
          <w:p w14:paraId="79C4054C">
            <w:pPr>
              <w:pStyle w:val="69"/>
              <w:widowControl w:val="0"/>
              <w:ind w:firstLine="0" w:firstLineChars="0"/>
              <w:jc w:val="center"/>
              <w:rPr>
                <w:rFonts w:ascii="Times New Roman" w:hAnsi="Times New Roman" w:cs="Times New Roman" w:eastAsiaTheme="minorEastAsia"/>
                <w:lang w:eastAsia="ja-JP"/>
              </w:rPr>
            </w:pPr>
            <w:r>
              <w:rPr>
                <w:rFonts w:ascii="Times New Roman" w:hAnsi="Times New Roman" w:cs="Times New Roman" w:eastAsiaTheme="minorEastAsia"/>
              </w:rPr>
              <w:t>≥60%</w:t>
            </w:r>
          </w:p>
        </w:tc>
      </w:tr>
    </w:tbl>
    <w:p w14:paraId="4A22843B">
      <w:pPr>
        <w:spacing w:line="240" w:lineRule="auto"/>
        <w:jc w:val="center"/>
        <w:rPr>
          <w:rFonts w:ascii="Times New Roman" w:hAnsi="Times New Roman" w:cs="Times New Roman" w:eastAsiaTheme="minorEastAsia"/>
          <w:color w:val="auto"/>
        </w:rPr>
      </w:pPr>
    </w:p>
    <w:p w14:paraId="4669F52A">
      <w:pPr>
        <w:spacing w:line="240" w:lineRule="auto"/>
        <w:jc w:val="center"/>
        <w:rPr>
          <w:rFonts w:ascii="Times New Roman" w:hAnsi="Times New Roman" w:cs="Times New Roman" w:eastAsiaTheme="minorEastAsia"/>
          <w:color w:val="auto"/>
          <w:vertAlign w:val="superscript"/>
        </w:rPr>
      </w:pPr>
      <w:r>
        <w:rPr>
          <w:rFonts w:ascii="Times New Roman" w:hAnsi="Times New Roman" w:cs="Times New Roman" w:eastAsiaTheme="minorEastAsia"/>
          <w:color w:val="auto"/>
        </w:rPr>
        <w:t>表5-4-3 UV处理试验要求</w:t>
      </w:r>
    </w:p>
    <w:tbl>
      <w:tblPr>
        <w:tblStyle w:val="3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84"/>
        <w:gridCol w:w="1887"/>
        <w:gridCol w:w="1886"/>
        <w:gridCol w:w="1935"/>
      </w:tblGrid>
      <w:tr w14:paraId="4B13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7621DB39">
            <w:pPr>
              <w:pStyle w:val="69"/>
              <w:widowControl w:val="0"/>
              <w:ind w:firstLine="0" w:firstLineChars="0"/>
              <w:rPr>
                <w:rFonts w:ascii="Times New Roman" w:hAnsi="Times New Roman" w:cs="Times New Roman" w:eastAsiaTheme="minorEastAsia"/>
                <w:b/>
              </w:rPr>
            </w:pPr>
            <w:bookmarkStart w:id="72" w:name="_Toc346664113"/>
            <w:bookmarkStart w:id="73" w:name="_Toc347850223"/>
            <w:r>
              <w:rPr>
                <w:rFonts w:ascii="Times New Roman" w:hAnsi="Times New Roman" w:cs="Times New Roman" w:eastAsiaTheme="minorEastAsia"/>
                <w:b/>
              </w:rPr>
              <w:t>序号</w:t>
            </w:r>
          </w:p>
        </w:tc>
        <w:tc>
          <w:tcPr>
            <w:tcW w:w="1984" w:type="dxa"/>
            <w:vMerge w:val="restart"/>
            <w:vAlign w:val="center"/>
          </w:tcPr>
          <w:p w14:paraId="03B2E239">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性 能</w:t>
            </w:r>
          </w:p>
        </w:tc>
        <w:tc>
          <w:tcPr>
            <w:tcW w:w="784" w:type="dxa"/>
            <w:vMerge w:val="restart"/>
            <w:vAlign w:val="center"/>
          </w:tcPr>
          <w:p w14:paraId="71916EDA">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单 位</w:t>
            </w:r>
          </w:p>
        </w:tc>
        <w:tc>
          <w:tcPr>
            <w:tcW w:w="5708" w:type="dxa"/>
            <w:gridSpan w:val="3"/>
            <w:vAlign w:val="center"/>
          </w:tcPr>
          <w:p w14:paraId="0B09CEEA">
            <w:pPr>
              <w:pStyle w:val="69"/>
              <w:widowControl w:val="0"/>
              <w:ind w:firstLine="0" w:firstLineChars="0"/>
              <w:jc w:val="center"/>
              <w:rPr>
                <w:rFonts w:ascii="Times New Roman" w:hAnsi="Times New Roman" w:cs="Times New Roman" w:eastAsiaTheme="minorEastAsia"/>
                <w:b/>
              </w:rPr>
            </w:pPr>
            <w:r>
              <w:rPr>
                <w:rFonts w:ascii="Times New Roman" w:hAnsi="Times New Roman" w:cs="Times New Roman" w:eastAsiaTheme="minorEastAsia"/>
                <w:b/>
              </w:rPr>
              <w:t>要   求</w:t>
            </w:r>
          </w:p>
        </w:tc>
      </w:tr>
      <w:tr w14:paraId="5D8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6" w:type="dxa"/>
            <w:vMerge w:val="continue"/>
            <w:vAlign w:val="center"/>
          </w:tcPr>
          <w:p w14:paraId="6314947F">
            <w:pPr>
              <w:pStyle w:val="69"/>
              <w:widowControl w:val="0"/>
              <w:ind w:firstLine="0" w:firstLineChars="0"/>
              <w:rPr>
                <w:rFonts w:ascii="Times New Roman" w:hAnsi="Times New Roman" w:cs="Times New Roman" w:eastAsiaTheme="minorEastAsia"/>
                <w:b/>
              </w:rPr>
            </w:pPr>
          </w:p>
        </w:tc>
        <w:tc>
          <w:tcPr>
            <w:tcW w:w="1984" w:type="dxa"/>
            <w:vMerge w:val="continue"/>
            <w:vAlign w:val="center"/>
          </w:tcPr>
          <w:p w14:paraId="24E408C8">
            <w:pPr>
              <w:pStyle w:val="69"/>
              <w:widowControl w:val="0"/>
              <w:ind w:firstLine="0" w:firstLineChars="0"/>
              <w:rPr>
                <w:rFonts w:ascii="Times New Roman" w:hAnsi="Times New Roman" w:cs="Times New Roman" w:eastAsiaTheme="minorEastAsia"/>
                <w:b/>
              </w:rPr>
            </w:pPr>
          </w:p>
        </w:tc>
        <w:tc>
          <w:tcPr>
            <w:tcW w:w="784" w:type="dxa"/>
            <w:vMerge w:val="continue"/>
            <w:vAlign w:val="center"/>
          </w:tcPr>
          <w:p w14:paraId="3DE5737E">
            <w:pPr>
              <w:pStyle w:val="69"/>
              <w:widowControl w:val="0"/>
              <w:ind w:firstLine="0" w:firstLineChars="0"/>
              <w:rPr>
                <w:rFonts w:ascii="Times New Roman" w:hAnsi="Times New Roman" w:cs="Times New Roman" w:eastAsiaTheme="minorEastAsia"/>
                <w:b/>
              </w:rPr>
            </w:pPr>
          </w:p>
        </w:tc>
        <w:tc>
          <w:tcPr>
            <w:tcW w:w="1887" w:type="dxa"/>
            <w:vAlign w:val="center"/>
          </w:tcPr>
          <w:p w14:paraId="3DD8BF69">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 xml:space="preserve">     一级</w:t>
            </w:r>
          </w:p>
        </w:tc>
        <w:tc>
          <w:tcPr>
            <w:tcW w:w="1886" w:type="dxa"/>
            <w:vAlign w:val="center"/>
          </w:tcPr>
          <w:p w14:paraId="5A444FD7">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 xml:space="preserve">     二级</w:t>
            </w:r>
          </w:p>
        </w:tc>
        <w:tc>
          <w:tcPr>
            <w:tcW w:w="1935" w:type="dxa"/>
            <w:vAlign w:val="center"/>
          </w:tcPr>
          <w:p w14:paraId="56973DB9">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 xml:space="preserve">  三级</w:t>
            </w:r>
          </w:p>
        </w:tc>
      </w:tr>
      <w:tr w14:paraId="7149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46" w:type="dxa"/>
            <w:vMerge w:val="continue"/>
            <w:vAlign w:val="center"/>
          </w:tcPr>
          <w:p w14:paraId="4B49B7B1">
            <w:pPr>
              <w:pStyle w:val="69"/>
              <w:widowControl w:val="0"/>
              <w:ind w:firstLine="0" w:firstLineChars="0"/>
              <w:rPr>
                <w:rFonts w:ascii="Times New Roman" w:hAnsi="Times New Roman" w:cs="Times New Roman" w:eastAsiaTheme="minorEastAsia"/>
                <w:b/>
              </w:rPr>
            </w:pPr>
          </w:p>
        </w:tc>
        <w:tc>
          <w:tcPr>
            <w:tcW w:w="1984" w:type="dxa"/>
            <w:vMerge w:val="continue"/>
            <w:vAlign w:val="center"/>
          </w:tcPr>
          <w:p w14:paraId="4063DB7C">
            <w:pPr>
              <w:pStyle w:val="69"/>
              <w:widowControl w:val="0"/>
              <w:ind w:firstLine="0" w:firstLineChars="0"/>
              <w:rPr>
                <w:rFonts w:ascii="Times New Roman" w:hAnsi="Times New Roman" w:cs="Times New Roman" w:eastAsiaTheme="minorEastAsia"/>
                <w:b/>
              </w:rPr>
            </w:pPr>
          </w:p>
        </w:tc>
        <w:tc>
          <w:tcPr>
            <w:tcW w:w="784" w:type="dxa"/>
            <w:vMerge w:val="continue"/>
            <w:vAlign w:val="center"/>
          </w:tcPr>
          <w:p w14:paraId="7D4EADF3">
            <w:pPr>
              <w:pStyle w:val="69"/>
              <w:widowControl w:val="0"/>
              <w:ind w:firstLine="0" w:firstLineChars="0"/>
              <w:rPr>
                <w:rFonts w:ascii="Times New Roman" w:hAnsi="Times New Roman" w:cs="Times New Roman" w:eastAsiaTheme="minorEastAsia"/>
                <w:b/>
              </w:rPr>
            </w:pPr>
          </w:p>
        </w:tc>
        <w:tc>
          <w:tcPr>
            <w:tcW w:w="5708" w:type="dxa"/>
            <w:gridSpan w:val="3"/>
            <w:vAlign w:val="center"/>
          </w:tcPr>
          <w:p w14:paraId="6CA458DA">
            <w:pPr>
              <w:pStyle w:val="69"/>
              <w:widowControl w:val="0"/>
              <w:ind w:firstLine="0" w:firstLineChars="0"/>
              <w:jc w:val="center"/>
              <w:rPr>
                <w:rFonts w:ascii="Times New Roman" w:hAnsi="Times New Roman" w:cs="Times New Roman" w:eastAsiaTheme="minorEastAsia"/>
                <w:b/>
              </w:rPr>
            </w:pPr>
            <w:r>
              <w:rPr>
                <w:rFonts w:ascii="Times New Roman" w:hAnsi="Times New Roman" w:cs="Times New Roman" w:eastAsiaTheme="minorEastAsia"/>
                <w:b/>
              </w:rPr>
              <w:t>荧光灯紫外老化</w:t>
            </w:r>
          </w:p>
        </w:tc>
      </w:tr>
      <w:tr w14:paraId="0DA1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6" w:type="dxa"/>
            <w:vMerge w:val="continue"/>
            <w:vAlign w:val="center"/>
          </w:tcPr>
          <w:p w14:paraId="5326EA85">
            <w:pPr>
              <w:pStyle w:val="69"/>
              <w:widowControl w:val="0"/>
              <w:ind w:firstLine="0" w:firstLineChars="0"/>
              <w:rPr>
                <w:rFonts w:ascii="Times New Roman" w:hAnsi="Times New Roman" w:cs="Times New Roman" w:eastAsiaTheme="minorEastAsia"/>
                <w:b/>
              </w:rPr>
            </w:pPr>
          </w:p>
        </w:tc>
        <w:tc>
          <w:tcPr>
            <w:tcW w:w="1984" w:type="dxa"/>
            <w:vMerge w:val="continue"/>
            <w:vAlign w:val="center"/>
          </w:tcPr>
          <w:p w14:paraId="596ACF9F">
            <w:pPr>
              <w:pStyle w:val="69"/>
              <w:widowControl w:val="0"/>
              <w:ind w:firstLine="0" w:firstLineChars="0"/>
              <w:rPr>
                <w:rFonts w:ascii="Times New Roman" w:hAnsi="Times New Roman" w:cs="Times New Roman" w:eastAsiaTheme="minorEastAsia"/>
                <w:b/>
              </w:rPr>
            </w:pPr>
          </w:p>
        </w:tc>
        <w:tc>
          <w:tcPr>
            <w:tcW w:w="784" w:type="dxa"/>
            <w:vMerge w:val="continue"/>
            <w:vAlign w:val="center"/>
          </w:tcPr>
          <w:p w14:paraId="219ED1C6">
            <w:pPr>
              <w:pStyle w:val="69"/>
              <w:widowControl w:val="0"/>
              <w:ind w:firstLine="0" w:firstLineChars="0"/>
              <w:rPr>
                <w:rFonts w:ascii="Times New Roman" w:hAnsi="Times New Roman" w:cs="Times New Roman" w:eastAsiaTheme="minorEastAsia"/>
                <w:b/>
              </w:rPr>
            </w:pPr>
          </w:p>
        </w:tc>
        <w:tc>
          <w:tcPr>
            <w:tcW w:w="1887" w:type="dxa"/>
            <w:vAlign w:val="center"/>
          </w:tcPr>
          <w:p w14:paraId="5DF68974">
            <w:pPr>
              <w:pStyle w:val="69"/>
              <w:ind w:firstLine="0" w:firstLineChars="0"/>
              <w:rPr>
                <w:rFonts w:ascii="Times New Roman" w:hAnsi="Times New Roman" w:cs="Times New Roman" w:eastAsiaTheme="minorEastAsia"/>
                <w:b/>
              </w:rPr>
            </w:pPr>
            <w:r>
              <w:rPr>
                <w:rFonts w:ascii="Times New Roman" w:hAnsi="Times New Roman" w:cs="Times New Roman" w:eastAsiaTheme="minorEastAsia"/>
                <w:b/>
              </w:rPr>
              <w:t>背面：4230h处理后</w:t>
            </w:r>
          </w:p>
          <w:p w14:paraId="25B37977">
            <w:pPr>
              <w:pStyle w:val="69"/>
              <w:ind w:firstLine="0" w:firstLineChars="0"/>
              <w:rPr>
                <w:rFonts w:ascii="Times New Roman" w:hAnsi="Times New Roman" w:cs="Times New Roman" w:eastAsiaTheme="minorEastAsia"/>
                <w:b/>
              </w:rPr>
            </w:pPr>
            <w:r>
              <w:rPr>
                <w:rFonts w:ascii="Times New Roman" w:hAnsi="Times New Roman" w:cs="Times New Roman" w:eastAsiaTheme="minorEastAsia"/>
                <w:b/>
              </w:rPr>
              <w:t>正面：4230h处理后</w:t>
            </w:r>
          </w:p>
        </w:tc>
        <w:tc>
          <w:tcPr>
            <w:tcW w:w="1886" w:type="dxa"/>
            <w:vAlign w:val="center"/>
          </w:tcPr>
          <w:p w14:paraId="653A2B51">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背面：3630h处理后</w:t>
            </w:r>
          </w:p>
          <w:p w14:paraId="78510E68">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正面：3630h处理后</w:t>
            </w:r>
          </w:p>
        </w:tc>
        <w:tc>
          <w:tcPr>
            <w:tcW w:w="1935" w:type="dxa"/>
            <w:vAlign w:val="center"/>
          </w:tcPr>
          <w:p w14:paraId="003063B8">
            <w:pPr>
              <w:pStyle w:val="69"/>
              <w:ind w:firstLine="0" w:firstLineChars="0"/>
              <w:rPr>
                <w:rFonts w:ascii="Times New Roman" w:hAnsi="Times New Roman" w:cs="Times New Roman" w:eastAsiaTheme="minorEastAsia"/>
                <w:b/>
              </w:rPr>
            </w:pPr>
            <w:r>
              <w:rPr>
                <w:rFonts w:ascii="Times New Roman" w:hAnsi="Times New Roman" w:cs="Times New Roman" w:eastAsiaTheme="minorEastAsia"/>
                <w:b/>
              </w:rPr>
              <w:t>背面：2630h处理后</w:t>
            </w:r>
          </w:p>
          <w:p w14:paraId="160C2899">
            <w:pPr>
              <w:pStyle w:val="69"/>
              <w:widowControl w:val="0"/>
              <w:ind w:firstLine="0" w:firstLineChars="0"/>
              <w:rPr>
                <w:rFonts w:ascii="Times New Roman" w:hAnsi="Times New Roman" w:cs="Times New Roman" w:eastAsiaTheme="minorEastAsia"/>
                <w:b/>
              </w:rPr>
            </w:pPr>
            <w:r>
              <w:rPr>
                <w:rFonts w:ascii="Times New Roman" w:hAnsi="Times New Roman" w:cs="Times New Roman" w:eastAsiaTheme="minorEastAsia"/>
                <w:b/>
              </w:rPr>
              <w:t>正面：1000h处理后</w:t>
            </w:r>
          </w:p>
        </w:tc>
      </w:tr>
      <w:tr w14:paraId="3AB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227E85">
            <w:pPr>
              <w:pStyle w:val="215"/>
              <w:numPr>
                <w:ilvl w:val="0"/>
                <w:numId w:val="24"/>
              </w:numPr>
              <w:spacing w:line="240" w:lineRule="auto"/>
              <w:ind w:firstLineChars="0"/>
              <w:rPr>
                <w:rFonts w:ascii="Times New Roman" w:hAnsi="Times New Roman" w:cs="Times New Roman" w:eastAsiaTheme="minorEastAsia"/>
                <w:color w:val="auto"/>
              </w:rPr>
            </w:pPr>
          </w:p>
        </w:tc>
        <w:tc>
          <w:tcPr>
            <w:tcW w:w="1984" w:type="dxa"/>
            <w:vAlign w:val="center"/>
          </w:tcPr>
          <w:p w14:paraId="7F9CBBE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784" w:type="dxa"/>
            <w:vAlign w:val="center"/>
          </w:tcPr>
          <w:p w14:paraId="4DD194E1">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w:t>
            </w:r>
          </w:p>
        </w:tc>
        <w:tc>
          <w:tcPr>
            <w:tcW w:w="5708" w:type="dxa"/>
            <w:gridSpan w:val="3"/>
            <w:vAlign w:val="center"/>
          </w:tcPr>
          <w:p w14:paraId="61589FBC">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无气泡、分层、裂纹、皱折和显著发粘</w:t>
            </w:r>
          </w:p>
        </w:tc>
      </w:tr>
      <w:tr w14:paraId="3074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A86A39">
            <w:pPr>
              <w:pStyle w:val="215"/>
              <w:numPr>
                <w:ilvl w:val="0"/>
                <w:numId w:val="24"/>
              </w:numPr>
              <w:spacing w:line="240" w:lineRule="auto"/>
              <w:ind w:firstLineChars="0"/>
              <w:rPr>
                <w:rFonts w:ascii="Times New Roman" w:hAnsi="Times New Roman" w:cs="Times New Roman" w:eastAsiaTheme="minorEastAsia"/>
                <w:color w:val="auto"/>
              </w:rPr>
            </w:pPr>
          </w:p>
        </w:tc>
        <w:tc>
          <w:tcPr>
            <w:tcW w:w="1984" w:type="dxa"/>
            <w:vAlign w:val="center"/>
          </w:tcPr>
          <w:p w14:paraId="1B664E7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击穿电压</w:t>
            </w:r>
          </w:p>
        </w:tc>
        <w:tc>
          <w:tcPr>
            <w:tcW w:w="784" w:type="dxa"/>
            <w:vAlign w:val="center"/>
          </w:tcPr>
          <w:p w14:paraId="2495ED71">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kV</w:t>
            </w:r>
          </w:p>
        </w:tc>
        <w:tc>
          <w:tcPr>
            <w:tcW w:w="1887" w:type="dxa"/>
            <w:vAlign w:val="center"/>
          </w:tcPr>
          <w:p w14:paraId="41C94656">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≥16</w:t>
            </w:r>
          </w:p>
        </w:tc>
        <w:tc>
          <w:tcPr>
            <w:tcW w:w="1886" w:type="dxa"/>
            <w:vAlign w:val="center"/>
          </w:tcPr>
          <w:p w14:paraId="3B37EFA1">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≥16</w:t>
            </w:r>
          </w:p>
        </w:tc>
        <w:tc>
          <w:tcPr>
            <w:tcW w:w="1935" w:type="dxa"/>
            <w:vAlign w:val="center"/>
          </w:tcPr>
          <w:p w14:paraId="350B24C9">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≥16</w:t>
            </w:r>
          </w:p>
        </w:tc>
      </w:tr>
      <w:tr w14:paraId="6DCC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CD6C9F">
            <w:pPr>
              <w:pStyle w:val="215"/>
              <w:numPr>
                <w:ilvl w:val="0"/>
                <w:numId w:val="24"/>
              </w:numPr>
              <w:spacing w:line="240" w:lineRule="auto"/>
              <w:ind w:firstLineChars="0"/>
              <w:rPr>
                <w:rFonts w:ascii="Times New Roman" w:hAnsi="Times New Roman" w:cs="Times New Roman" w:eastAsiaTheme="minorEastAsia"/>
                <w:color w:val="auto"/>
              </w:rPr>
            </w:pPr>
          </w:p>
        </w:tc>
        <w:tc>
          <w:tcPr>
            <w:tcW w:w="1984" w:type="dxa"/>
            <w:vAlign w:val="center"/>
          </w:tcPr>
          <w:p w14:paraId="242A2CD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断裂伸长率保持率</w:t>
            </w:r>
          </w:p>
        </w:tc>
        <w:tc>
          <w:tcPr>
            <w:tcW w:w="784" w:type="dxa"/>
            <w:vAlign w:val="center"/>
          </w:tcPr>
          <w:p w14:paraId="2D1EAA73">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w:t>
            </w:r>
          </w:p>
        </w:tc>
        <w:tc>
          <w:tcPr>
            <w:tcW w:w="1887" w:type="dxa"/>
            <w:vAlign w:val="center"/>
          </w:tcPr>
          <w:p w14:paraId="548966AC">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≥60</w:t>
            </w:r>
          </w:p>
        </w:tc>
        <w:tc>
          <w:tcPr>
            <w:tcW w:w="1886" w:type="dxa"/>
            <w:vAlign w:val="center"/>
          </w:tcPr>
          <w:p w14:paraId="61F32952">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≥60</w:t>
            </w:r>
          </w:p>
        </w:tc>
        <w:tc>
          <w:tcPr>
            <w:tcW w:w="1935" w:type="dxa"/>
            <w:vAlign w:val="center"/>
          </w:tcPr>
          <w:p w14:paraId="526563E1">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≥60 </w:t>
            </w:r>
          </w:p>
          <w:p w14:paraId="2AC5DA59">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(仅测背面老化样品)</w:t>
            </w:r>
          </w:p>
        </w:tc>
      </w:tr>
      <w:tr w14:paraId="151B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95DDF35">
            <w:pPr>
              <w:pStyle w:val="69"/>
              <w:widowControl w:val="0"/>
              <w:numPr>
                <w:ilvl w:val="0"/>
                <w:numId w:val="24"/>
              </w:numPr>
              <w:ind w:firstLineChars="0"/>
              <w:rPr>
                <w:rFonts w:ascii="Times New Roman" w:hAnsi="Times New Roman" w:cs="Times New Roman" w:eastAsiaTheme="minorEastAsia"/>
              </w:rPr>
            </w:pPr>
          </w:p>
        </w:tc>
        <w:tc>
          <w:tcPr>
            <w:tcW w:w="1984" w:type="dxa"/>
            <w:vAlign w:val="center"/>
          </w:tcPr>
          <w:p w14:paraId="6E3D2E9D">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色度坐标 </w:t>
            </w:r>
            <w:r>
              <w:rPr>
                <w:rFonts w:ascii="Times New Roman" w:hAnsi="Times New Roman" w:eastAsia="MS Mincho" w:cs="Times New Roman"/>
              </w:rPr>
              <w:t>∆</w:t>
            </w:r>
            <w:r>
              <w:rPr>
                <w:rFonts w:ascii="Times New Roman" w:hAnsi="Times New Roman" w:cs="Times New Roman" w:eastAsiaTheme="minorEastAsia"/>
              </w:rPr>
              <w:t>b*</w:t>
            </w:r>
          </w:p>
          <w:p w14:paraId="603BCF02">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正面</w:t>
            </w:r>
          </w:p>
          <w:p w14:paraId="0AD5337F">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背面</w:t>
            </w:r>
          </w:p>
        </w:tc>
        <w:tc>
          <w:tcPr>
            <w:tcW w:w="784" w:type="dxa"/>
            <w:vAlign w:val="center"/>
          </w:tcPr>
          <w:p w14:paraId="7D446936">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  —</w:t>
            </w:r>
          </w:p>
        </w:tc>
        <w:tc>
          <w:tcPr>
            <w:tcW w:w="1887" w:type="dxa"/>
            <w:vAlign w:val="center"/>
          </w:tcPr>
          <w:p w14:paraId="3CF4B155">
            <w:pPr>
              <w:pStyle w:val="69"/>
              <w:widowControl w:val="0"/>
              <w:ind w:firstLine="0" w:firstLineChars="0"/>
              <w:rPr>
                <w:rFonts w:ascii="Times New Roman" w:hAnsi="Times New Roman" w:cs="Times New Roman" w:eastAsiaTheme="minorEastAsia"/>
              </w:rPr>
            </w:pPr>
          </w:p>
          <w:p w14:paraId="01486094">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≤2 </w:t>
            </w:r>
          </w:p>
          <w:p w14:paraId="181877BD">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≤2</w:t>
            </w:r>
          </w:p>
        </w:tc>
        <w:tc>
          <w:tcPr>
            <w:tcW w:w="1886" w:type="dxa"/>
            <w:vAlign w:val="center"/>
          </w:tcPr>
          <w:p w14:paraId="08359367">
            <w:pPr>
              <w:pStyle w:val="69"/>
              <w:widowControl w:val="0"/>
              <w:ind w:firstLine="0" w:firstLineChars="0"/>
              <w:rPr>
                <w:rFonts w:ascii="Times New Roman" w:hAnsi="Times New Roman" w:cs="Times New Roman" w:eastAsiaTheme="minorEastAsia"/>
              </w:rPr>
            </w:pPr>
          </w:p>
          <w:p w14:paraId="4AB03B1C">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≤2</w:t>
            </w:r>
          </w:p>
          <w:p w14:paraId="45A01871">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≤2</w:t>
            </w:r>
          </w:p>
        </w:tc>
        <w:tc>
          <w:tcPr>
            <w:tcW w:w="1935" w:type="dxa"/>
            <w:vAlign w:val="center"/>
          </w:tcPr>
          <w:p w14:paraId="22309AD4">
            <w:pPr>
              <w:pStyle w:val="69"/>
              <w:widowControl w:val="0"/>
              <w:ind w:firstLine="0" w:firstLineChars="0"/>
              <w:rPr>
                <w:rFonts w:ascii="Times New Roman" w:hAnsi="Times New Roman" w:cs="Times New Roman" w:eastAsiaTheme="minorEastAsia"/>
              </w:rPr>
            </w:pPr>
          </w:p>
          <w:p w14:paraId="505F856D">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 xml:space="preserve">≤2 </w:t>
            </w:r>
          </w:p>
          <w:p w14:paraId="1FA96415">
            <w:pPr>
              <w:pStyle w:val="69"/>
              <w:widowControl w:val="0"/>
              <w:ind w:firstLine="0" w:firstLineChars="0"/>
              <w:rPr>
                <w:rFonts w:ascii="Times New Roman" w:hAnsi="Times New Roman" w:cs="Times New Roman" w:eastAsiaTheme="minorEastAsia"/>
              </w:rPr>
            </w:pPr>
            <w:r>
              <w:rPr>
                <w:rFonts w:ascii="Times New Roman" w:hAnsi="Times New Roman" w:cs="Times New Roman" w:eastAsiaTheme="minorEastAsia"/>
              </w:rPr>
              <w:t>≤2</w:t>
            </w:r>
          </w:p>
        </w:tc>
      </w:tr>
    </w:tbl>
    <w:p w14:paraId="2204504B">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注：荧光灯紫外老化：GB/T 16422.3的规定。裁取六个100mm×100mm样品对其外层进行紫外曝晒，裁取六个100mm×100mm样品对其内层进行紫外曝晒。黑板温度为（70±3）℃，使用I型紫外荧光灯（UV-A340灯），设定在340nm紫外光强度为1.2 W/(m2.nm)，在290nm～400nm总紫外辐照强度为65 W/m2。</w:t>
      </w:r>
    </w:p>
    <w:p w14:paraId="2218A4E4">
      <w:pPr>
        <w:pStyle w:val="3"/>
        <w:spacing w:before="156" w:after="156" w:line="360" w:lineRule="auto"/>
        <w:rPr>
          <w:rFonts w:ascii="Times New Roman" w:hAnsi="Times New Roman" w:eastAsiaTheme="minorEastAsia"/>
          <w:color w:val="auto"/>
          <w:szCs w:val="24"/>
        </w:rPr>
      </w:pPr>
      <w:bookmarkStart w:id="74" w:name="_Toc444761222"/>
      <w:r>
        <w:rPr>
          <w:rFonts w:ascii="Times New Roman" w:hAnsi="Times New Roman" w:eastAsiaTheme="minorEastAsia"/>
          <w:color w:val="auto"/>
          <w:szCs w:val="24"/>
        </w:rPr>
        <w:t>接线盒</w:t>
      </w:r>
      <w:bookmarkEnd w:id="72"/>
      <w:r>
        <w:rPr>
          <w:rFonts w:ascii="Times New Roman" w:hAnsi="Times New Roman" w:eastAsiaTheme="minorEastAsia"/>
          <w:color w:val="auto"/>
          <w:szCs w:val="24"/>
        </w:rPr>
        <w:t>、连接器和电缆</w:t>
      </w:r>
      <w:bookmarkEnd w:id="73"/>
      <w:bookmarkEnd w:id="74"/>
    </w:p>
    <w:p w14:paraId="67030A25">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接线盒须按照CNCA/CTS0003《地面用太阳电池组件主要部件选材技术条件 第1部分：接线盒》标准要求，通过国家批准的认证机构认证。</w:t>
      </w:r>
    </w:p>
    <w:p w14:paraId="28EDD75D">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连接器须按照CNCA/CTS0002《地面用太阳电池组件主要部件选材技术条件 第2部分：连接器》标准要求，通过国家批准的认证机构认证。</w:t>
      </w:r>
    </w:p>
    <w:p w14:paraId="7764BEBC">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光伏组件自配的串联所使用的电缆线应满足抗紫外线、抗老化、抗高温、防腐蚀和阻燃等性能要求，选用双绝缘防紫外线阻燃镀锡铜芯电缆，电缆性能符合GB/T18950性能测试的要求</w:t>
      </w:r>
    </w:p>
    <w:p w14:paraId="68B806C3">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接线盒、连接器和电缆具体技术要求见表5-5-1。</w:t>
      </w:r>
    </w:p>
    <w:p w14:paraId="5B6F3682">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表5-5-1 接线盒、连接器和电缆技术要求</w:t>
      </w:r>
    </w:p>
    <w:tbl>
      <w:tblPr>
        <w:tblStyle w:val="40"/>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74"/>
        <w:gridCol w:w="3249"/>
        <w:gridCol w:w="2977"/>
        <w:gridCol w:w="734"/>
      </w:tblGrid>
      <w:tr w14:paraId="5398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2F9B722">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574" w:type="dxa"/>
            <w:vAlign w:val="center"/>
          </w:tcPr>
          <w:p w14:paraId="4C45194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3249" w:type="dxa"/>
            <w:vAlign w:val="center"/>
          </w:tcPr>
          <w:p w14:paraId="477F9859">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2977" w:type="dxa"/>
            <w:vAlign w:val="center"/>
          </w:tcPr>
          <w:p w14:paraId="4AF46AC5">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34" w:type="dxa"/>
            <w:vAlign w:val="center"/>
          </w:tcPr>
          <w:p w14:paraId="75B2A832">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29F7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33CB9DB">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1B38B34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3249" w:type="dxa"/>
            <w:vAlign w:val="center"/>
          </w:tcPr>
          <w:p w14:paraId="7F47912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接线盒和引线无裂纹斑点、变形、破损，与组件引线连接处焊锡饱满</w:t>
            </w:r>
          </w:p>
        </w:tc>
        <w:tc>
          <w:tcPr>
            <w:tcW w:w="2977" w:type="dxa"/>
            <w:vAlign w:val="center"/>
          </w:tcPr>
          <w:p w14:paraId="31299BA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w:t>
            </w:r>
          </w:p>
        </w:tc>
        <w:tc>
          <w:tcPr>
            <w:tcW w:w="734" w:type="dxa"/>
            <w:vAlign w:val="center"/>
          </w:tcPr>
          <w:p w14:paraId="3A560977">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1F4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591C60">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1A09093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尺寸公差（mm）</w:t>
            </w:r>
          </w:p>
        </w:tc>
        <w:tc>
          <w:tcPr>
            <w:tcW w:w="3249" w:type="dxa"/>
            <w:vAlign w:val="center"/>
          </w:tcPr>
          <w:p w14:paraId="15CFC79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2977" w:type="dxa"/>
            <w:vAlign w:val="center"/>
          </w:tcPr>
          <w:p w14:paraId="6BE4B83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w:t>
            </w:r>
          </w:p>
        </w:tc>
        <w:tc>
          <w:tcPr>
            <w:tcW w:w="734" w:type="dxa"/>
            <w:vAlign w:val="center"/>
          </w:tcPr>
          <w:p w14:paraId="3153181E">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35A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5" w:type="dxa"/>
            <w:vAlign w:val="center"/>
          </w:tcPr>
          <w:p w14:paraId="6B21372A">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EDDE2B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机械强度</w:t>
            </w:r>
          </w:p>
        </w:tc>
        <w:tc>
          <w:tcPr>
            <w:tcW w:w="3249" w:type="dxa"/>
            <w:vAlign w:val="center"/>
          </w:tcPr>
          <w:p w14:paraId="17410B3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接线盒无破损</w:t>
            </w:r>
          </w:p>
        </w:tc>
        <w:tc>
          <w:tcPr>
            <w:tcW w:w="2977" w:type="dxa"/>
            <w:vAlign w:val="center"/>
          </w:tcPr>
          <w:p w14:paraId="372BF76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242g 钢球自 1m 高自由落体撞击</w:t>
            </w:r>
          </w:p>
        </w:tc>
        <w:tc>
          <w:tcPr>
            <w:tcW w:w="734" w:type="dxa"/>
            <w:vAlign w:val="center"/>
          </w:tcPr>
          <w:p w14:paraId="2650410D">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6FD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5" w:type="dxa"/>
            <w:vAlign w:val="center"/>
          </w:tcPr>
          <w:p w14:paraId="12568986">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2B75E6A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机械完整性</w:t>
            </w:r>
          </w:p>
        </w:tc>
        <w:tc>
          <w:tcPr>
            <w:tcW w:w="3249" w:type="dxa"/>
            <w:vAlign w:val="center"/>
          </w:tcPr>
          <w:p w14:paraId="7ECFA66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 xml:space="preserve">可打开式接线盒，其盒盖连续开合三次，应无损坏，再次打开时仍需借助工具； 目视入线口处压接无间隙，以不致损坏结构的力手持转动外引线，导线压紧部分无松动；  </w:t>
            </w:r>
          </w:p>
          <w:p w14:paraId="4A6CE95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卡簧的设计可夹紧汇流条，连续插拔三次后，仍能卡紧汇流条，其夹紧力≥20N；</w:t>
            </w:r>
          </w:p>
          <w:p w14:paraId="4207A59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连接器应具有良好的自锁性，拔插力应该能在结构的任何方向承受89N 力的作用达1 分钟。</w:t>
            </w:r>
          </w:p>
        </w:tc>
        <w:tc>
          <w:tcPr>
            <w:tcW w:w="2977" w:type="dxa"/>
            <w:vAlign w:val="center"/>
          </w:tcPr>
          <w:p w14:paraId="54A469D8">
            <w:pPr>
              <w:widowControl w:val="0"/>
              <w:spacing w:line="240" w:lineRule="auto"/>
              <w:ind w:firstLine="0" w:firstLineChars="0"/>
              <w:jc w:val="left"/>
              <w:rPr>
                <w:rFonts w:ascii="Times New Roman" w:hAnsi="Times New Roman" w:cs="Times New Roman" w:eastAsiaTheme="minorEastAsia"/>
                <w:color w:val="auto"/>
              </w:rPr>
            </w:pPr>
          </w:p>
        </w:tc>
        <w:tc>
          <w:tcPr>
            <w:tcW w:w="734" w:type="dxa"/>
            <w:vAlign w:val="center"/>
          </w:tcPr>
          <w:p w14:paraId="5EFDC5B6">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A62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2BAFB40">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345725F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外壳防护等级</w:t>
            </w:r>
          </w:p>
        </w:tc>
        <w:tc>
          <w:tcPr>
            <w:tcW w:w="3249" w:type="dxa"/>
            <w:vAlign w:val="center"/>
          </w:tcPr>
          <w:p w14:paraId="6DB88D7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接线盒IP65以上，连接器IP67以上</w:t>
            </w:r>
          </w:p>
        </w:tc>
        <w:tc>
          <w:tcPr>
            <w:tcW w:w="2977" w:type="dxa"/>
            <w:vAlign w:val="center"/>
          </w:tcPr>
          <w:p w14:paraId="1B6351DA">
            <w:pPr>
              <w:widowControl w:val="0"/>
              <w:spacing w:line="240" w:lineRule="auto"/>
              <w:ind w:firstLine="0" w:firstLineChars="0"/>
              <w:jc w:val="left"/>
              <w:rPr>
                <w:rFonts w:ascii="Times New Roman" w:hAnsi="Times New Roman" w:cs="Times New Roman" w:eastAsiaTheme="minorEastAsia"/>
                <w:color w:val="auto"/>
              </w:rPr>
            </w:pPr>
          </w:p>
        </w:tc>
        <w:tc>
          <w:tcPr>
            <w:tcW w:w="734" w:type="dxa"/>
            <w:vAlign w:val="center"/>
          </w:tcPr>
          <w:p w14:paraId="504FE3D7">
            <w:pPr>
              <w:widowControl w:val="0"/>
              <w:spacing w:line="240" w:lineRule="auto"/>
              <w:ind w:firstLine="0" w:firstLineChars="0"/>
              <w:jc w:val="center"/>
              <w:rPr>
                <w:rFonts w:ascii="Times New Roman" w:hAnsi="Times New Roman" w:cs="Times New Roman" w:eastAsiaTheme="minorEastAsia"/>
                <w:color w:val="auto"/>
              </w:rPr>
            </w:pPr>
          </w:p>
        </w:tc>
      </w:tr>
      <w:tr w14:paraId="4A18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8E80E5">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20583CA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防锈测试</w:t>
            </w:r>
          </w:p>
        </w:tc>
        <w:tc>
          <w:tcPr>
            <w:tcW w:w="3249" w:type="dxa"/>
            <w:vAlign w:val="center"/>
          </w:tcPr>
          <w:p w14:paraId="7C75316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部件表面不应出现腐蚀迹象</w:t>
            </w:r>
          </w:p>
        </w:tc>
        <w:tc>
          <w:tcPr>
            <w:tcW w:w="2977" w:type="dxa"/>
            <w:vAlign w:val="center"/>
          </w:tcPr>
          <w:p w14:paraId="3C76022A">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VDE V0126-5</w:t>
            </w:r>
          </w:p>
        </w:tc>
        <w:tc>
          <w:tcPr>
            <w:tcW w:w="734" w:type="dxa"/>
            <w:vAlign w:val="center"/>
          </w:tcPr>
          <w:p w14:paraId="5962C764">
            <w:pPr>
              <w:widowControl w:val="0"/>
              <w:spacing w:line="240" w:lineRule="auto"/>
              <w:ind w:firstLine="0" w:firstLineChars="0"/>
              <w:jc w:val="center"/>
              <w:rPr>
                <w:rFonts w:ascii="Times New Roman" w:hAnsi="Times New Roman" w:cs="Times New Roman" w:eastAsiaTheme="minorEastAsia"/>
                <w:color w:val="auto"/>
              </w:rPr>
            </w:pPr>
          </w:p>
        </w:tc>
      </w:tr>
      <w:tr w14:paraId="440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4799A2D">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7BBBAE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阻燃性</w:t>
            </w:r>
          </w:p>
        </w:tc>
        <w:tc>
          <w:tcPr>
            <w:tcW w:w="3249" w:type="dxa"/>
            <w:vAlign w:val="center"/>
          </w:tcPr>
          <w:p w14:paraId="7DD2090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提供证书，HB, V-2, V-1, V-0；</w:t>
            </w:r>
          </w:p>
        </w:tc>
        <w:tc>
          <w:tcPr>
            <w:tcW w:w="2977" w:type="dxa"/>
            <w:vAlign w:val="center"/>
          </w:tcPr>
          <w:p w14:paraId="731E20E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IEC 60695-11-10</w:t>
            </w:r>
          </w:p>
        </w:tc>
        <w:tc>
          <w:tcPr>
            <w:tcW w:w="734" w:type="dxa"/>
            <w:vAlign w:val="center"/>
          </w:tcPr>
          <w:p w14:paraId="3EB301AD">
            <w:pPr>
              <w:widowControl w:val="0"/>
              <w:spacing w:line="240" w:lineRule="auto"/>
              <w:ind w:firstLine="0" w:firstLineChars="0"/>
              <w:jc w:val="center"/>
              <w:rPr>
                <w:rFonts w:ascii="Times New Roman" w:hAnsi="Times New Roman" w:cs="Times New Roman" w:eastAsiaTheme="minorEastAsia"/>
                <w:color w:val="auto"/>
              </w:rPr>
            </w:pPr>
          </w:p>
        </w:tc>
      </w:tr>
      <w:tr w14:paraId="72F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1D79568">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77A822E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耐候性试验</w:t>
            </w:r>
          </w:p>
        </w:tc>
        <w:tc>
          <w:tcPr>
            <w:tcW w:w="3249" w:type="dxa"/>
            <w:vAlign w:val="center"/>
          </w:tcPr>
          <w:p w14:paraId="3F07224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接线盒无破坏变形</w:t>
            </w:r>
          </w:p>
          <w:p w14:paraId="135E0699">
            <w:pPr>
              <w:widowControl w:val="0"/>
              <w:spacing w:line="240" w:lineRule="auto"/>
              <w:ind w:firstLine="0" w:firstLineChars="0"/>
              <w:jc w:val="left"/>
              <w:rPr>
                <w:rFonts w:ascii="Times New Roman" w:hAnsi="Times New Roman" w:cs="Times New Roman" w:eastAsiaTheme="minorEastAsia"/>
                <w:color w:val="auto"/>
              </w:rPr>
            </w:pPr>
          </w:p>
        </w:tc>
        <w:tc>
          <w:tcPr>
            <w:tcW w:w="2977" w:type="dxa"/>
            <w:vAlign w:val="center"/>
          </w:tcPr>
          <w:p w14:paraId="419E112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16422</w:t>
            </w:r>
          </w:p>
          <w:p w14:paraId="6EC94F3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（60W/m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@300 nm~400nm, 65</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BPT, 65%R.H., 18 分钟喷淋，102 分钟氙灯照射，500小时）</w:t>
            </w:r>
          </w:p>
        </w:tc>
        <w:tc>
          <w:tcPr>
            <w:tcW w:w="734" w:type="dxa"/>
            <w:vAlign w:val="center"/>
          </w:tcPr>
          <w:p w14:paraId="489E0CC1">
            <w:pPr>
              <w:widowControl w:val="0"/>
              <w:spacing w:line="240" w:lineRule="auto"/>
              <w:ind w:firstLine="0" w:firstLineChars="0"/>
              <w:jc w:val="center"/>
              <w:rPr>
                <w:rFonts w:ascii="Times New Roman" w:hAnsi="Times New Roman" w:cs="Times New Roman" w:eastAsiaTheme="minorEastAsia"/>
                <w:color w:val="auto"/>
              </w:rPr>
            </w:pPr>
          </w:p>
        </w:tc>
      </w:tr>
      <w:tr w14:paraId="33D0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1F7EE6B">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7DC2CB1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灼热丝试验</w:t>
            </w:r>
          </w:p>
        </w:tc>
        <w:tc>
          <w:tcPr>
            <w:tcW w:w="3249" w:type="dxa"/>
            <w:vAlign w:val="center"/>
          </w:tcPr>
          <w:p w14:paraId="73492F2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采用耐候性试验样品</w:t>
            </w:r>
          </w:p>
        </w:tc>
        <w:tc>
          <w:tcPr>
            <w:tcW w:w="2977" w:type="dxa"/>
            <w:vAlign w:val="center"/>
          </w:tcPr>
          <w:p w14:paraId="3A725C1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650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C(外壳聚合物板); 750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(内部载流聚合物板)</w:t>
            </w:r>
          </w:p>
        </w:tc>
        <w:tc>
          <w:tcPr>
            <w:tcW w:w="734" w:type="dxa"/>
            <w:vAlign w:val="center"/>
          </w:tcPr>
          <w:p w14:paraId="6955D44F">
            <w:pPr>
              <w:widowControl w:val="0"/>
              <w:spacing w:line="240" w:lineRule="auto"/>
              <w:ind w:firstLine="0" w:firstLineChars="0"/>
              <w:jc w:val="center"/>
              <w:rPr>
                <w:rFonts w:ascii="Times New Roman" w:hAnsi="Times New Roman" w:cs="Times New Roman" w:eastAsiaTheme="minorEastAsia"/>
                <w:color w:val="auto"/>
              </w:rPr>
            </w:pPr>
          </w:p>
        </w:tc>
      </w:tr>
      <w:tr w14:paraId="3F7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B3879D">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A66969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球压试验</w:t>
            </w:r>
          </w:p>
        </w:tc>
        <w:tc>
          <w:tcPr>
            <w:tcW w:w="3249" w:type="dxa"/>
            <w:vAlign w:val="center"/>
          </w:tcPr>
          <w:p w14:paraId="6D48BA0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压痕直径&lt;2.0 mm</w:t>
            </w:r>
          </w:p>
        </w:tc>
        <w:tc>
          <w:tcPr>
            <w:tcW w:w="2977" w:type="dxa"/>
            <w:vAlign w:val="center"/>
          </w:tcPr>
          <w:p w14:paraId="42AC207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90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C(外壳聚合物板); 120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(内部载流聚合物板)</w:t>
            </w:r>
          </w:p>
        </w:tc>
        <w:tc>
          <w:tcPr>
            <w:tcW w:w="734" w:type="dxa"/>
            <w:vAlign w:val="center"/>
          </w:tcPr>
          <w:p w14:paraId="747CB32C">
            <w:pPr>
              <w:widowControl w:val="0"/>
              <w:spacing w:line="240" w:lineRule="auto"/>
              <w:ind w:firstLine="0" w:firstLineChars="0"/>
              <w:jc w:val="center"/>
              <w:rPr>
                <w:rFonts w:ascii="Times New Roman" w:hAnsi="Times New Roman" w:cs="Times New Roman" w:eastAsiaTheme="minorEastAsia"/>
                <w:color w:val="auto"/>
              </w:rPr>
            </w:pPr>
          </w:p>
        </w:tc>
      </w:tr>
      <w:tr w14:paraId="11FB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5ECE3E3">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3210374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热老化</w:t>
            </w:r>
          </w:p>
        </w:tc>
        <w:tc>
          <w:tcPr>
            <w:tcW w:w="3249" w:type="dxa"/>
            <w:vAlign w:val="center"/>
          </w:tcPr>
          <w:p w14:paraId="729C2B5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绝缘密封性能不发生变化。垫圈不得从接线盒或盖中脱落变松</w:t>
            </w:r>
          </w:p>
        </w:tc>
        <w:tc>
          <w:tcPr>
            <w:tcW w:w="2977" w:type="dxa"/>
            <w:vAlign w:val="center"/>
          </w:tcPr>
          <w:p w14:paraId="48B772F9">
            <w:pPr>
              <w:widowControl w:val="0"/>
              <w:spacing w:line="240" w:lineRule="auto"/>
              <w:ind w:firstLine="0" w:firstLineChars="0"/>
              <w:jc w:val="left"/>
              <w:rPr>
                <w:rStyle w:val="43"/>
                <w:rFonts w:ascii="Times New Roman" w:hAnsi="Times New Roman" w:eastAsiaTheme="minorEastAsia"/>
                <w:b w:val="0"/>
                <w:color w:val="auto"/>
              </w:rPr>
            </w:pPr>
            <w:r>
              <w:rPr>
                <w:rStyle w:val="43"/>
                <w:rFonts w:ascii="Times New Roman" w:hAnsi="Times New Roman" w:eastAsiaTheme="minorEastAsia"/>
                <w:b w:val="0"/>
                <w:color w:val="auto"/>
              </w:rPr>
              <w:t>GB/T 4208</w:t>
            </w:r>
          </w:p>
          <w:p w14:paraId="4CAEE512">
            <w:pPr>
              <w:widowControl w:val="0"/>
              <w:spacing w:line="240" w:lineRule="auto"/>
              <w:ind w:firstLine="0" w:firstLineChars="0"/>
              <w:jc w:val="left"/>
              <w:rPr>
                <w:rFonts w:ascii="Times New Roman" w:hAnsi="Times New Roman" w:cs="Times New Roman" w:eastAsiaTheme="minorEastAsia"/>
                <w:color w:val="auto"/>
              </w:rPr>
            </w:pPr>
            <w:r>
              <w:rPr>
                <w:rStyle w:val="43"/>
                <w:rFonts w:ascii="Times New Roman" w:hAnsi="Times New Roman" w:eastAsiaTheme="minorEastAsia"/>
                <w:b w:val="0"/>
                <w:color w:val="auto"/>
              </w:rPr>
              <w:t>（</w:t>
            </w:r>
            <w:r>
              <w:rPr>
                <w:rFonts w:ascii="Times New Roman" w:hAnsi="Times New Roman" w:cs="Times New Roman" w:eastAsiaTheme="minorEastAsia"/>
                <w:color w:val="auto"/>
              </w:rPr>
              <w:t>100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240小时）</w:t>
            </w:r>
          </w:p>
        </w:tc>
        <w:tc>
          <w:tcPr>
            <w:tcW w:w="734" w:type="dxa"/>
            <w:vAlign w:val="center"/>
          </w:tcPr>
          <w:p w14:paraId="50C1A136">
            <w:pPr>
              <w:widowControl w:val="0"/>
              <w:spacing w:line="240" w:lineRule="auto"/>
              <w:ind w:firstLine="0" w:firstLineChars="0"/>
              <w:jc w:val="center"/>
              <w:rPr>
                <w:rFonts w:ascii="Times New Roman" w:hAnsi="Times New Roman" w:cs="Times New Roman" w:eastAsiaTheme="minorEastAsia"/>
                <w:color w:val="auto"/>
              </w:rPr>
            </w:pPr>
          </w:p>
        </w:tc>
      </w:tr>
      <w:tr w14:paraId="55A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756BA6E">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108B0F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带电部件</w:t>
            </w:r>
          </w:p>
        </w:tc>
        <w:tc>
          <w:tcPr>
            <w:tcW w:w="3249" w:type="dxa"/>
            <w:vAlign w:val="center"/>
          </w:tcPr>
          <w:p w14:paraId="57B2159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电势差＞350mV，不能互相接触;    绝缘板厚度&gt;2 mm;</w:t>
            </w:r>
          </w:p>
        </w:tc>
        <w:tc>
          <w:tcPr>
            <w:tcW w:w="2977" w:type="dxa"/>
            <w:vAlign w:val="center"/>
          </w:tcPr>
          <w:p w14:paraId="6A0E481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VDE V0126-5</w:t>
            </w:r>
          </w:p>
        </w:tc>
        <w:tc>
          <w:tcPr>
            <w:tcW w:w="734" w:type="dxa"/>
            <w:vAlign w:val="center"/>
          </w:tcPr>
          <w:p w14:paraId="07C68311">
            <w:pPr>
              <w:widowControl w:val="0"/>
              <w:spacing w:line="240" w:lineRule="auto"/>
              <w:ind w:firstLine="0" w:firstLineChars="0"/>
              <w:jc w:val="center"/>
              <w:rPr>
                <w:rFonts w:ascii="Times New Roman" w:hAnsi="Times New Roman" w:cs="Times New Roman" w:eastAsiaTheme="minorEastAsia"/>
                <w:color w:val="auto"/>
              </w:rPr>
            </w:pPr>
          </w:p>
        </w:tc>
      </w:tr>
      <w:tr w14:paraId="08E8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087B17">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0D3CE6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连接和端子</w:t>
            </w:r>
          </w:p>
        </w:tc>
        <w:tc>
          <w:tcPr>
            <w:tcW w:w="3249" w:type="dxa"/>
            <w:vAlign w:val="center"/>
          </w:tcPr>
          <w:p w14:paraId="0EDCA8C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非绝缘端子必须固定</w:t>
            </w:r>
          </w:p>
        </w:tc>
        <w:tc>
          <w:tcPr>
            <w:tcW w:w="2977" w:type="dxa"/>
            <w:vAlign w:val="center"/>
          </w:tcPr>
          <w:p w14:paraId="2A1106D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VDE V0126-5</w:t>
            </w:r>
          </w:p>
        </w:tc>
        <w:tc>
          <w:tcPr>
            <w:tcW w:w="734" w:type="dxa"/>
            <w:vAlign w:val="center"/>
          </w:tcPr>
          <w:p w14:paraId="4CF9ECAB">
            <w:pPr>
              <w:widowControl w:val="0"/>
              <w:spacing w:line="240" w:lineRule="auto"/>
              <w:ind w:firstLine="0" w:firstLineChars="0"/>
              <w:jc w:val="center"/>
              <w:rPr>
                <w:rFonts w:ascii="Times New Roman" w:hAnsi="Times New Roman" w:cs="Times New Roman" w:eastAsiaTheme="minorEastAsia"/>
                <w:color w:val="auto"/>
              </w:rPr>
            </w:pPr>
          </w:p>
        </w:tc>
      </w:tr>
      <w:tr w14:paraId="0CD5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B8ACBE7">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7DA2AEC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电气间隙及爬电距离</w:t>
            </w:r>
          </w:p>
        </w:tc>
        <w:tc>
          <w:tcPr>
            <w:tcW w:w="3249" w:type="dxa"/>
            <w:vAlign w:val="center"/>
          </w:tcPr>
          <w:p w14:paraId="0CAACD0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污染等级3级，耐受8kV脉冲电压</w:t>
            </w:r>
          </w:p>
        </w:tc>
        <w:tc>
          <w:tcPr>
            <w:tcW w:w="2977" w:type="dxa"/>
            <w:vAlign w:val="center"/>
          </w:tcPr>
          <w:p w14:paraId="7F123C3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VDE V0126-5</w:t>
            </w:r>
          </w:p>
        </w:tc>
        <w:tc>
          <w:tcPr>
            <w:tcW w:w="734" w:type="dxa"/>
            <w:vAlign w:val="center"/>
          </w:tcPr>
          <w:p w14:paraId="23B1075B">
            <w:pPr>
              <w:widowControl w:val="0"/>
              <w:spacing w:line="240" w:lineRule="auto"/>
              <w:ind w:firstLine="0" w:firstLineChars="0"/>
              <w:jc w:val="center"/>
              <w:rPr>
                <w:rFonts w:ascii="Times New Roman" w:hAnsi="Times New Roman" w:cs="Times New Roman" w:eastAsiaTheme="minorEastAsia"/>
                <w:color w:val="auto"/>
              </w:rPr>
            </w:pPr>
          </w:p>
        </w:tc>
      </w:tr>
      <w:tr w14:paraId="2772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78058B6">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84AE02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可敲落的孔口盖的强度</w:t>
            </w:r>
          </w:p>
        </w:tc>
        <w:tc>
          <w:tcPr>
            <w:tcW w:w="3249" w:type="dxa"/>
            <w:vAlign w:val="center"/>
          </w:tcPr>
          <w:p w14:paraId="013B541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作用力撤除1h后，孔口盖位置与外壳的防护等级都不应发生变化</w:t>
            </w:r>
          </w:p>
        </w:tc>
        <w:tc>
          <w:tcPr>
            <w:tcW w:w="2977" w:type="dxa"/>
            <w:vAlign w:val="center"/>
          </w:tcPr>
          <w:p w14:paraId="7985714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IEC 61730-2</w:t>
            </w:r>
          </w:p>
          <w:p w14:paraId="7252CB3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（45±1N的垂直作用力1分钟）</w:t>
            </w:r>
          </w:p>
        </w:tc>
        <w:tc>
          <w:tcPr>
            <w:tcW w:w="734" w:type="dxa"/>
            <w:vAlign w:val="center"/>
          </w:tcPr>
          <w:p w14:paraId="579D7DFB">
            <w:pPr>
              <w:widowControl w:val="0"/>
              <w:spacing w:line="240" w:lineRule="auto"/>
              <w:ind w:firstLine="0" w:firstLineChars="0"/>
              <w:jc w:val="center"/>
              <w:rPr>
                <w:rFonts w:ascii="Times New Roman" w:hAnsi="Times New Roman" w:cs="Times New Roman" w:eastAsiaTheme="minorEastAsia"/>
                <w:color w:val="auto"/>
              </w:rPr>
            </w:pPr>
          </w:p>
        </w:tc>
      </w:tr>
      <w:tr w14:paraId="5C49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705" w:type="dxa"/>
            <w:vAlign w:val="center"/>
          </w:tcPr>
          <w:p w14:paraId="3F37A7DD">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8476B9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固线器防拉拽</w:t>
            </w:r>
          </w:p>
        </w:tc>
        <w:tc>
          <w:tcPr>
            <w:tcW w:w="3249" w:type="dxa"/>
            <w:vAlign w:val="center"/>
          </w:tcPr>
          <w:p w14:paraId="5B6774D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拉力试验：电缆延长量不应超过2 mm，并不能对导线或电缆及接线盒的连接方式造成损害。</w:t>
            </w:r>
          </w:p>
          <w:p w14:paraId="2732D231">
            <w:pPr>
              <w:pStyle w:val="67"/>
              <w:widowControl w:val="0"/>
              <w:spacing w:beforeLines="0" w:afterLines="0"/>
              <w:ind w:left="0"/>
              <w:jc w:val="left"/>
              <w:rPr>
                <w:rFonts w:ascii="Times New Roman" w:hAnsi="Times New Roman" w:eastAsiaTheme="minorEastAsia"/>
                <w:sz w:val="21"/>
                <w:szCs w:val="21"/>
                <w:lang w:val="de-DE"/>
              </w:rPr>
            </w:pPr>
            <w:r>
              <w:rPr>
                <w:rFonts w:ascii="Times New Roman" w:hAnsi="Times New Roman" w:eastAsiaTheme="minorEastAsia"/>
                <w:sz w:val="21"/>
                <w:szCs w:val="21"/>
                <w:lang w:val="de-DE"/>
              </w:rPr>
              <w:t>扭曲试验后不应出现以下现象：对接线端的支撑件造成损害；降低连续性；电路与可接触金属件间形成短路；电缆旋转超过45°</w:t>
            </w:r>
          </w:p>
        </w:tc>
        <w:tc>
          <w:tcPr>
            <w:tcW w:w="2977" w:type="dxa"/>
            <w:vAlign w:val="center"/>
          </w:tcPr>
          <w:p w14:paraId="77DB11E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拉力试验：89N拉力1分钟；</w:t>
            </w:r>
          </w:p>
          <w:p w14:paraId="15AF9C7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扭曲试验</w:t>
            </w:r>
          </w:p>
        </w:tc>
        <w:tc>
          <w:tcPr>
            <w:tcW w:w="734" w:type="dxa"/>
            <w:vAlign w:val="center"/>
          </w:tcPr>
          <w:p w14:paraId="73850071">
            <w:pPr>
              <w:widowControl w:val="0"/>
              <w:spacing w:line="240" w:lineRule="auto"/>
              <w:ind w:firstLine="0" w:firstLineChars="0"/>
              <w:jc w:val="both"/>
              <w:rPr>
                <w:rFonts w:ascii="Times New Roman" w:hAnsi="Times New Roman" w:cs="Times New Roman" w:eastAsiaTheme="minorEastAsia"/>
                <w:color w:val="auto"/>
              </w:rPr>
            </w:pPr>
          </w:p>
        </w:tc>
      </w:tr>
      <w:tr w14:paraId="5BB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2C661DC">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433B2CC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低温机械强度</w:t>
            </w:r>
          </w:p>
        </w:tc>
        <w:tc>
          <w:tcPr>
            <w:tcW w:w="3249" w:type="dxa"/>
            <w:vAlign w:val="center"/>
          </w:tcPr>
          <w:p w14:paraId="4652188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没有影响接线盒使用性能的破损出现</w:t>
            </w:r>
          </w:p>
        </w:tc>
        <w:tc>
          <w:tcPr>
            <w:tcW w:w="2977" w:type="dxa"/>
            <w:vAlign w:val="center"/>
          </w:tcPr>
          <w:p w14:paraId="4994982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-40℃，5 h，1 J冲击能量</w:t>
            </w:r>
          </w:p>
        </w:tc>
        <w:tc>
          <w:tcPr>
            <w:tcW w:w="734" w:type="dxa"/>
            <w:vAlign w:val="center"/>
          </w:tcPr>
          <w:p w14:paraId="37C17587">
            <w:pPr>
              <w:widowControl w:val="0"/>
              <w:spacing w:line="240" w:lineRule="auto"/>
              <w:ind w:firstLine="0" w:firstLineChars="0"/>
              <w:jc w:val="center"/>
              <w:rPr>
                <w:rFonts w:ascii="Times New Roman" w:hAnsi="Times New Roman" w:cs="Times New Roman" w:eastAsiaTheme="minorEastAsia"/>
                <w:color w:val="auto"/>
              </w:rPr>
            </w:pPr>
          </w:p>
        </w:tc>
      </w:tr>
      <w:tr w14:paraId="47B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6CDD14">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890133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接线盒与背板（背钢化玻璃）粘接强度</w:t>
            </w:r>
          </w:p>
        </w:tc>
        <w:tc>
          <w:tcPr>
            <w:tcW w:w="3249" w:type="dxa"/>
            <w:vAlign w:val="center"/>
          </w:tcPr>
          <w:p w14:paraId="19E0755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无位移发生；</w:t>
            </w:r>
          </w:p>
          <w:p w14:paraId="6B1FC61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满足漏电流试验要求</w:t>
            </w:r>
          </w:p>
        </w:tc>
        <w:tc>
          <w:tcPr>
            <w:tcW w:w="2977" w:type="dxa"/>
            <w:vAlign w:val="center"/>
          </w:tcPr>
          <w:p w14:paraId="372FEC9E">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经过E/F试验的样品</w:t>
            </w:r>
          </w:p>
          <w:p w14:paraId="7D392501">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平行和垂直背板各施加30分钟</w:t>
            </w:r>
          </w:p>
        </w:tc>
        <w:tc>
          <w:tcPr>
            <w:tcW w:w="734" w:type="dxa"/>
            <w:vAlign w:val="center"/>
          </w:tcPr>
          <w:p w14:paraId="3B7B9411">
            <w:pPr>
              <w:widowControl w:val="0"/>
              <w:spacing w:line="240" w:lineRule="auto"/>
              <w:ind w:firstLine="0" w:firstLineChars="0"/>
              <w:jc w:val="center"/>
              <w:rPr>
                <w:rFonts w:ascii="Times New Roman" w:hAnsi="Times New Roman" w:cs="Times New Roman" w:eastAsiaTheme="minorEastAsia"/>
                <w:color w:val="auto"/>
              </w:rPr>
            </w:pPr>
          </w:p>
        </w:tc>
      </w:tr>
      <w:tr w14:paraId="3695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622973F">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E5A2BB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耐电压试验</w:t>
            </w:r>
          </w:p>
        </w:tc>
        <w:tc>
          <w:tcPr>
            <w:tcW w:w="3249" w:type="dxa"/>
            <w:vAlign w:val="center"/>
          </w:tcPr>
          <w:p w14:paraId="62B8B9D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无击穿或破裂现象</w:t>
            </w:r>
          </w:p>
        </w:tc>
        <w:tc>
          <w:tcPr>
            <w:tcW w:w="2977" w:type="dxa"/>
            <w:vAlign w:val="center"/>
          </w:tcPr>
          <w:p w14:paraId="3F7603C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工频耐电压：2000V+（4×额定电压）</w:t>
            </w:r>
          </w:p>
        </w:tc>
        <w:tc>
          <w:tcPr>
            <w:tcW w:w="734" w:type="dxa"/>
            <w:vAlign w:val="center"/>
          </w:tcPr>
          <w:p w14:paraId="792AED06">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A1E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834FC92">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4314A8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脉冲电压试验</w:t>
            </w:r>
          </w:p>
        </w:tc>
        <w:tc>
          <w:tcPr>
            <w:tcW w:w="3249" w:type="dxa"/>
            <w:vAlign w:val="center"/>
          </w:tcPr>
          <w:p w14:paraId="4A33299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无击穿或破裂现象</w:t>
            </w:r>
          </w:p>
        </w:tc>
        <w:tc>
          <w:tcPr>
            <w:tcW w:w="2977" w:type="dxa"/>
            <w:vAlign w:val="center"/>
          </w:tcPr>
          <w:p w14:paraId="4B66037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1.2/50us, &lt;500Ω</w:t>
            </w:r>
          </w:p>
        </w:tc>
        <w:tc>
          <w:tcPr>
            <w:tcW w:w="734" w:type="dxa"/>
            <w:vAlign w:val="center"/>
          </w:tcPr>
          <w:p w14:paraId="15EFE596">
            <w:pPr>
              <w:widowControl w:val="0"/>
              <w:spacing w:line="240" w:lineRule="auto"/>
              <w:ind w:firstLine="0" w:firstLineChars="0"/>
              <w:jc w:val="center"/>
              <w:rPr>
                <w:rFonts w:ascii="Times New Roman" w:hAnsi="Times New Roman" w:cs="Times New Roman" w:eastAsiaTheme="minorEastAsia"/>
                <w:color w:val="auto"/>
              </w:rPr>
            </w:pPr>
          </w:p>
        </w:tc>
      </w:tr>
      <w:tr w14:paraId="3461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5077B6EC">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16528C2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漏电流试验</w:t>
            </w:r>
          </w:p>
        </w:tc>
        <w:tc>
          <w:tcPr>
            <w:tcW w:w="3249" w:type="dxa"/>
            <w:vAlign w:val="center"/>
          </w:tcPr>
          <w:p w14:paraId="7AF19A2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绝缘电阻＞400MΩ</w:t>
            </w:r>
          </w:p>
        </w:tc>
        <w:tc>
          <w:tcPr>
            <w:tcW w:w="2977" w:type="dxa"/>
            <w:vAlign w:val="center"/>
          </w:tcPr>
          <w:p w14:paraId="28F3420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1kV</w:t>
            </w:r>
          </w:p>
        </w:tc>
        <w:tc>
          <w:tcPr>
            <w:tcW w:w="734" w:type="dxa"/>
            <w:vAlign w:val="center"/>
          </w:tcPr>
          <w:p w14:paraId="3F6CDAA6">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C2D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33C9F1B9">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7B2A9A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序列试验E</w:t>
            </w:r>
          </w:p>
        </w:tc>
        <w:tc>
          <w:tcPr>
            <w:tcW w:w="3249" w:type="dxa"/>
            <w:vAlign w:val="center"/>
          </w:tcPr>
          <w:p w14:paraId="4935A357">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无严重外观缺陷；</w:t>
            </w:r>
          </w:p>
          <w:p w14:paraId="547823B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电压测试中无击穿或破裂现象；</w:t>
            </w:r>
          </w:p>
          <w:p w14:paraId="63664AF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满足漏电流试验要求</w:t>
            </w:r>
          </w:p>
        </w:tc>
        <w:tc>
          <w:tcPr>
            <w:tcW w:w="2977" w:type="dxa"/>
            <w:vAlign w:val="center"/>
          </w:tcPr>
          <w:p w14:paraId="6816247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耐压试验+湿漏电试验+200冷热循环+耐压试验+脉冲电压试验</w:t>
            </w:r>
          </w:p>
        </w:tc>
        <w:tc>
          <w:tcPr>
            <w:tcW w:w="734" w:type="dxa"/>
            <w:vAlign w:val="center"/>
          </w:tcPr>
          <w:p w14:paraId="05B5B743">
            <w:pPr>
              <w:widowControl w:val="0"/>
              <w:topLinePunct/>
              <w:adjustRightInd w:val="0"/>
              <w:spacing w:line="240" w:lineRule="auto"/>
              <w:ind w:firstLine="0" w:firstLineChars="0"/>
              <w:jc w:val="center"/>
              <w:rPr>
                <w:rFonts w:ascii="Times New Roman" w:hAnsi="Times New Roman" w:cs="Times New Roman" w:eastAsiaTheme="minorEastAsia"/>
                <w:color w:val="auto"/>
              </w:rPr>
            </w:pPr>
          </w:p>
        </w:tc>
      </w:tr>
      <w:tr w14:paraId="4804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6C71E88D">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05DBA55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序列试验F</w:t>
            </w:r>
          </w:p>
        </w:tc>
        <w:tc>
          <w:tcPr>
            <w:tcW w:w="3249" w:type="dxa"/>
            <w:vAlign w:val="center"/>
          </w:tcPr>
          <w:p w14:paraId="1CE038A3">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无严重外观缺陷；</w:t>
            </w:r>
          </w:p>
          <w:p w14:paraId="0268BA4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电压测试中无击穿或破裂现象；</w:t>
            </w:r>
          </w:p>
          <w:p w14:paraId="618035A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满足漏电流试验要求</w:t>
            </w:r>
          </w:p>
        </w:tc>
        <w:tc>
          <w:tcPr>
            <w:tcW w:w="2977" w:type="dxa"/>
            <w:vAlign w:val="center"/>
          </w:tcPr>
          <w:p w14:paraId="0425501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湿漏电+1000小时湿热老化+耐压试验+湿漏电试验</w:t>
            </w:r>
          </w:p>
        </w:tc>
        <w:tc>
          <w:tcPr>
            <w:tcW w:w="734" w:type="dxa"/>
            <w:vAlign w:val="center"/>
          </w:tcPr>
          <w:p w14:paraId="37E258E3">
            <w:pPr>
              <w:widowControl w:val="0"/>
              <w:topLinePunct/>
              <w:adjustRightInd w:val="0"/>
              <w:spacing w:line="240" w:lineRule="auto"/>
              <w:ind w:firstLine="0" w:firstLineChars="0"/>
              <w:jc w:val="center"/>
              <w:rPr>
                <w:rFonts w:ascii="Times New Roman" w:hAnsi="Times New Roman" w:cs="Times New Roman" w:eastAsiaTheme="minorEastAsia"/>
                <w:color w:val="auto"/>
              </w:rPr>
            </w:pPr>
          </w:p>
        </w:tc>
      </w:tr>
      <w:tr w14:paraId="0D93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43D71B4A">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42C61E9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序列试验G</w:t>
            </w:r>
          </w:p>
        </w:tc>
        <w:tc>
          <w:tcPr>
            <w:tcW w:w="3249" w:type="dxa"/>
            <w:vAlign w:val="center"/>
          </w:tcPr>
          <w:p w14:paraId="6BA38BC7">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无严重外观缺陷；</w:t>
            </w:r>
          </w:p>
          <w:p w14:paraId="27095A4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满足漏电流试验要求</w:t>
            </w:r>
          </w:p>
        </w:tc>
        <w:tc>
          <w:tcPr>
            <w:tcW w:w="2977" w:type="dxa"/>
            <w:vAlign w:val="center"/>
          </w:tcPr>
          <w:p w14:paraId="748B3DF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50次冷热循环试验+10次湿冻试验+湿漏电试验</w:t>
            </w:r>
          </w:p>
        </w:tc>
        <w:tc>
          <w:tcPr>
            <w:tcW w:w="734" w:type="dxa"/>
            <w:vAlign w:val="center"/>
          </w:tcPr>
          <w:p w14:paraId="4E8052B4">
            <w:pPr>
              <w:widowControl w:val="0"/>
              <w:topLinePunct/>
              <w:adjustRightInd w:val="0"/>
              <w:spacing w:line="240" w:lineRule="auto"/>
              <w:ind w:firstLine="0" w:firstLineChars="0"/>
              <w:jc w:val="center"/>
              <w:rPr>
                <w:rFonts w:ascii="Times New Roman" w:hAnsi="Times New Roman" w:cs="Times New Roman" w:eastAsiaTheme="minorEastAsia"/>
                <w:color w:val="auto"/>
              </w:rPr>
            </w:pPr>
          </w:p>
        </w:tc>
      </w:tr>
      <w:tr w14:paraId="4C3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388427B4">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441610A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连接器抗拉力</w:t>
            </w:r>
          </w:p>
        </w:tc>
        <w:tc>
          <w:tcPr>
            <w:tcW w:w="3249" w:type="dxa"/>
            <w:vAlign w:val="center"/>
          </w:tcPr>
          <w:p w14:paraId="3AE7A47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≥150N</w:t>
            </w:r>
          </w:p>
        </w:tc>
        <w:tc>
          <w:tcPr>
            <w:tcW w:w="2977" w:type="dxa"/>
            <w:vAlign w:val="center"/>
          </w:tcPr>
          <w:p w14:paraId="5457062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34" w:type="dxa"/>
            <w:vAlign w:val="center"/>
          </w:tcPr>
          <w:p w14:paraId="7D9CBC22">
            <w:pPr>
              <w:widowControl w:val="0"/>
              <w:spacing w:line="240" w:lineRule="auto"/>
              <w:ind w:firstLine="0" w:firstLineChars="0"/>
              <w:jc w:val="center"/>
              <w:rPr>
                <w:rFonts w:ascii="Times New Roman" w:hAnsi="Times New Roman" w:cs="Times New Roman" w:eastAsiaTheme="minorEastAsia"/>
                <w:color w:val="auto"/>
              </w:rPr>
            </w:pPr>
          </w:p>
        </w:tc>
      </w:tr>
      <w:tr w14:paraId="2760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4D218A7A">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1A80915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连接器</w:t>
            </w:r>
          </w:p>
        </w:tc>
        <w:tc>
          <w:tcPr>
            <w:tcW w:w="3249" w:type="dxa"/>
            <w:vAlign w:val="center"/>
          </w:tcPr>
          <w:p w14:paraId="54FBFBF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兼容 MC4</w:t>
            </w:r>
          </w:p>
        </w:tc>
        <w:tc>
          <w:tcPr>
            <w:tcW w:w="2977" w:type="dxa"/>
            <w:vAlign w:val="center"/>
          </w:tcPr>
          <w:p w14:paraId="4AC6616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EN50521</w:t>
            </w:r>
          </w:p>
        </w:tc>
        <w:tc>
          <w:tcPr>
            <w:tcW w:w="734" w:type="dxa"/>
            <w:vAlign w:val="center"/>
          </w:tcPr>
          <w:p w14:paraId="38913E21">
            <w:pPr>
              <w:widowControl w:val="0"/>
              <w:spacing w:line="240" w:lineRule="auto"/>
              <w:ind w:firstLine="0" w:firstLineChars="0"/>
              <w:jc w:val="center"/>
              <w:rPr>
                <w:rFonts w:ascii="Times New Roman" w:hAnsi="Times New Roman" w:cs="Times New Roman" w:eastAsiaTheme="minorEastAsia"/>
                <w:color w:val="auto"/>
              </w:rPr>
            </w:pPr>
          </w:p>
        </w:tc>
      </w:tr>
      <w:tr w14:paraId="66E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0D4657B6">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5CF25B5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连接器接触电阻</w:t>
            </w:r>
          </w:p>
        </w:tc>
        <w:tc>
          <w:tcPr>
            <w:tcW w:w="3249" w:type="dxa"/>
            <w:vAlign w:val="center"/>
          </w:tcPr>
          <w:p w14:paraId="267C2A9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≤0.5mΩ</w:t>
            </w:r>
          </w:p>
        </w:tc>
        <w:tc>
          <w:tcPr>
            <w:tcW w:w="2977" w:type="dxa"/>
            <w:vAlign w:val="center"/>
          </w:tcPr>
          <w:p w14:paraId="49F30ABD">
            <w:pPr>
              <w:widowControl w:val="0"/>
              <w:spacing w:line="240" w:lineRule="auto"/>
              <w:ind w:firstLine="0" w:firstLineChars="0"/>
              <w:jc w:val="left"/>
              <w:rPr>
                <w:rFonts w:ascii="Times New Roman" w:hAnsi="Times New Roman" w:cs="Times New Roman" w:eastAsiaTheme="minorEastAsia"/>
                <w:color w:val="auto"/>
              </w:rPr>
            </w:pPr>
          </w:p>
        </w:tc>
        <w:tc>
          <w:tcPr>
            <w:tcW w:w="734" w:type="dxa"/>
            <w:vAlign w:val="center"/>
          </w:tcPr>
          <w:p w14:paraId="6680B9D6">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934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Align w:val="center"/>
          </w:tcPr>
          <w:p w14:paraId="3ECD865E">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1F7CEF7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引线卡口咬合力</w:t>
            </w:r>
          </w:p>
        </w:tc>
        <w:tc>
          <w:tcPr>
            <w:tcW w:w="3249" w:type="dxa"/>
            <w:vAlign w:val="center"/>
          </w:tcPr>
          <w:p w14:paraId="51B6101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＞20N</w:t>
            </w:r>
          </w:p>
        </w:tc>
        <w:tc>
          <w:tcPr>
            <w:tcW w:w="2977" w:type="dxa"/>
            <w:vAlign w:val="center"/>
          </w:tcPr>
          <w:p w14:paraId="4EB3334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34" w:type="dxa"/>
            <w:vAlign w:val="center"/>
          </w:tcPr>
          <w:p w14:paraId="6586AE32">
            <w:pPr>
              <w:widowControl w:val="0"/>
              <w:spacing w:line="240" w:lineRule="auto"/>
              <w:ind w:firstLine="0" w:firstLineChars="0"/>
              <w:jc w:val="center"/>
              <w:rPr>
                <w:rFonts w:ascii="Times New Roman" w:hAnsi="Times New Roman" w:cs="Times New Roman" w:eastAsiaTheme="minorEastAsia"/>
                <w:color w:val="auto"/>
              </w:rPr>
            </w:pPr>
          </w:p>
        </w:tc>
      </w:tr>
      <w:tr w14:paraId="2C66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6014A6D3">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009934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旁路二极管热试验</w:t>
            </w:r>
          </w:p>
        </w:tc>
        <w:tc>
          <w:tcPr>
            <w:tcW w:w="3249" w:type="dxa"/>
            <w:vAlign w:val="center"/>
          </w:tcPr>
          <w:p w14:paraId="413B6F87">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满足5.3.18.3 试验要求</w:t>
            </w:r>
          </w:p>
        </w:tc>
        <w:tc>
          <w:tcPr>
            <w:tcW w:w="2977" w:type="dxa"/>
            <w:vAlign w:val="center"/>
          </w:tcPr>
          <w:p w14:paraId="358BCC70">
            <w:pPr>
              <w:widowControl w:val="0"/>
              <w:topLinePunct/>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按照CNCA/CTS0003中5.3.18进行试验</w:t>
            </w:r>
          </w:p>
        </w:tc>
        <w:tc>
          <w:tcPr>
            <w:tcW w:w="734" w:type="dxa"/>
            <w:vAlign w:val="center"/>
          </w:tcPr>
          <w:p w14:paraId="1802E48F">
            <w:pPr>
              <w:widowControl w:val="0"/>
              <w:topLinePunct/>
              <w:adjustRightIn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4E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38849226">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7EAFCCE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认证要求</w:t>
            </w:r>
          </w:p>
        </w:tc>
        <w:tc>
          <w:tcPr>
            <w:tcW w:w="3249" w:type="dxa"/>
            <w:vAlign w:val="center"/>
          </w:tcPr>
          <w:p w14:paraId="176D87D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TUV、 UL</w:t>
            </w:r>
          </w:p>
        </w:tc>
        <w:tc>
          <w:tcPr>
            <w:tcW w:w="2977" w:type="dxa"/>
            <w:vAlign w:val="center"/>
          </w:tcPr>
          <w:p w14:paraId="38058F0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核对认证证书</w:t>
            </w:r>
          </w:p>
        </w:tc>
        <w:tc>
          <w:tcPr>
            <w:tcW w:w="734" w:type="dxa"/>
            <w:vAlign w:val="center"/>
          </w:tcPr>
          <w:p w14:paraId="452A0C00">
            <w:pPr>
              <w:widowControl w:val="0"/>
              <w:spacing w:line="240" w:lineRule="auto"/>
              <w:ind w:firstLine="0" w:firstLineChars="0"/>
              <w:jc w:val="center"/>
              <w:rPr>
                <w:rFonts w:ascii="Times New Roman" w:hAnsi="Times New Roman" w:cs="Times New Roman" w:eastAsiaTheme="minorEastAsia"/>
                <w:color w:val="auto"/>
              </w:rPr>
            </w:pPr>
          </w:p>
        </w:tc>
      </w:tr>
      <w:tr w14:paraId="1724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0648CA01">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4D9DFE0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承载电流</w:t>
            </w:r>
          </w:p>
        </w:tc>
        <w:tc>
          <w:tcPr>
            <w:tcW w:w="3249" w:type="dxa"/>
            <w:vAlign w:val="center"/>
          </w:tcPr>
          <w:p w14:paraId="464435D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≥15A（158mm及以下电池片）</w:t>
            </w:r>
          </w:p>
          <w:p w14:paraId="1988A5D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≥20A（166mm电池片）</w:t>
            </w:r>
          </w:p>
          <w:p w14:paraId="08296E3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≥30A （182mm电池片）</w:t>
            </w:r>
          </w:p>
          <w:p w14:paraId="736FDBE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≥35A （210mm电池片）</w:t>
            </w:r>
          </w:p>
        </w:tc>
        <w:tc>
          <w:tcPr>
            <w:tcW w:w="2977" w:type="dxa"/>
            <w:vAlign w:val="center"/>
          </w:tcPr>
          <w:p w14:paraId="1C38A35B">
            <w:pPr>
              <w:widowControl w:val="0"/>
              <w:spacing w:line="240" w:lineRule="auto"/>
              <w:ind w:firstLine="0" w:firstLineChars="0"/>
              <w:jc w:val="left"/>
              <w:rPr>
                <w:rFonts w:ascii="Times New Roman" w:hAnsi="Times New Roman" w:cs="Times New Roman" w:eastAsiaTheme="minorEastAsia"/>
                <w:color w:val="auto"/>
              </w:rPr>
            </w:pPr>
          </w:p>
        </w:tc>
        <w:tc>
          <w:tcPr>
            <w:tcW w:w="734" w:type="dxa"/>
            <w:vAlign w:val="center"/>
          </w:tcPr>
          <w:p w14:paraId="6FB98890">
            <w:pPr>
              <w:widowControl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F22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5" w:type="dxa"/>
            <w:vAlign w:val="center"/>
          </w:tcPr>
          <w:p w14:paraId="5D25D205">
            <w:pPr>
              <w:pStyle w:val="215"/>
              <w:widowControl w:val="0"/>
              <w:numPr>
                <w:ilvl w:val="0"/>
                <w:numId w:val="25"/>
              </w:numPr>
              <w:spacing w:line="240" w:lineRule="auto"/>
              <w:ind w:left="0" w:firstLine="0" w:firstLineChars="0"/>
              <w:jc w:val="center"/>
              <w:rPr>
                <w:rFonts w:ascii="Times New Roman" w:hAnsi="Times New Roman" w:cs="Times New Roman" w:eastAsiaTheme="minorEastAsia"/>
                <w:color w:val="auto"/>
              </w:rPr>
            </w:pPr>
          </w:p>
        </w:tc>
        <w:tc>
          <w:tcPr>
            <w:tcW w:w="1574" w:type="dxa"/>
            <w:vAlign w:val="center"/>
          </w:tcPr>
          <w:p w14:paraId="642428E3">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接线盒连接线长度（mm）</w:t>
            </w:r>
          </w:p>
        </w:tc>
        <w:tc>
          <w:tcPr>
            <w:tcW w:w="3249" w:type="dxa"/>
            <w:vAlign w:val="center"/>
          </w:tcPr>
          <w:p w14:paraId="4855C6FB">
            <w:pPr>
              <w:widowControl w:val="0"/>
              <w:ind w:firstLine="0" w:firstLineChars="0"/>
              <w:jc w:val="left"/>
              <w:rPr>
                <w:rFonts w:ascii="Times New Roman" w:hAnsi="Times New Roman" w:cs="Times New Roman"/>
                <w:color w:val="auto"/>
              </w:rPr>
            </w:pPr>
            <w:r>
              <w:rPr>
                <w:rFonts w:hint="eastAsia" w:ascii="Times New Roman" w:hAnsi="Times New Roman" w:cs="Times New Roman"/>
                <w:color w:val="auto"/>
                <w:lang w:val="en-US" w:eastAsia="zh-CN"/>
              </w:rPr>
              <w:t>正极400/负极300</w:t>
            </w:r>
            <w:r>
              <w:rPr>
                <w:rFonts w:ascii="Times New Roman" w:hAnsi="Times New Roman" w:cs="Times New Roman"/>
                <w:color w:val="auto"/>
              </w:rPr>
              <w:t>(分体接线盒)</w:t>
            </w:r>
          </w:p>
          <w:p w14:paraId="47EF30C9">
            <w:pPr>
              <w:widowControl w:val="0"/>
              <w:ind w:firstLine="0" w:firstLineChars="0"/>
              <w:jc w:val="both"/>
              <w:rPr>
                <w:rFonts w:ascii="Times New Roman" w:hAnsi="Times New Roman" w:cs="Times New Roman"/>
                <w:color w:val="auto"/>
              </w:rPr>
            </w:pPr>
            <w:r>
              <w:rPr>
                <w:rFonts w:hint="eastAsia" w:ascii="Times New Roman" w:hAnsi="Times New Roman" w:cs="Times New Roman"/>
                <w:color w:val="auto"/>
                <w:lang w:val="en-US" w:eastAsia="zh-CN"/>
              </w:rPr>
              <w:t>正极400/负极300</w:t>
            </w:r>
            <w:r>
              <w:rPr>
                <w:rFonts w:ascii="Times New Roman" w:hAnsi="Times New Roman" w:cs="Times New Roman"/>
                <w:color w:val="auto"/>
              </w:rPr>
              <w:t>(竖排布置)</w:t>
            </w:r>
          </w:p>
          <w:p w14:paraId="3273BF24">
            <w:pPr>
              <w:widowControl w:val="0"/>
              <w:spacing w:line="240" w:lineRule="auto"/>
              <w:ind w:firstLine="0" w:firstLineChars="0"/>
              <w:jc w:val="both"/>
              <w:rPr>
                <w:rFonts w:ascii="Times New Roman" w:hAnsi="Times New Roman" w:cs="Times New Roman" w:eastAsiaTheme="minorEastAsia"/>
                <w:color w:val="auto"/>
              </w:rPr>
            </w:pPr>
            <w:r>
              <w:rPr>
                <w:rFonts w:hint="eastAsia" w:ascii="Times New Roman" w:hAnsi="Times New Roman" w:cs="Times New Roman"/>
                <w:color w:val="auto"/>
                <w:lang w:val="en-US" w:eastAsia="zh-CN"/>
              </w:rPr>
              <w:t>正极400/负极300</w:t>
            </w:r>
            <w:r>
              <w:rPr>
                <w:rFonts w:ascii="Times New Roman" w:hAnsi="Times New Roman" w:cs="Times New Roman"/>
                <w:color w:val="auto"/>
              </w:rPr>
              <w:t>(横排布置)</w:t>
            </w:r>
          </w:p>
        </w:tc>
        <w:tc>
          <w:tcPr>
            <w:tcW w:w="2977" w:type="dxa"/>
            <w:vAlign w:val="center"/>
          </w:tcPr>
          <w:p w14:paraId="71F45515">
            <w:pPr>
              <w:widowControl w:val="0"/>
              <w:spacing w:line="240" w:lineRule="auto"/>
              <w:ind w:firstLine="0" w:firstLineChars="0"/>
              <w:jc w:val="both"/>
              <w:rPr>
                <w:rFonts w:ascii="Times New Roman" w:hAnsi="Times New Roman" w:cs="Times New Roman" w:eastAsiaTheme="minorEastAsia"/>
                <w:color w:val="auto"/>
              </w:rPr>
            </w:pPr>
          </w:p>
        </w:tc>
        <w:tc>
          <w:tcPr>
            <w:tcW w:w="734" w:type="dxa"/>
            <w:vAlign w:val="center"/>
          </w:tcPr>
          <w:p w14:paraId="480BDC3C">
            <w:pPr>
              <w:widowControl w:val="0"/>
              <w:spacing w:line="240" w:lineRule="auto"/>
              <w:ind w:firstLine="0" w:firstLineChars="0"/>
              <w:jc w:val="center"/>
              <w:rPr>
                <w:rFonts w:ascii="Times New Roman" w:hAnsi="Times New Roman" w:cs="Times New Roman" w:eastAsiaTheme="minorEastAsia"/>
                <w:color w:val="auto"/>
              </w:rPr>
            </w:pPr>
          </w:p>
        </w:tc>
      </w:tr>
    </w:tbl>
    <w:p w14:paraId="22EAB1DE">
      <w:pPr>
        <w:pStyle w:val="3"/>
        <w:spacing w:before="156" w:after="156"/>
        <w:rPr>
          <w:rFonts w:ascii="Times New Roman" w:hAnsi="Times New Roman" w:eastAsiaTheme="minorEastAsia"/>
          <w:color w:val="auto"/>
        </w:rPr>
      </w:pPr>
      <w:bookmarkStart w:id="75" w:name="_Toc347850224"/>
      <w:bookmarkStart w:id="76" w:name="_Toc444761223"/>
      <w:bookmarkStart w:id="77" w:name="_Toc346702697"/>
      <w:bookmarkStart w:id="78" w:name="_Toc346663593"/>
      <w:r>
        <w:rPr>
          <w:rFonts w:ascii="Times New Roman" w:hAnsi="Times New Roman" w:eastAsiaTheme="minorEastAsia"/>
          <w:color w:val="auto"/>
        </w:rPr>
        <w:t>铝边框</w:t>
      </w:r>
      <w:bookmarkEnd w:id="75"/>
      <w:bookmarkEnd w:id="76"/>
      <w:bookmarkEnd w:id="77"/>
      <w:bookmarkEnd w:id="78"/>
    </w:p>
    <w:p w14:paraId="063BA31C">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边框具体技术要求见表5-6-1。</w:t>
      </w:r>
    </w:p>
    <w:p w14:paraId="1B7D0870">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表5-6-1 边框技术要求</w:t>
      </w:r>
    </w:p>
    <w:tbl>
      <w:tblPr>
        <w:tblStyle w:val="40"/>
        <w:tblW w:w="935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18"/>
        <w:gridCol w:w="4252"/>
        <w:gridCol w:w="2126"/>
        <w:gridCol w:w="851"/>
      </w:tblGrid>
      <w:tr w14:paraId="489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3" w:type="dxa"/>
          </w:tcPr>
          <w:p w14:paraId="423ADAF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418" w:type="dxa"/>
            <w:vAlign w:val="center"/>
          </w:tcPr>
          <w:p w14:paraId="53B7FDDF">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4252" w:type="dxa"/>
            <w:vAlign w:val="center"/>
          </w:tcPr>
          <w:p w14:paraId="017F0C0D">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2126" w:type="dxa"/>
            <w:vAlign w:val="center"/>
          </w:tcPr>
          <w:p w14:paraId="045AB60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851" w:type="dxa"/>
          </w:tcPr>
          <w:p w14:paraId="73502951">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71D9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37A5C7E">
            <w:pPr>
              <w:pStyle w:val="215"/>
              <w:widowControl w:val="0"/>
              <w:numPr>
                <w:ilvl w:val="0"/>
                <w:numId w:val="26"/>
              </w:numPr>
              <w:spacing w:before="200" w:line="240" w:lineRule="auto"/>
              <w:ind w:firstLineChars="0"/>
              <w:jc w:val="both"/>
              <w:rPr>
                <w:rFonts w:ascii="Times New Roman" w:hAnsi="Times New Roman" w:cs="Times New Roman" w:eastAsiaTheme="minorEastAsia"/>
                <w:color w:val="auto"/>
              </w:rPr>
            </w:pPr>
          </w:p>
        </w:tc>
        <w:tc>
          <w:tcPr>
            <w:tcW w:w="1418" w:type="dxa"/>
            <w:vAlign w:val="center"/>
          </w:tcPr>
          <w:p w14:paraId="59DEF72D">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合金牌号</w:t>
            </w:r>
          </w:p>
        </w:tc>
        <w:tc>
          <w:tcPr>
            <w:tcW w:w="4252" w:type="dxa"/>
            <w:vAlign w:val="center"/>
          </w:tcPr>
          <w:p w14:paraId="31C00D27">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6063 (T5, T6)</w:t>
            </w:r>
          </w:p>
        </w:tc>
        <w:tc>
          <w:tcPr>
            <w:tcW w:w="2126" w:type="dxa"/>
            <w:vAlign w:val="center"/>
          </w:tcPr>
          <w:p w14:paraId="47431605">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5237.1</w:t>
            </w:r>
          </w:p>
        </w:tc>
        <w:tc>
          <w:tcPr>
            <w:tcW w:w="851" w:type="dxa"/>
          </w:tcPr>
          <w:p w14:paraId="09BFFDCC">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4D46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1552968">
            <w:pPr>
              <w:pStyle w:val="215"/>
              <w:widowControl w:val="0"/>
              <w:numPr>
                <w:ilvl w:val="0"/>
                <w:numId w:val="26"/>
              </w:numPr>
              <w:spacing w:before="200" w:line="240" w:lineRule="auto"/>
              <w:ind w:firstLineChars="0"/>
              <w:jc w:val="both"/>
              <w:rPr>
                <w:rFonts w:ascii="Times New Roman" w:hAnsi="Times New Roman" w:cs="Times New Roman" w:eastAsiaTheme="minorEastAsia"/>
                <w:color w:val="auto"/>
              </w:rPr>
            </w:pPr>
          </w:p>
        </w:tc>
        <w:tc>
          <w:tcPr>
            <w:tcW w:w="1418" w:type="dxa"/>
            <w:vAlign w:val="center"/>
          </w:tcPr>
          <w:p w14:paraId="272B3A0E">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规格</w:t>
            </w:r>
          </w:p>
        </w:tc>
        <w:tc>
          <w:tcPr>
            <w:tcW w:w="4252" w:type="dxa"/>
            <w:vAlign w:val="center"/>
          </w:tcPr>
          <w:p w14:paraId="0E5F207B">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参照协议技术图样</w:t>
            </w:r>
          </w:p>
        </w:tc>
        <w:tc>
          <w:tcPr>
            <w:tcW w:w="2126" w:type="dxa"/>
            <w:vAlign w:val="center"/>
          </w:tcPr>
          <w:p w14:paraId="566E7992">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YS/T 436</w:t>
            </w:r>
          </w:p>
        </w:tc>
        <w:tc>
          <w:tcPr>
            <w:tcW w:w="851" w:type="dxa"/>
          </w:tcPr>
          <w:p w14:paraId="6ACEC105">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6E0A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C27F169">
            <w:pPr>
              <w:pStyle w:val="215"/>
              <w:widowControl w:val="0"/>
              <w:numPr>
                <w:ilvl w:val="0"/>
                <w:numId w:val="26"/>
              </w:numPr>
              <w:spacing w:before="200" w:line="240" w:lineRule="auto"/>
              <w:ind w:firstLineChars="0"/>
              <w:jc w:val="both"/>
              <w:rPr>
                <w:rFonts w:ascii="Times New Roman" w:hAnsi="Times New Roman" w:cs="Times New Roman" w:eastAsiaTheme="minorEastAsia"/>
                <w:color w:val="auto"/>
              </w:rPr>
            </w:pPr>
          </w:p>
        </w:tc>
        <w:tc>
          <w:tcPr>
            <w:tcW w:w="1418" w:type="dxa"/>
            <w:vAlign w:val="center"/>
          </w:tcPr>
          <w:p w14:paraId="7F47974C">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4252" w:type="dxa"/>
            <w:vAlign w:val="center"/>
          </w:tcPr>
          <w:p w14:paraId="094D9224">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表面无裂纹、凸起、起皮、凹陷、金属暴露、电灼伤、腐蚀、氧化膜脱落和气泡等缺陷；机械纹、不可擦除污迹和亮线、暗线：1m距离观察不明显</w:t>
            </w:r>
          </w:p>
        </w:tc>
        <w:tc>
          <w:tcPr>
            <w:tcW w:w="2126" w:type="dxa"/>
            <w:vAlign w:val="center"/>
          </w:tcPr>
          <w:p w14:paraId="54917120">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目视，600 Lux散射光，距离1 m</w:t>
            </w:r>
          </w:p>
        </w:tc>
        <w:tc>
          <w:tcPr>
            <w:tcW w:w="851" w:type="dxa"/>
          </w:tcPr>
          <w:p w14:paraId="14FC146E">
            <w:pPr>
              <w:widowControl w:val="0"/>
              <w:spacing w:before="20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6B88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12077B5">
            <w:pPr>
              <w:pStyle w:val="215"/>
              <w:widowControl w:val="0"/>
              <w:numPr>
                <w:ilvl w:val="0"/>
                <w:numId w:val="26"/>
              </w:numPr>
              <w:spacing w:line="240" w:lineRule="auto"/>
              <w:ind w:firstLineChars="0"/>
              <w:jc w:val="both"/>
              <w:rPr>
                <w:rFonts w:ascii="Times New Roman" w:hAnsi="Times New Roman" w:cs="Times New Roman" w:eastAsiaTheme="minorEastAsia"/>
                <w:color w:val="auto"/>
              </w:rPr>
            </w:pPr>
          </w:p>
        </w:tc>
        <w:tc>
          <w:tcPr>
            <w:tcW w:w="1418" w:type="dxa"/>
            <w:vAlign w:val="center"/>
          </w:tcPr>
          <w:p w14:paraId="74D1C9C3">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氧化效果</w:t>
            </w:r>
          </w:p>
        </w:tc>
        <w:tc>
          <w:tcPr>
            <w:tcW w:w="4252" w:type="dxa"/>
            <w:vAlign w:val="center"/>
          </w:tcPr>
          <w:p w14:paraId="68E48A8F">
            <w:pPr>
              <w:widowControl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内外氧化、涂层一定要均匀，不得有氧化、涂层不均或氧化时“起皮”的现象,同一批铝型材外观颜色要统一。</w:t>
            </w:r>
          </w:p>
        </w:tc>
        <w:tc>
          <w:tcPr>
            <w:tcW w:w="2126" w:type="dxa"/>
            <w:vAlign w:val="center"/>
          </w:tcPr>
          <w:p w14:paraId="68D7C5DD">
            <w:pPr>
              <w:widowControl w:val="0"/>
              <w:spacing w:line="240" w:lineRule="auto"/>
              <w:ind w:firstLine="0" w:firstLineChars="0"/>
              <w:jc w:val="both"/>
              <w:rPr>
                <w:rFonts w:ascii="Times New Roman" w:hAnsi="Times New Roman" w:cs="Times New Roman" w:eastAsiaTheme="minorEastAsia"/>
                <w:color w:val="auto"/>
              </w:rPr>
            </w:pPr>
          </w:p>
        </w:tc>
        <w:tc>
          <w:tcPr>
            <w:tcW w:w="851" w:type="dxa"/>
          </w:tcPr>
          <w:p w14:paraId="368553F5">
            <w:pPr>
              <w:widowControl w:val="0"/>
              <w:spacing w:before="20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F87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1931789">
            <w:pPr>
              <w:pStyle w:val="215"/>
              <w:widowControl w:val="0"/>
              <w:numPr>
                <w:ilvl w:val="0"/>
                <w:numId w:val="26"/>
              </w:numPr>
              <w:spacing w:before="380" w:line="240" w:lineRule="auto"/>
              <w:ind w:firstLineChars="0"/>
              <w:jc w:val="both"/>
              <w:rPr>
                <w:rFonts w:ascii="Times New Roman" w:hAnsi="Times New Roman" w:cs="Times New Roman" w:eastAsiaTheme="minorEastAsia"/>
                <w:color w:val="auto"/>
              </w:rPr>
            </w:pPr>
          </w:p>
        </w:tc>
        <w:tc>
          <w:tcPr>
            <w:tcW w:w="1418" w:type="dxa"/>
            <w:vAlign w:val="center"/>
          </w:tcPr>
          <w:p w14:paraId="02002E77">
            <w:pPr>
              <w:widowControl w:val="0"/>
              <w:spacing w:before="38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划痕</w:t>
            </w:r>
          </w:p>
        </w:tc>
        <w:tc>
          <w:tcPr>
            <w:tcW w:w="4252" w:type="dxa"/>
            <w:vAlign w:val="center"/>
          </w:tcPr>
          <w:p w14:paraId="26CEBE8E">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未划透氧化膜；</w:t>
            </w:r>
          </w:p>
          <w:p w14:paraId="0BBAE3D3">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≤0.3 mm×5 mm 的划痕不超过 2 条；</w:t>
            </w:r>
          </w:p>
          <w:p w14:paraId="74802005">
            <w:pPr>
              <w:widowControl w:val="0"/>
              <w:spacing w:before="1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≤0.3 mm×5 mm～10 mm 的划痕不超过 1 条；</w:t>
            </w:r>
          </w:p>
          <w:p w14:paraId="122A1A10">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长度＞10 mm 以上的划痕不允许出现</w:t>
            </w:r>
          </w:p>
        </w:tc>
        <w:tc>
          <w:tcPr>
            <w:tcW w:w="2126" w:type="dxa"/>
            <w:vAlign w:val="center"/>
          </w:tcPr>
          <w:p w14:paraId="2636780E">
            <w:pPr>
              <w:widowControl w:val="0"/>
              <w:spacing w:before="38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直尺与游标卡尺</w:t>
            </w:r>
          </w:p>
        </w:tc>
        <w:tc>
          <w:tcPr>
            <w:tcW w:w="851" w:type="dxa"/>
          </w:tcPr>
          <w:p w14:paraId="69E05E13">
            <w:pPr>
              <w:widowControl w:val="0"/>
              <w:spacing w:before="38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8C6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3" w:type="dxa"/>
          </w:tcPr>
          <w:p w14:paraId="31B58D64">
            <w:pPr>
              <w:pStyle w:val="215"/>
              <w:widowControl w:val="0"/>
              <w:numPr>
                <w:ilvl w:val="0"/>
                <w:numId w:val="26"/>
              </w:numPr>
              <w:spacing w:before="520" w:line="240" w:lineRule="auto"/>
              <w:ind w:firstLineChars="0"/>
              <w:jc w:val="both"/>
              <w:rPr>
                <w:rFonts w:ascii="Times New Roman" w:hAnsi="Times New Roman" w:cs="Times New Roman" w:eastAsiaTheme="minorEastAsia"/>
                <w:color w:val="auto"/>
              </w:rPr>
            </w:pPr>
          </w:p>
        </w:tc>
        <w:tc>
          <w:tcPr>
            <w:tcW w:w="1418" w:type="dxa"/>
            <w:vAlign w:val="center"/>
          </w:tcPr>
          <w:p w14:paraId="734CDFC2">
            <w:pPr>
              <w:widowControl w:val="0"/>
              <w:spacing w:before="5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碰伤</w:t>
            </w:r>
          </w:p>
        </w:tc>
        <w:tc>
          <w:tcPr>
            <w:tcW w:w="4252" w:type="dxa"/>
            <w:vAlign w:val="center"/>
          </w:tcPr>
          <w:p w14:paraId="37BA22E7">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 mm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的不超过 2 个；</w:t>
            </w:r>
          </w:p>
          <w:p w14:paraId="3B1E4F53">
            <w:pPr>
              <w:widowControl w:val="0"/>
              <w:spacing w:before="1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 mm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~2.0 mm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的不超过 1 个；</w:t>
            </w:r>
          </w:p>
          <w:p w14:paraId="29E67D1A">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 mm 以上的不允许出现</w:t>
            </w:r>
          </w:p>
        </w:tc>
        <w:tc>
          <w:tcPr>
            <w:tcW w:w="2126" w:type="dxa"/>
            <w:vAlign w:val="center"/>
          </w:tcPr>
          <w:p w14:paraId="10B4A7F2">
            <w:pPr>
              <w:widowControl w:val="0"/>
              <w:spacing w:before="5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直尺与游标卡尺</w:t>
            </w:r>
          </w:p>
        </w:tc>
        <w:tc>
          <w:tcPr>
            <w:tcW w:w="851" w:type="dxa"/>
          </w:tcPr>
          <w:p w14:paraId="48FD576F">
            <w:pPr>
              <w:widowControl w:val="0"/>
              <w:spacing w:before="520" w:line="240" w:lineRule="auto"/>
              <w:ind w:left="100" w:firstLine="0" w:firstLineChars="0"/>
              <w:jc w:val="center"/>
              <w:rPr>
                <w:rFonts w:ascii="Times New Roman" w:hAnsi="Times New Roman" w:cs="Times New Roman" w:eastAsiaTheme="minorEastAsia"/>
                <w:color w:val="auto"/>
              </w:rPr>
            </w:pPr>
          </w:p>
        </w:tc>
      </w:tr>
      <w:tr w14:paraId="6B7D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3" w:type="dxa"/>
          </w:tcPr>
          <w:p w14:paraId="504F1A64">
            <w:pPr>
              <w:pStyle w:val="215"/>
              <w:widowControl w:val="0"/>
              <w:numPr>
                <w:ilvl w:val="0"/>
                <w:numId w:val="26"/>
              </w:numPr>
              <w:spacing w:before="520" w:line="240" w:lineRule="auto"/>
              <w:ind w:firstLineChars="0"/>
              <w:jc w:val="both"/>
              <w:rPr>
                <w:rFonts w:ascii="Times New Roman" w:hAnsi="Times New Roman" w:cs="Times New Roman" w:eastAsiaTheme="minorEastAsia"/>
                <w:color w:val="auto"/>
              </w:rPr>
            </w:pPr>
          </w:p>
        </w:tc>
        <w:tc>
          <w:tcPr>
            <w:tcW w:w="1418" w:type="dxa"/>
            <w:vAlign w:val="center"/>
          </w:tcPr>
          <w:p w14:paraId="2E021565">
            <w:pPr>
              <w:widowControl w:val="0"/>
              <w:spacing w:before="5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尺寸</w:t>
            </w:r>
          </w:p>
        </w:tc>
        <w:tc>
          <w:tcPr>
            <w:tcW w:w="4252" w:type="dxa"/>
            <w:vAlign w:val="center"/>
          </w:tcPr>
          <w:p w14:paraId="33DF7F43">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符合协定宽度+1 mm，长度+1 mm；</w:t>
            </w:r>
          </w:p>
          <w:p w14:paraId="05E52B77">
            <w:pPr>
              <w:widowControl w:val="0"/>
              <w:spacing w:before="60" w:line="240" w:lineRule="auto"/>
              <w:ind w:left="100" w:firstLine="0" w:firstLineChars="0"/>
              <w:jc w:val="left"/>
              <w:rPr>
                <w:rFonts w:ascii="Times New Roman" w:hAnsi="Times New Roman" w:cs="Times New Roman" w:eastAsiaTheme="minorEastAsia"/>
                <w:b/>
                <w:color w:val="auto"/>
              </w:rPr>
            </w:pPr>
            <w:r>
              <w:rPr>
                <w:rFonts w:ascii="Times New Roman" w:hAnsi="Times New Roman" w:cs="Times New Roman" w:eastAsiaTheme="minorEastAsia"/>
                <w:b/>
                <w:color w:val="auto"/>
              </w:rPr>
              <w:t>光伏组件边框B面高度：</w:t>
            </w:r>
          </w:p>
          <w:p w14:paraId="50CB55E7">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≥35mm（压块固定安装）</w:t>
            </w:r>
          </w:p>
          <w:p w14:paraId="55D06FD2">
            <w:pPr>
              <w:widowControl w:val="0"/>
              <w:spacing w:before="60" w:line="240" w:lineRule="auto"/>
              <w:ind w:left="100" w:firstLine="0" w:firstLineChars="0"/>
              <w:jc w:val="left"/>
              <w:rPr>
                <w:rFonts w:ascii="Times New Roman" w:hAnsi="Times New Roman" w:cs="Times New Roman" w:eastAsiaTheme="minorEastAsia"/>
                <w:b/>
                <w:color w:val="auto"/>
              </w:rPr>
            </w:pPr>
            <w:r>
              <w:rPr>
                <w:rFonts w:ascii="Times New Roman" w:hAnsi="Times New Roman" w:cs="Times New Roman" w:eastAsiaTheme="minorEastAsia"/>
                <w:b/>
                <w:color w:val="auto"/>
              </w:rPr>
              <w:t>≥40mm（螺栓固定安装）。</w:t>
            </w:r>
          </w:p>
          <w:p w14:paraId="697714B6">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单根边框偏差≤0.5 mm，</w:t>
            </w:r>
          </w:p>
          <w:p w14:paraId="061BBCEE">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安装孔位误差≤±1.0 mm</w:t>
            </w:r>
          </w:p>
        </w:tc>
        <w:tc>
          <w:tcPr>
            <w:tcW w:w="2126" w:type="dxa"/>
            <w:vAlign w:val="center"/>
          </w:tcPr>
          <w:p w14:paraId="169341F9">
            <w:pPr>
              <w:widowControl w:val="0"/>
              <w:spacing w:before="5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直尺与游标卡尺</w:t>
            </w:r>
          </w:p>
        </w:tc>
        <w:tc>
          <w:tcPr>
            <w:tcW w:w="851" w:type="dxa"/>
          </w:tcPr>
          <w:p w14:paraId="6D7090FC">
            <w:pPr>
              <w:widowControl w:val="0"/>
              <w:spacing w:before="520" w:line="240" w:lineRule="auto"/>
              <w:ind w:left="100"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7D41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3" w:type="dxa"/>
          </w:tcPr>
          <w:p w14:paraId="4E034734">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6184AC01">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color w:val="auto"/>
              </w:rPr>
              <w:t>※</w:t>
            </w:r>
            <w:r>
              <w:rPr>
                <w:rFonts w:ascii="Times New Roman" w:hAnsi="Times New Roman" w:cs="Times New Roman" w:eastAsiaTheme="minorEastAsia"/>
                <w:color w:val="auto"/>
              </w:rPr>
              <w:t>壁厚 (mm)</w:t>
            </w:r>
          </w:p>
        </w:tc>
        <w:tc>
          <w:tcPr>
            <w:tcW w:w="4252" w:type="dxa"/>
            <w:vAlign w:val="center"/>
          </w:tcPr>
          <w:p w14:paraId="10F7A1D5">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126" w:type="dxa"/>
            <w:vAlign w:val="center"/>
          </w:tcPr>
          <w:p w14:paraId="5F365C36">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游标卡尺</w:t>
            </w:r>
          </w:p>
        </w:tc>
        <w:tc>
          <w:tcPr>
            <w:tcW w:w="851" w:type="dxa"/>
          </w:tcPr>
          <w:p w14:paraId="5C1F7675">
            <w:pPr>
              <w:widowControl w:val="0"/>
              <w:spacing w:before="220" w:line="240" w:lineRule="auto"/>
              <w:ind w:left="100" w:firstLine="0" w:firstLineChars="0"/>
              <w:jc w:val="center"/>
              <w:rPr>
                <w:rFonts w:ascii="Times New Roman" w:hAnsi="Times New Roman" w:cs="Times New Roman" w:eastAsiaTheme="minorEastAsia"/>
                <w:color w:val="auto"/>
              </w:rPr>
            </w:pPr>
          </w:p>
        </w:tc>
      </w:tr>
      <w:tr w14:paraId="4CC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3" w:type="dxa"/>
          </w:tcPr>
          <w:p w14:paraId="4BEA44B9">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163D778D">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阳极氧化膜厚度(μm)</w:t>
            </w:r>
          </w:p>
        </w:tc>
        <w:tc>
          <w:tcPr>
            <w:tcW w:w="4252" w:type="dxa"/>
            <w:vAlign w:val="center"/>
          </w:tcPr>
          <w:p w14:paraId="2D93E236">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p w14:paraId="27E24A7B">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≥25(湿热环境)</w:t>
            </w:r>
          </w:p>
        </w:tc>
        <w:tc>
          <w:tcPr>
            <w:tcW w:w="2126" w:type="dxa"/>
            <w:vAlign w:val="center"/>
          </w:tcPr>
          <w:p w14:paraId="261C8CE5">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4957</w:t>
            </w:r>
          </w:p>
        </w:tc>
        <w:tc>
          <w:tcPr>
            <w:tcW w:w="851" w:type="dxa"/>
          </w:tcPr>
          <w:p w14:paraId="4D6E9F5B">
            <w:pPr>
              <w:widowControl w:val="0"/>
              <w:spacing w:before="220" w:line="240" w:lineRule="auto"/>
              <w:ind w:left="100" w:firstLine="0" w:firstLineChars="0"/>
              <w:jc w:val="center"/>
              <w:rPr>
                <w:rFonts w:ascii="Times New Roman" w:hAnsi="Times New Roman" w:cs="Times New Roman" w:eastAsiaTheme="minorEastAsia"/>
                <w:color w:val="auto"/>
              </w:rPr>
            </w:pPr>
          </w:p>
        </w:tc>
      </w:tr>
      <w:tr w14:paraId="1EC3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3" w:type="dxa"/>
          </w:tcPr>
          <w:p w14:paraId="4B2264C1">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623BFD50">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韦氏硬度(HW)</w:t>
            </w:r>
          </w:p>
        </w:tc>
        <w:tc>
          <w:tcPr>
            <w:tcW w:w="4252" w:type="dxa"/>
            <w:vAlign w:val="center"/>
          </w:tcPr>
          <w:p w14:paraId="2FDB625E">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w:t>
            </w:r>
          </w:p>
        </w:tc>
        <w:tc>
          <w:tcPr>
            <w:tcW w:w="2126" w:type="dxa"/>
            <w:vAlign w:val="center"/>
          </w:tcPr>
          <w:p w14:paraId="261589AD">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韦氏硬度计</w:t>
            </w:r>
          </w:p>
        </w:tc>
        <w:tc>
          <w:tcPr>
            <w:tcW w:w="851" w:type="dxa"/>
          </w:tcPr>
          <w:p w14:paraId="645DDD75">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3FCB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tcPr>
          <w:p w14:paraId="4BD7E801">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673851B9">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弯曲度(%)</w:t>
            </w:r>
          </w:p>
        </w:tc>
        <w:tc>
          <w:tcPr>
            <w:tcW w:w="4252" w:type="dxa"/>
            <w:vAlign w:val="center"/>
          </w:tcPr>
          <w:p w14:paraId="5EA3BCBA">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≤0.2</w:t>
            </w:r>
          </w:p>
        </w:tc>
        <w:tc>
          <w:tcPr>
            <w:tcW w:w="2126" w:type="dxa"/>
            <w:vAlign w:val="center"/>
          </w:tcPr>
          <w:p w14:paraId="5C6B7C67">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w:t>
            </w:r>
          </w:p>
        </w:tc>
        <w:tc>
          <w:tcPr>
            <w:tcW w:w="851" w:type="dxa"/>
          </w:tcPr>
          <w:p w14:paraId="020F4E25">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50A5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3D52CB3">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3B0DDE41">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扭曲度</w:t>
            </w:r>
          </w:p>
        </w:tc>
        <w:tc>
          <w:tcPr>
            <w:tcW w:w="4252" w:type="dxa"/>
            <w:vAlign w:val="center"/>
          </w:tcPr>
          <w:p w14:paraId="09B1E2BF">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2126" w:type="dxa"/>
            <w:vAlign w:val="center"/>
          </w:tcPr>
          <w:p w14:paraId="40FEB55C">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核对出厂检验报告</w:t>
            </w:r>
          </w:p>
        </w:tc>
        <w:tc>
          <w:tcPr>
            <w:tcW w:w="851" w:type="dxa"/>
          </w:tcPr>
          <w:p w14:paraId="1FBC6782">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5663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4EB4C8A9">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1A2052F5">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切口角度</w:t>
            </w:r>
          </w:p>
        </w:tc>
        <w:tc>
          <w:tcPr>
            <w:tcW w:w="4252" w:type="dxa"/>
            <w:vAlign w:val="center"/>
          </w:tcPr>
          <w:p w14:paraId="2D1B9927">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45°±0.2°</w:t>
            </w:r>
          </w:p>
        </w:tc>
        <w:tc>
          <w:tcPr>
            <w:tcW w:w="2126" w:type="dxa"/>
            <w:vAlign w:val="center"/>
          </w:tcPr>
          <w:p w14:paraId="4CF7CCE9">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角度尺</w:t>
            </w:r>
          </w:p>
        </w:tc>
        <w:tc>
          <w:tcPr>
            <w:tcW w:w="851" w:type="dxa"/>
          </w:tcPr>
          <w:p w14:paraId="13DE11DD">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5F2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F8B210D">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5A25A59E">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切口外观</w:t>
            </w:r>
          </w:p>
        </w:tc>
        <w:tc>
          <w:tcPr>
            <w:tcW w:w="4252" w:type="dxa"/>
            <w:vAlign w:val="center"/>
          </w:tcPr>
          <w:p w14:paraId="770FFA35">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不允许有毛刺、飞边及切削留下的铝屑</w:t>
            </w:r>
          </w:p>
        </w:tc>
        <w:tc>
          <w:tcPr>
            <w:tcW w:w="2126" w:type="dxa"/>
            <w:vAlign w:val="center"/>
          </w:tcPr>
          <w:p w14:paraId="65FF70D2">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w:t>
            </w:r>
          </w:p>
        </w:tc>
        <w:tc>
          <w:tcPr>
            <w:tcW w:w="851" w:type="dxa"/>
          </w:tcPr>
          <w:p w14:paraId="6350AC06">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5841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0D4A05CA">
            <w:pPr>
              <w:pStyle w:val="215"/>
              <w:widowControl w:val="0"/>
              <w:numPr>
                <w:ilvl w:val="0"/>
                <w:numId w:val="26"/>
              </w:numPr>
              <w:spacing w:before="60" w:line="240" w:lineRule="auto"/>
              <w:ind w:firstLineChars="0"/>
              <w:jc w:val="both"/>
              <w:rPr>
                <w:rFonts w:ascii="Times New Roman" w:hAnsi="Times New Roman" w:cs="Times New Roman" w:eastAsiaTheme="minorEastAsia"/>
                <w:color w:val="auto"/>
              </w:rPr>
            </w:pPr>
          </w:p>
        </w:tc>
        <w:tc>
          <w:tcPr>
            <w:tcW w:w="1418" w:type="dxa"/>
            <w:vAlign w:val="center"/>
          </w:tcPr>
          <w:p w14:paraId="2D0768D0">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切口尺寸公差</w:t>
            </w:r>
          </w:p>
        </w:tc>
        <w:tc>
          <w:tcPr>
            <w:tcW w:w="4252" w:type="dxa"/>
            <w:vAlign w:val="center"/>
          </w:tcPr>
          <w:p w14:paraId="66722569">
            <w:pPr>
              <w:widowControl w:val="0"/>
              <w:autoSpaceDE w:val="0"/>
              <w:autoSpaceDN w:val="0"/>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安装孔定位公差±1 mm；接地孔定位公差为±1 mm；漏水孔位于长边框居中位置，定位公差为±2 mm；</w:t>
            </w:r>
          </w:p>
        </w:tc>
        <w:tc>
          <w:tcPr>
            <w:tcW w:w="2126" w:type="dxa"/>
            <w:vAlign w:val="center"/>
          </w:tcPr>
          <w:p w14:paraId="100B3692">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直尺与游标卡尺</w:t>
            </w:r>
          </w:p>
        </w:tc>
        <w:tc>
          <w:tcPr>
            <w:tcW w:w="851" w:type="dxa"/>
          </w:tcPr>
          <w:p w14:paraId="40E38D50">
            <w:pPr>
              <w:widowControl w:val="0"/>
              <w:spacing w:before="60" w:line="240" w:lineRule="auto"/>
              <w:ind w:left="100" w:firstLine="0" w:firstLineChars="0"/>
              <w:jc w:val="center"/>
              <w:rPr>
                <w:rFonts w:ascii="Times New Roman" w:hAnsi="Times New Roman" w:cs="Times New Roman" w:eastAsiaTheme="minorEastAsia"/>
                <w:color w:val="auto"/>
              </w:rPr>
            </w:pPr>
          </w:p>
        </w:tc>
      </w:tr>
      <w:tr w14:paraId="4305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0F63CA5">
            <w:pPr>
              <w:pStyle w:val="215"/>
              <w:widowControl w:val="0"/>
              <w:numPr>
                <w:ilvl w:val="0"/>
                <w:numId w:val="26"/>
              </w:numPr>
              <w:spacing w:before="40" w:line="240" w:lineRule="auto"/>
              <w:ind w:firstLineChars="0"/>
              <w:jc w:val="both"/>
              <w:rPr>
                <w:rFonts w:ascii="Times New Roman" w:hAnsi="Times New Roman" w:cs="Times New Roman" w:eastAsiaTheme="minorEastAsia"/>
                <w:color w:val="auto"/>
              </w:rPr>
            </w:pPr>
          </w:p>
        </w:tc>
        <w:tc>
          <w:tcPr>
            <w:tcW w:w="1418" w:type="dxa"/>
            <w:vAlign w:val="center"/>
          </w:tcPr>
          <w:p w14:paraId="2A159BF9">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与角码的匹配性</w:t>
            </w:r>
          </w:p>
        </w:tc>
        <w:tc>
          <w:tcPr>
            <w:tcW w:w="4252" w:type="dxa"/>
            <w:vAlign w:val="center"/>
          </w:tcPr>
          <w:p w14:paraId="38F3B5DB">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样品组装后，缝隙＜0.5 mm</w:t>
            </w:r>
          </w:p>
        </w:tc>
        <w:tc>
          <w:tcPr>
            <w:tcW w:w="2126" w:type="dxa"/>
            <w:vAlign w:val="center"/>
          </w:tcPr>
          <w:p w14:paraId="6AA38BE2">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直尺与游标卡尺</w:t>
            </w:r>
          </w:p>
        </w:tc>
        <w:tc>
          <w:tcPr>
            <w:tcW w:w="851" w:type="dxa"/>
          </w:tcPr>
          <w:p w14:paraId="65EAB497">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6C90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6C708C4F">
            <w:pPr>
              <w:pStyle w:val="215"/>
              <w:widowControl w:val="0"/>
              <w:numPr>
                <w:ilvl w:val="0"/>
                <w:numId w:val="26"/>
              </w:numPr>
              <w:spacing w:before="40" w:line="240" w:lineRule="auto"/>
              <w:ind w:firstLineChars="0"/>
              <w:jc w:val="both"/>
              <w:rPr>
                <w:rFonts w:ascii="Times New Roman" w:hAnsi="Times New Roman" w:cs="Times New Roman" w:eastAsiaTheme="minorEastAsia"/>
                <w:color w:val="auto"/>
              </w:rPr>
            </w:pPr>
          </w:p>
        </w:tc>
        <w:tc>
          <w:tcPr>
            <w:tcW w:w="1418" w:type="dxa"/>
            <w:vAlign w:val="center"/>
          </w:tcPr>
          <w:p w14:paraId="0CB9CDA1">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与卡簧连接性能</w:t>
            </w:r>
          </w:p>
        </w:tc>
        <w:tc>
          <w:tcPr>
            <w:tcW w:w="4252" w:type="dxa"/>
            <w:vAlign w:val="center"/>
          </w:tcPr>
          <w:p w14:paraId="0021B8D0">
            <w:pPr>
              <w:widowControl w:val="0"/>
              <w:autoSpaceDE w:val="0"/>
              <w:autoSpaceDN w:val="0"/>
              <w:adjustRightInd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卡簧与边框安装完毕后，应无大幅度晃动现象，组装完毕后各边卡簧处垂直静吊10 kg 的重物不脱出</w:t>
            </w:r>
          </w:p>
        </w:tc>
        <w:tc>
          <w:tcPr>
            <w:tcW w:w="2126" w:type="dxa"/>
            <w:vAlign w:val="center"/>
          </w:tcPr>
          <w:p w14:paraId="66DEB366">
            <w:pPr>
              <w:widowControl w:val="0"/>
              <w:spacing w:before="200" w:line="240" w:lineRule="auto"/>
              <w:ind w:left="100" w:firstLine="0" w:firstLineChars="0"/>
              <w:jc w:val="left"/>
              <w:rPr>
                <w:rFonts w:ascii="Times New Roman" w:hAnsi="Times New Roman" w:cs="Times New Roman" w:eastAsiaTheme="minorEastAsia"/>
                <w:color w:val="auto"/>
              </w:rPr>
            </w:pPr>
          </w:p>
        </w:tc>
        <w:tc>
          <w:tcPr>
            <w:tcW w:w="851" w:type="dxa"/>
          </w:tcPr>
          <w:p w14:paraId="57CBB3E8">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1813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603C094">
            <w:pPr>
              <w:pStyle w:val="215"/>
              <w:widowControl w:val="0"/>
              <w:numPr>
                <w:ilvl w:val="0"/>
                <w:numId w:val="26"/>
              </w:numPr>
              <w:spacing w:before="40" w:line="240" w:lineRule="auto"/>
              <w:ind w:firstLineChars="0"/>
              <w:jc w:val="both"/>
              <w:rPr>
                <w:rFonts w:ascii="Times New Roman" w:hAnsi="Times New Roman" w:cs="Times New Roman" w:eastAsiaTheme="minorEastAsia"/>
                <w:color w:val="auto"/>
              </w:rPr>
            </w:pPr>
          </w:p>
        </w:tc>
        <w:tc>
          <w:tcPr>
            <w:tcW w:w="1418" w:type="dxa"/>
            <w:vAlign w:val="center"/>
          </w:tcPr>
          <w:p w14:paraId="65237D49">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耐盐雾腐蚀</w:t>
            </w:r>
          </w:p>
        </w:tc>
        <w:tc>
          <w:tcPr>
            <w:tcW w:w="4252" w:type="dxa"/>
            <w:vAlign w:val="center"/>
          </w:tcPr>
          <w:p w14:paraId="420541B4">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≥9级</w:t>
            </w:r>
          </w:p>
        </w:tc>
        <w:tc>
          <w:tcPr>
            <w:tcW w:w="2126" w:type="dxa"/>
            <w:vAlign w:val="center"/>
          </w:tcPr>
          <w:p w14:paraId="78F8F1DE">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5237.2</w:t>
            </w:r>
          </w:p>
        </w:tc>
        <w:tc>
          <w:tcPr>
            <w:tcW w:w="851" w:type="dxa"/>
          </w:tcPr>
          <w:p w14:paraId="49665698">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7158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72810C4">
            <w:pPr>
              <w:pStyle w:val="215"/>
              <w:widowControl w:val="0"/>
              <w:numPr>
                <w:ilvl w:val="0"/>
                <w:numId w:val="26"/>
              </w:numPr>
              <w:spacing w:before="40" w:line="240" w:lineRule="auto"/>
              <w:ind w:firstLineChars="0"/>
              <w:jc w:val="both"/>
              <w:rPr>
                <w:rFonts w:ascii="Times New Roman" w:hAnsi="Times New Roman" w:cs="Times New Roman" w:eastAsiaTheme="minorEastAsia"/>
                <w:color w:val="auto"/>
              </w:rPr>
            </w:pPr>
          </w:p>
        </w:tc>
        <w:tc>
          <w:tcPr>
            <w:tcW w:w="1418" w:type="dxa"/>
            <w:vAlign w:val="center"/>
          </w:tcPr>
          <w:p w14:paraId="61C748A2">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耐磨性 (g/um)</w:t>
            </w:r>
          </w:p>
        </w:tc>
        <w:tc>
          <w:tcPr>
            <w:tcW w:w="4252" w:type="dxa"/>
            <w:vAlign w:val="center"/>
          </w:tcPr>
          <w:p w14:paraId="77575D47">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≥300</w:t>
            </w:r>
          </w:p>
        </w:tc>
        <w:tc>
          <w:tcPr>
            <w:tcW w:w="2126" w:type="dxa"/>
            <w:vAlign w:val="center"/>
          </w:tcPr>
          <w:p w14:paraId="02CA0077">
            <w:pPr>
              <w:widowControl w:val="0"/>
              <w:spacing w:before="2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5237.2</w:t>
            </w:r>
          </w:p>
        </w:tc>
        <w:tc>
          <w:tcPr>
            <w:tcW w:w="851" w:type="dxa"/>
          </w:tcPr>
          <w:p w14:paraId="7389010B">
            <w:pPr>
              <w:widowControl w:val="0"/>
              <w:spacing w:before="200" w:line="240" w:lineRule="auto"/>
              <w:ind w:left="100" w:firstLine="0" w:firstLineChars="0"/>
              <w:jc w:val="center"/>
              <w:rPr>
                <w:rFonts w:ascii="Times New Roman" w:hAnsi="Times New Roman" w:cs="Times New Roman" w:eastAsiaTheme="minorEastAsia"/>
                <w:color w:val="auto"/>
              </w:rPr>
            </w:pPr>
          </w:p>
        </w:tc>
      </w:tr>
      <w:tr w14:paraId="20EB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73903C22">
            <w:pPr>
              <w:pStyle w:val="215"/>
              <w:widowControl w:val="0"/>
              <w:numPr>
                <w:ilvl w:val="0"/>
                <w:numId w:val="26"/>
              </w:numPr>
              <w:spacing w:before="40" w:line="240" w:lineRule="auto"/>
              <w:ind w:firstLineChars="0"/>
              <w:jc w:val="both"/>
              <w:rPr>
                <w:rFonts w:ascii="Times New Roman" w:hAnsi="Times New Roman" w:cs="Times New Roman" w:eastAsiaTheme="minorEastAsia"/>
                <w:color w:val="auto"/>
              </w:rPr>
            </w:pPr>
          </w:p>
        </w:tc>
        <w:tc>
          <w:tcPr>
            <w:tcW w:w="1418" w:type="dxa"/>
            <w:vAlign w:val="center"/>
          </w:tcPr>
          <w:p w14:paraId="3143CDBC">
            <w:pPr>
              <w:widowControl w:val="0"/>
              <w:spacing w:before="40" w:line="240" w:lineRule="auto"/>
              <w:ind w:left="100"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抗拉强度</w:t>
            </w:r>
          </w:p>
        </w:tc>
        <w:tc>
          <w:tcPr>
            <w:tcW w:w="4252" w:type="dxa"/>
            <w:vAlign w:val="center"/>
          </w:tcPr>
          <w:p w14:paraId="5BDC863B">
            <w:pPr>
              <w:widowControl w:val="0"/>
              <w:spacing w:before="200" w:line="240" w:lineRule="auto"/>
              <w:ind w:left="100"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≥160σ</w:t>
            </w:r>
            <w:r>
              <w:rPr>
                <w:rFonts w:ascii="Times New Roman" w:hAnsi="Times New Roman" w:cs="Times New Roman" w:eastAsiaTheme="minorEastAsia"/>
                <w:i/>
                <w:iCs/>
                <w:color w:val="auto"/>
              </w:rPr>
              <w:t>b/</w:t>
            </w:r>
            <w:r>
              <w:rPr>
                <w:rFonts w:ascii="Times New Roman" w:hAnsi="Times New Roman" w:cs="Times New Roman" w:eastAsiaTheme="minorEastAsia"/>
                <w:iCs/>
                <w:color w:val="auto"/>
              </w:rPr>
              <w:t>MPa</w:t>
            </w:r>
          </w:p>
        </w:tc>
        <w:tc>
          <w:tcPr>
            <w:tcW w:w="2126" w:type="dxa"/>
            <w:vAlign w:val="center"/>
          </w:tcPr>
          <w:p w14:paraId="7FB70B76">
            <w:pPr>
              <w:widowControl w:val="0"/>
              <w:spacing w:before="200" w:line="240" w:lineRule="auto"/>
              <w:ind w:left="100" w:firstLine="0" w:firstLineChars="0"/>
              <w:jc w:val="both"/>
              <w:rPr>
                <w:rFonts w:ascii="Times New Roman" w:hAnsi="Times New Roman" w:cs="Times New Roman" w:eastAsiaTheme="minorEastAsia"/>
                <w:color w:val="auto"/>
              </w:rPr>
            </w:pPr>
          </w:p>
        </w:tc>
        <w:tc>
          <w:tcPr>
            <w:tcW w:w="851" w:type="dxa"/>
          </w:tcPr>
          <w:p w14:paraId="02C07F8D">
            <w:pPr>
              <w:widowControl w:val="0"/>
              <w:spacing w:before="200" w:line="240" w:lineRule="auto"/>
              <w:ind w:left="100" w:firstLine="0" w:firstLineChars="0"/>
              <w:jc w:val="center"/>
              <w:rPr>
                <w:rFonts w:ascii="Times New Roman" w:hAnsi="Times New Roman" w:cs="Times New Roman" w:eastAsiaTheme="minorEastAsia"/>
                <w:color w:val="auto"/>
              </w:rPr>
            </w:pPr>
          </w:p>
        </w:tc>
      </w:tr>
    </w:tbl>
    <w:p w14:paraId="57EAB271">
      <w:pPr>
        <w:spacing w:line="240" w:lineRule="auto"/>
        <w:jc w:val="center"/>
        <w:rPr>
          <w:rFonts w:ascii="Times New Roman" w:hAnsi="Times New Roman" w:cs="Times New Roman" w:eastAsiaTheme="minorEastAsia"/>
          <w:color w:val="auto"/>
          <w:vertAlign w:val="superscript"/>
        </w:rPr>
      </w:pPr>
    </w:p>
    <w:p w14:paraId="760C05F2">
      <w:pPr>
        <w:pStyle w:val="3"/>
        <w:spacing w:before="156" w:after="156"/>
        <w:rPr>
          <w:rFonts w:ascii="Times New Roman" w:hAnsi="Times New Roman" w:eastAsiaTheme="minorEastAsia"/>
          <w:color w:val="auto"/>
        </w:rPr>
      </w:pPr>
      <w:bookmarkStart w:id="79" w:name="_Toc444761224"/>
      <w:bookmarkStart w:id="80" w:name="_Toc346702698"/>
      <w:bookmarkStart w:id="81" w:name="_Toc347850225"/>
      <w:bookmarkStart w:id="82" w:name="_Toc346663594"/>
      <w:r>
        <w:rPr>
          <w:rFonts w:ascii="Times New Roman" w:hAnsi="Times New Roman" w:eastAsiaTheme="minorEastAsia"/>
          <w:color w:val="auto"/>
        </w:rPr>
        <w:t>密封材料（硅橡胶密封剂）</w:t>
      </w:r>
      <w:bookmarkEnd w:id="79"/>
      <w:bookmarkEnd w:id="80"/>
      <w:bookmarkEnd w:id="81"/>
      <w:bookmarkEnd w:id="82"/>
    </w:p>
    <w:p w14:paraId="513E32ED">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使用的硅胶边框密封剂和接线盒粘接剂具有良好的电绝缘性能和耐候性能，粘结和密封性能可靠不失效，边框密封剂和接线盒粘接剂性能符合下表要求，满足25年使用寿命。硅胶应具有第三方提供的测试报告，投标人应提供选用硅胶性能和老化测试报告。硅胶应选用以下品牌或相当于以下品牌产品：道康宁、天山新材料和回天。</w:t>
      </w:r>
    </w:p>
    <w:p w14:paraId="2646C956">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密封剂的具体要求见表5-7-1-表5-7-3。</w:t>
      </w:r>
    </w:p>
    <w:p w14:paraId="108E9EB3">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w:t>
      </w:r>
      <w:bookmarkStart w:id="83" w:name="_Toc347850226"/>
      <w:bookmarkStart w:id="84" w:name="_Toc444761225"/>
      <w:bookmarkStart w:id="85" w:name="_Toc346702699"/>
      <w:bookmarkStart w:id="86" w:name="_Toc346663595"/>
      <w:r>
        <w:rPr>
          <w:rFonts w:ascii="Times New Roman" w:hAnsi="Times New Roman" w:cs="Times New Roman" w:eastAsiaTheme="minorEastAsia"/>
          <w:color w:val="auto"/>
        </w:rPr>
        <w:t>5-7-1 边框密封剂技术要求及检验方法</w:t>
      </w:r>
    </w:p>
    <w:tbl>
      <w:tblPr>
        <w:tblStyle w:val="40"/>
        <w:tblW w:w="919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99"/>
        <w:gridCol w:w="2126"/>
        <w:gridCol w:w="2268"/>
        <w:gridCol w:w="1701"/>
        <w:gridCol w:w="709"/>
      </w:tblGrid>
      <w:tr w14:paraId="5BDB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6850D7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699" w:type="dxa"/>
            <w:vAlign w:val="center"/>
          </w:tcPr>
          <w:p w14:paraId="00FE4AB6">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126" w:type="dxa"/>
            <w:vAlign w:val="center"/>
          </w:tcPr>
          <w:p w14:paraId="7C88754D">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标准（环境试验前）</w:t>
            </w:r>
          </w:p>
        </w:tc>
        <w:tc>
          <w:tcPr>
            <w:tcW w:w="2268" w:type="dxa"/>
            <w:vAlign w:val="center"/>
          </w:tcPr>
          <w:p w14:paraId="08FDB02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标准（环境试验后</w:t>
            </w:r>
            <w:r>
              <w:rPr>
                <w:rFonts w:ascii="Times New Roman" w:hAnsi="Times New Roman" w:cs="Times New Roman" w:eastAsiaTheme="minorEastAsia"/>
                <w:b/>
                <w:color w:val="auto"/>
                <w:vertAlign w:val="superscript"/>
              </w:rPr>
              <w:t>*</w:t>
            </w:r>
            <w:r>
              <w:rPr>
                <w:rFonts w:ascii="Times New Roman" w:hAnsi="Times New Roman" w:cs="Times New Roman" w:eastAsiaTheme="minorEastAsia"/>
                <w:b/>
                <w:color w:val="auto"/>
              </w:rPr>
              <w:t>）</w:t>
            </w:r>
          </w:p>
        </w:tc>
        <w:tc>
          <w:tcPr>
            <w:tcW w:w="1701" w:type="dxa"/>
            <w:vAlign w:val="center"/>
          </w:tcPr>
          <w:p w14:paraId="3136C849">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tcPr>
          <w:p w14:paraId="272D8CD3">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0DA8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03FA3D9C">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419534E8">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表干时间(min)</w:t>
            </w:r>
          </w:p>
        </w:tc>
        <w:tc>
          <w:tcPr>
            <w:tcW w:w="2126" w:type="dxa"/>
            <w:vAlign w:val="center"/>
          </w:tcPr>
          <w:p w14:paraId="237414B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3-15</w:t>
            </w:r>
          </w:p>
        </w:tc>
        <w:tc>
          <w:tcPr>
            <w:tcW w:w="2268" w:type="dxa"/>
            <w:vAlign w:val="center"/>
          </w:tcPr>
          <w:p w14:paraId="64D5C0F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701" w:type="dxa"/>
            <w:vAlign w:val="center"/>
          </w:tcPr>
          <w:p w14:paraId="562DFAA5">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3F50CF8C">
            <w:pPr>
              <w:widowControl w:val="0"/>
              <w:spacing w:line="240" w:lineRule="auto"/>
              <w:ind w:firstLine="0" w:firstLineChars="0"/>
              <w:jc w:val="both"/>
              <w:rPr>
                <w:rFonts w:ascii="Times New Roman" w:hAnsi="Times New Roman" w:cs="Times New Roman" w:eastAsiaTheme="minorEastAsia"/>
                <w:color w:val="auto"/>
              </w:rPr>
            </w:pPr>
          </w:p>
        </w:tc>
      </w:tr>
      <w:tr w14:paraId="33F9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95" w:type="dxa"/>
          </w:tcPr>
          <w:p w14:paraId="6AACF2A1">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5FA7E705">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邵氏硬度</w:t>
            </w:r>
          </w:p>
        </w:tc>
        <w:tc>
          <w:tcPr>
            <w:tcW w:w="2126" w:type="dxa"/>
            <w:vAlign w:val="center"/>
          </w:tcPr>
          <w:p w14:paraId="79507C3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42HA±2HA</w:t>
            </w:r>
          </w:p>
        </w:tc>
        <w:tc>
          <w:tcPr>
            <w:tcW w:w="2268" w:type="dxa"/>
            <w:vAlign w:val="center"/>
          </w:tcPr>
          <w:p w14:paraId="73D653C5">
            <w:pPr>
              <w:widowControl w:val="0"/>
              <w:spacing w:line="240" w:lineRule="auto"/>
              <w:ind w:firstLine="0" w:firstLineChars="0"/>
              <w:jc w:val="left"/>
              <w:rPr>
                <w:rFonts w:ascii="Times New Roman" w:hAnsi="Times New Roman" w:cs="Times New Roman" w:eastAsiaTheme="minorEastAsia"/>
                <w:color w:val="auto"/>
              </w:rPr>
            </w:pPr>
          </w:p>
        </w:tc>
        <w:tc>
          <w:tcPr>
            <w:tcW w:w="1701" w:type="dxa"/>
            <w:vAlign w:val="center"/>
          </w:tcPr>
          <w:p w14:paraId="25F208F5">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0BB5D48D">
            <w:pPr>
              <w:widowControl w:val="0"/>
              <w:spacing w:line="240" w:lineRule="auto"/>
              <w:ind w:firstLine="0" w:firstLineChars="0"/>
              <w:jc w:val="both"/>
              <w:rPr>
                <w:rFonts w:ascii="Times New Roman" w:hAnsi="Times New Roman" w:cs="Times New Roman" w:eastAsiaTheme="minorEastAsia"/>
                <w:color w:val="auto"/>
              </w:rPr>
            </w:pPr>
          </w:p>
        </w:tc>
      </w:tr>
      <w:tr w14:paraId="1FBE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95" w:type="dxa"/>
          </w:tcPr>
          <w:p w14:paraId="35EEEBA0">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589D5571">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拉伸强度(MPa)</w:t>
            </w:r>
          </w:p>
        </w:tc>
        <w:tc>
          <w:tcPr>
            <w:tcW w:w="2126" w:type="dxa"/>
            <w:vAlign w:val="center"/>
          </w:tcPr>
          <w:p w14:paraId="6EE8714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w:t>
            </w:r>
          </w:p>
        </w:tc>
        <w:tc>
          <w:tcPr>
            <w:tcW w:w="2268" w:type="dxa"/>
            <w:vAlign w:val="center"/>
          </w:tcPr>
          <w:p w14:paraId="1BC72BF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w:t>
            </w:r>
          </w:p>
        </w:tc>
        <w:tc>
          <w:tcPr>
            <w:tcW w:w="1701" w:type="dxa"/>
            <w:vAlign w:val="center"/>
          </w:tcPr>
          <w:p w14:paraId="648CDCA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528</w:t>
            </w:r>
          </w:p>
        </w:tc>
        <w:tc>
          <w:tcPr>
            <w:tcW w:w="709" w:type="dxa"/>
          </w:tcPr>
          <w:p w14:paraId="789907E6">
            <w:pPr>
              <w:widowControl w:val="0"/>
              <w:spacing w:line="240" w:lineRule="auto"/>
              <w:ind w:firstLine="0" w:firstLineChars="0"/>
              <w:jc w:val="both"/>
              <w:rPr>
                <w:rFonts w:ascii="Times New Roman" w:hAnsi="Times New Roman" w:cs="Times New Roman" w:eastAsiaTheme="minorEastAsia"/>
                <w:color w:val="auto"/>
              </w:rPr>
            </w:pPr>
          </w:p>
        </w:tc>
      </w:tr>
      <w:tr w14:paraId="4FCF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5" w:type="dxa"/>
          </w:tcPr>
          <w:p w14:paraId="7A8EBF34">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12C86A29">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100%定伸强度 (MPa)</w:t>
            </w:r>
          </w:p>
        </w:tc>
        <w:tc>
          <w:tcPr>
            <w:tcW w:w="2126" w:type="dxa"/>
            <w:vAlign w:val="center"/>
          </w:tcPr>
          <w:p w14:paraId="157904C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2268" w:type="dxa"/>
            <w:vAlign w:val="center"/>
          </w:tcPr>
          <w:p w14:paraId="1611C88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≥0.8</w:t>
            </w:r>
          </w:p>
        </w:tc>
        <w:tc>
          <w:tcPr>
            <w:tcW w:w="1701" w:type="dxa"/>
            <w:vAlign w:val="center"/>
          </w:tcPr>
          <w:p w14:paraId="1096671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528</w:t>
            </w:r>
          </w:p>
        </w:tc>
        <w:tc>
          <w:tcPr>
            <w:tcW w:w="709" w:type="dxa"/>
          </w:tcPr>
          <w:p w14:paraId="610E1FBA">
            <w:pPr>
              <w:widowControl w:val="0"/>
              <w:spacing w:line="240" w:lineRule="auto"/>
              <w:ind w:firstLine="0" w:firstLineChars="0"/>
              <w:jc w:val="both"/>
              <w:rPr>
                <w:rFonts w:ascii="Times New Roman" w:hAnsi="Times New Roman" w:cs="Times New Roman" w:eastAsiaTheme="minorEastAsia"/>
                <w:color w:val="auto"/>
              </w:rPr>
            </w:pPr>
          </w:p>
        </w:tc>
      </w:tr>
      <w:tr w14:paraId="45C4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95" w:type="dxa"/>
          </w:tcPr>
          <w:p w14:paraId="006AAC34">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1CE8FB32">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断裂伸长率（%）</w:t>
            </w:r>
          </w:p>
        </w:tc>
        <w:tc>
          <w:tcPr>
            <w:tcW w:w="2126" w:type="dxa"/>
            <w:vAlign w:val="center"/>
          </w:tcPr>
          <w:p w14:paraId="247C0A8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≥200</w:t>
            </w:r>
          </w:p>
        </w:tc>
        <w:tc>
          <w:tcPr>
            <w:tcW w:w="2268" w:type="dxa"/>
            <w:vAlign w:val="center"/>
          </w:tcPr>
          <w:p w14:paraId="73F13ED0">
            <w:pPr>
              <w:widowControl w:val="0"/>
              <w:spacing w:line="240" w:lineRule="auto"/>
              <w:ind w:firstLine="0" w:firstLineChars="0"/>
              <w:jc w:val="left"/>
              <w:rPr>
                <w:rFonts w:ascii="Times New Roman" w:hAnsi="Times New Roman" w:cs="Times New Roman" w:eastAsiaTheme="minorEastAsia"/>
                <w:color w:val="auto"/>
              </w:rPr>
            </w:pPr>
          </w:p>
        </w:tc>
        <w:tc>
          <w:tcPr>
            <w:tcW w:w="1701" w:type="dxa"/>
            <w:vAlign w:val="center"/>
          </w:tcPr>
          <w:p w14:paraId="6D13899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528</w:t>
            </w:r>
          </w:p>
        </w:tc>
        <w:tc>
          <w:tcPr>
            <w:tcW w:w="709" w:type="dxa"/>
          </w:tcPr>
          <w:p w14:paraId="1D61D4E7">
            <w:pPr>
              <w:widowControl w:val="0"/>
              <w:spacing w:line="240" w:lineRule="auto"/>
              <w:ind w:firstLine="0" w:firstLineChars="0"/>
              <w:jc w:val="both"/>
              <w:rPr>
                <w:rFonts w:ascii="Times New Roman" w:hAnsi="Times New Roman" w:cs="Times New Roman" w:eastAsiaTheme="minorEastAsia"/>
                <w:color w:val="auto"/>
              </w:rPr>
            </w:pPr>
          </w:p>
        </w:tc>
      </w:tr>
      <w:tr w14:paraId="087B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695" w:type="dxa"/>
          </w:tcPr>
          <w:p w14:paraId="16CE7D0B">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3B70C54A">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剪切强度</w:t>
            </w:r>
          </w:p>
          <w:p w14:paraId="014DEC93">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(MPa, Al-Al)</w:t>
            </w:r>
          </w:p>
        </w:tc>
        <w:tc>
          <w:tcPr>
            <w:tcW w:w="2126" w:type="dxa"/>
            <w:vAlign w:val="center"/>
          </w:tcPr>
          <w:p w14:paraId="7BD7065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268" w:type="dxa"/>
            <w:vAlign w:val="center"/>
          </w:tcPr>
          <w:p w14:paraId="4B86FD3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w:t>
            </w:r>
          </w:p>
        </w:tc>
        <w:tc>
          <w:tcPr>
            <w:tcW w:w="1701" w:type="dxa"/>
            <w:vAlign w:val="center"/>
          </w:tcPr>
          <w:p w14:paraId="0120EBB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7124</w:t>
            </w:r>
          </w:p>
        </w:tc>
        <w:tc>
          <w:tcPr>
            <w:tcW w:w="709" w:type="dxa"/>
          </w:tcPr>
          <w:p w14:paraId="4AAAA7C2">
            <w:pPr>
              <w:widowControl w:val="0"/>
              <w:spacing w:line="240" w:lineRule="auto"/>
              <w:ind w:firstLine="0" w:firstLineChars="0"/>
              <w:jc w:val="both"/>
              <w:rPr>
                <w:rFonts w:ascii="Times New Roman" w:hAnsi="Times New Roman" w:cs="Times New Roman" w:eastAsiaTheme="minorEastAsia"/>
                <w:color w:val="auto"/>
              </w:rPr>
            </w:pPr>
          </w:p>
        </w:tc>
      </w:tr>
      <w:tr w14:paraId="7FDD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5E61DEC9">
            <w:pPr>
              <w:pStyle w:val="25"/>
              <w:widowControl w:val="0"/>
              <w:numPr>
                <w:ilvl w:val="0"/>
                <w:numId w:val="27"/>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7DC5B4B7">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体积电阻率 (Ω·cm)</w:t>
            </w:r>
          </w:p>
        </w:tc>
        <w:tc>
          <w:tcPr>
            <w:tcW w:w="2126" w:type="dxa"/>
            <w:vAlign w:val="center"/>
          </w:tcPr>
          <w:p w14:paraId="0F4604B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≥1.0×10</w:t>
            </w:r>
            <w:r>
              <w:rPr>
                <w:rFonts w:ascii="Times New Roman" w:hAnsi="Times New Roman" w:cs="Times New Roman" w:eastAsiaTheme="minorEastAsia"/>
                <w:color w:val="auto"/>
                <w:vertAlign w:val="superscript"/>
              </w:rPr>
              <w:t>14</w:t>
            </w:r>
          </w:p>
        </w:tc>
        <w:tc>
          <w:tcPr>
            <w:tcW w:w="2268" w:type="dxa"/>
            <w:vAlign w:val="center"/>
          </w:tcPr>
          <w:p w14:paraId="42B8048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≥1.0×10</w:t>
            </w:r>
            <w:r>
              <w:rPr>
                <w:rFonts w:ascii="Times New Roman" w:hAnsi="Times New Roman" w:cs="Times New Roman" w:eastAsiaTheme="minorEastAsia"/>
                <w:color w:val="auto"/>
                <w:vertAlign w:val="superscript"/>
              </w:rPr>
              <w:t>14</w:t>
            </w:r>
          </w:p>
        </w:tc>
        <w:tc>
          <w:tcPr>
            <w:tcW w:w="1701" w:type="dxa"/>
            <w:vAlign w:val="center"/>
          </w:tcPr>
          <w:p w14:paraId="5CCF2D9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1692</w:t>
            </w:r>
          </w:p>
        </w:tc>
        <w:tc>
          <w:tcPr>
            <w:tcW w:w="709" w:type="dxa"/>
          </w:tcPr>
          <w:p w14:paraId="03F444D8">
            <w:pPr>
              <w:widowControl w:val="0"/>
              <w:spacing w:line="240" w:lineRule="auto"/>
              <w:ind w:firstLine="0" w:firstLineChars="0"/>
              <w:jc w:val="both"/>
              <w:rPr>
                <w:rFonts w:ascii="Times New Roman" w:hAnsi="Times New Roman" w:cs="Times New Roman" w:eastAsiaTheme="minorEastAsia"/>
                <w:color w:val="auto"/>
              </w:rPr>
            </w:pPr>
          </w:p>
        </w:tc>
      </w:tr>
      <w:tr w14:paraId="59C9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3355015">
            <w:pPr>
              <w:pStyle w:val="217"/>
              <w:numPr>
                <w:ilvl w:val="0"/>
                <w:numId w:val="27"/>
              </w:numPr>
              <w:spacing w:line="240" w:lineRule="auto"/>
              <w:jc w:val="both"/>
              <w:rPr>
                <w:rFonts w:eastAsiaTheme="minorEastAsia"/>
                <w:kern w:val="2"/>
                <w:sz w:val="21"/>
                <w:szCs w:val="21"/>
              </w:rPr>
            </w:pPr>
          </w:p>
        </w:tc>
        <w:tc>
          <w:tcPr>
            <w:tcW w:w="1699" w:type="dxa"/>
            <w:vAlign w:val="center"/>
          </w:tcPr>
          <w:p w14:paraId="5DE2C272">
            <w:pPr>
              <w:pStyle w:val="217"/>
              <w:spacing w:line="240" w:lineRule="auto"/>
              <w:jc w:val="left"/>
              <w:rPr>
                <w:rFonts w:eastAsiaTheme="minorEastAsia"/>
                <w:kern w:val="2"/>
                <w:sz w:val="21"/>
                <w:szCs w:val="21"/>
              </w:rPr>
            </w:pPr>
            <w:r>
              <w:rPr>
                <w:rFonts w:eastAsiaTheme="minorEastAsia"/>
                <w:kern w:val="2"/>
                <w:sz w:val="21"/>
                <w:szCs w:val="21"/>
              </w:rPr>
              <w:t>击穿电压 (kV/mm)</w:t>
            </w:r>
          </w:p>
        </w:tc>
        <w:tc>
          <w:tcPr>
            <w:tcW w:w="2126" w:type="dxa"/>
            <w:vAlign w:val="center"/>
          </w:tcPr>
          <w:p w14:paraId="0424849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268" w:type="dxa"/>
            <w:vAlign w:val="center"/>
          </w:tcPr>
          <w:p w14:paraId="64C361F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701" w:type="dxa"/>
            <w:vAlign w:val="center"/>
          </w:tcPr>
          <w:p w14:paraId="3A1F2FD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1695</w:t>
            </w:r>
          </w:p>
        </w:tc>
        <w:tc>
          <w:tcPr>
            <w:tcW w:w="709" w:type="dxa"/>
          </w:tcPr>
          <w:p w14:paraId="6C8486FE">
            <w:pPr>
              <w:widowControl w:val="0"/>
              <w:spacing w:line="240" w:lineRule="auto"/>
              <w:ind w:firstLine="0" w:firstLineChars="0"/>
              <w:jc w:val="both"/>
              <w:rPr>
                <w:rFonts w:ascii="Times New Roman" w:hAnsi="Times New Roman" w:cs="Times New Roman" w:eastAsiaTheme="minorEastAsia"/>
                <w:color w:val="auto"/>
              </w:rPr>
            </w:pPr>
          </w:p>
        </w:tc>
      </w:tr>
      <w:tr w14:paraId="1EF9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6DE9BBF9">
            <w:pPr>
              <w:pStyle w:val="217"/>
              <w:numPr>
                <w:ilvl w:val="0"/>
                <w:numId w:val="27"/>
              </w:numPr>
              <w:spacing w:line="240" w:lineRule="auto"/>
              <w:jc w:val="both"/>
              <w:rPr>
                <w:rFonts w:eastAsiaTheme="minorEastAsia"/>
                <w:kern w:val="2"/>
                <w:sz w:val="21"/>
                <w:szCs w:val="21"/>
              </w:rPr>
            </w:pPr>
          </w:p>
        </w:tc>
        <w:tc>
          <w:tcPr>
            <w:tcW w:w="1699" w:type="dxa"/>
            <w:vAlign w:val="center"/>
          </w:tcPr>
          <w:p w14:paraId="406FFC38">
            <w:pPr>
              <w:pStyle w:val="217"/>
              <w:spacing w:line="240" w:lineRule="auto"/>
              <w:jc w:val="left"/>
              <w:rPr>
                <w:rFonts w:eastAsiaTheme="minorEastAsia"/>
                <w:kern w:val="2"/>
                <w:sz w:val="21"/>
                <w:szCs w:val="21"/>
              </w:rPr>
            </w:pPr>
            <w:r>
              <w:rPr>
                <w:rFonts w:eastAsiaTheme="minorEastAsia"/>
                <w:kern w:val="2"/>
                <w:sz w:val="21"/>
                <w:szCs w:val="21"/>
              </w:rPr>
              <w:t>RTI(℃)</w:t>
            </w:r>
          </w:p>
        </w:tc>
        <w:tc>
          <w:tcPr>
            <w:tcW w:w="2126" w:type="dxa"/>
            <w:vAlign w:val="center"/>
          </w:tcPr>
          <w:p w14:paraId="33F42C3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≥105</w:t>
            </w:r>
          </w:p>
        </w:tc>
        <w:tc>
          <w:tcPr>
            <w:tcW w:w="2268" w:type="dxa"/>
            <w:vAlign w:val="center"/>
          </w:tcPr>
          <w:p w14:paraId="5BA5625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701" w:type="dxa"/>
            <w:vAlign w:val="center"/>
          </w:tcPr>
          <w:p w14:paraId="774A310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IEC 60216-5</w:t>
            </w:r>
          </w:p>
        </w:tc>
        <w:tc>
          <w:tcPr>
            <w:tcW w:w="709" w:type="dxa"/>
          </w:tcPr>
          <w:p w14:paraId="0E774C51">
            <w:pPr>
              <w:widowControl w:val="0"/>
              <w:spacing w:line="240" w:lineRule="auto"/>
              <w:ind w:firstLine="0" w:firstLineChars="0"/>
              <w:jc w:val="both"/>
              <w:rPr>
                <w:rFonts w:ascii="Times New Roman" w:hAnsi="Times New Roman" w:cs="Times New Roman" w:eastAsiaTheme="minorEastAsia"/>
                <w:color w:val="auto"/>
              </w:rPr>
            </w:pPr>
          </w:p>
        </w:tc>
      </w:tr>
      <w:tr w14:paraId="3FCA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E5C4561">
            <w:pPr>
              <w:pStyle w:val="217"/>
              <w:numPr>
                <w:ilvl w:val="0"/>
                <w:numId w:val="27"/>
              </w:numPr>
              <w:spacing w:line="240" w:lineRule="auto"/>
              <w:jc w:val="both"/>
              <w:rPr>
                <w:rFonts w:eastAsiaTheme="minorEastAsia"/>
                <w:sz w:val="21"/>
                <w:szCs w:val="21"/>
              </w:rPr>
            </w:pPr>
          </w:p>
        </w:tc>
        <w:tc>
          <w:tcPr>
            <w:tcW w:w="1699" w:type="dxa"/>
            <w:vAlign w:val="center"/>
          </w:tcPr>
          <w:p w14:paraId="1E185FAF">
            <w:pPr>
              <w:pStyle w:val="217"/>
              <w:spacing w:line="240" w:lineRule="auto"/>
              <w:jc w:val="left"/>
              <w:rPr>
                <w:rFonts w:eastAsiaTheme="minorEastAsia"/>
                <w:kern w:val="2"/>
                <w:sz w:val="21"/>
                <w:szCs w:val="21"/>
              </w:rPr>
            </w:pPr>
            <w:r>
              <w:rPr>
                <w:rFonts w:eastAsiaTheme="minorEastAsia"/>
                <w:sz w:val="21"/>
                <w:szCs w:val="21"/>
              </w:rPr>
              <w:t>阻燃等级</w:t>
            </w:r>
          </w:p>
        </w:tc>
        <w:tc>
          <w:tcPr>
            <w:tcW w:w="2126" w:type="dxa"/>
            <w:vAlign w:val="center"/>
          </w:tcPr>
          <w:p w14:paraId="6FB0FD5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HB</w:t>
            </w:r>
          </w:p>
        </w:tc>
        <w:tc>
          <w:tcPr>
            <w:tcW w:w="2268" w:type="dxa"/>
            <w:vAlign w:val="center"/>
          </w:tcPr>
          <w:p w14:paraId="1478A0C2">
            <w:pPr>
              <w:widowControl w:val="0"/>
              <w:spacing w:line="240" w:lineRule="auto"/>
              <w:ind w:firstLine="0" w:firstLineChars="0"/>
              <w:jc w:val="left"/>
              <w:rPr>
                <w:rFonts w:ascii="Times New Roman" w:hAnsi="Times New Roman" w:cs="Times New Roman" w:eastAsiaTheme="minorEastAsia"/>
                <w:color w:val="auto"/>
              </w:rPr>
            </w:pPr>
          </w:p>
        </w:tc>
        <w:tc>
          <w:tcPr>
            <w:tcW w:w="1701" w:type="dxa"/>
            <w:vAlign w:val="center"/>
          </w:tcPr>
          <w:p w14:paraId="5AEBE30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UL94</w:t>
            </w:r>
          </w:p>
        </w:tc>
        <w:tc>
          <w:tcPr>
            <w:tcW w:w="709" w:type="dxa"/>
          </w:tcPr>
          <w:p w14:paraId="28BC6035">
            <w:pPr>
              <w:widowControl w:val="0"/>
              <w:spacing w:line="240" w:lineRule="auto"/>
              <w:ind w:firstLine="0" w:firstLineChars="0"/>
              <w:jc w:val="both"/>
              <w:rPr>
                <w:rFonts w:ascii="Times New Roman" w:hAnsi="Times New Roman" w:cs="Times New Roman" w:eastAsiaTheme="minorEastAsia"/>
                <w:color w:val="auto"/>
              </w:rPr>
            </w:pPr>
          </w:p>
        </w:tc>
      </w:tr>
    </w:tbl>
    <w:p w14:paraId="6B64792D">
      <w:pPr>
        <w:pStyle w:val="69"/>
        <w:ind w:firstLine="0" w:firstLineChars="0"/>
        <w:rPr>
          <w:rFonts w:ascii="Times New Roman" w:hAnsi="Times New Roman" w:cs="Times New Roman" w:eastAsiaTheme="minorEastAsia"/>
        </w:rPr>
      </w:pPr>
      <w:r>
        <w:rPr>
          <w:rFonts w:ascii="Times New Roman" w:hAnsi="Times New Roman" w:cs="Times New Roman" w:eastAsiaTheme="minorEastAsia"/>
        </w:rPr>
        <w:t>*环境实验参考IEC 61215：湿热1000小时，冷热循环200次以及UL746C中第58条紫外试验。</w:t>
      </w:r>
    </w:p>
    <w:p w14:paraId="414FA19E">
      <w:pPr>
        <w:pStyle w:val="154"/>
        <w:spacing w:before="120" w:after="120"/>
        <w:rPr>
          <w:rFonts w:ascii="Times New Roman" w:cs="Times New Roman" w:eastAsiaTheme="minorEastAsia"/>
        </w:rPr>
      </w:pPr>
    </w:p>
    <w:p w14:paraId="08C4BAAD">
      <w:pPr>
        <w:pStyle w:val="69"/>
        <w:ind w:firstLine="420"/>
        <w:rPr>
          <w:rFonts w:ascii="Times New Roman" w:hAnsi="Times New Roman" w:cs="Times New Roman"/>
        </w:rPr>
      </w:pPr>
    </w:p>
    <w:p w14:paraId="45C181EF">
      <w:pPr>
        <w:pStyle w:val="154"/>
        <w:spacing w:before="120" w:after="120"/>
        <w:rPr>
          <w:rFonts w:ascii="Times New Roman" w:cs="Times New Roman" w:eastAsiaTheme="minorEastAsia"/>
          <w:vertAlign w:val="superscript"/>
        </w:rPr>
      </w:pPr>
      <w:r>
        <w:rPr>
          <w:rFonts w:ascii="Times New Roman" w:cs="Times New Roman" w:eastAsiaTheme="minorEastAsia"/>
        </w:rPr>
        <w:t>表5-7-2 接线盒粘接剂固化后产品性能</w:t>
      </w:r>
      <w:r>
        <w:rPr>
          <w:rFonts w:hint="eastAsia" w:ascii="宋体" w:hAnsi="宋体" w:eastAsia="宋体" w:cs="宋体"/>
          <w:vertAlign w:val="superscript"/>
        </w:rPr>
        <w:t>①</w:t>
      </w:r>
    </w:p>
    <w:p w14:paraId="673799B4">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将样品挤成细条状进行目测，产品应为细腻、均匀膏状物或粘稠液体，无气泡、结块、凝胶、结皮，无析出物。</w:t>
      </w:r>
    </w:p>
    <w:tbl>
      <w:tblPr>
        <w:tblStyle w:val="40"/>
        <w:tblW w:w="9198"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99"/>
        <w:gridCol w:w="2126"/>
        <w:gridCol w:w="2238"/>
        <w:gridCol w:w="1731"/>
        <w:gridCol w:w="709"/>
      </w:tblGrid>
      <w:tr w14:paraId="6B4B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78F5F4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699" w:type="dxa"/>
            <w:vAlign w:val="center"/>
          </w:tcPr>
          <w:p w14:paraId="4AFFD4D3">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126" w:type="dxa"/>
            <w:vAlign w:val="center"/>
          </w:tcPr>
          <w:p w14:paraId="18C08D1F">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标准（环境试验前）</w:t>
            </w:r>
          </w:p>
        </w:tc>
        <w:tc>
          <w:tcPr>
            <w:tcW w:w="2238" w:type="dxa"/>
            <w:vAlign w:val="center"/>
          </w:tcPr>
          <w:p w14:paraId="53C56979">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标准（环境试验后</w:t>
            </w:r>
            <w:r>
              <w:rPr>
                <w:rFonts w:ascii="Times New Roman" w:hAnsi="Times New Roman" w:cs="Times New Roman" w:eastAsiaTheme="minorEastAsia"/>
                <w:b/>
                <w:color w:val="auto"/>
                <w:vertAlign w:val="superscript"/>
              </w:rPr>
              <w:t>*</w:t>
            </w:r>
            <w:r>
              <w:rPr>
                <w:rFonts w:ascii="Times New Roman" w:hAnsi="Times New Roman" w:cs="Times New Roman" w:eastAsiaTheme="minorEastAsia"/>
                <w:b/>
                <w:color w:val="auto"/>
              </w:rPr>
              <w:t>）</w:t>
            </w:r>
          </w:p>
        </w:tc>
        <w:tc>
          <w:tcPr>
            <w:tcW w:w="1731" w:type="dxa"/>
            <w:vAlign w:val="center"/>
          </w:tcPr>
          <w:p w14:paraId="2FD19BB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tcPr>
          <w:p w14:paraId="79B7A00D">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7CF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D5A0636">
            <w:pPr>
              <w:pStyle w:val="25"/>
              <w:widowControl w:val="0"/>
              <w:numPr>
                <w:ilvl w:val="0"/>
                <w:numId w:val="28"/>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3CB614D4">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表干时间(min)</w:t>
            </w:r>
          </w:p>
        </w:tc>
        <w:tc>
          <w:tcPr>
            <w:tcW w:w="2126" w:type="dxa"/>
            <w:vAlign w:val="center"/>
          </w:tcPr>
          <w:p w14:paraId="66D2042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3-15</w:t>
            </w:r>
          </w:p>
        </w:tc>
        <w:tc>
          <w:tcPr>
            <w:tcW w:w="2238" w:type="dxa"/>
            <w:vAlign w:val="center"/>
          </w:tcPr>
          <w:p w14:paraId="712ED8C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731" w:type="dxa"/>
            <w:vAlign w:val="center"/>
          </w:tcPr>
          <w:p w14:paraId="6B5A1240">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2D958349">
            <w:pPr>
              <w:widowControl w:val="0"/>
              <w:spacing w:line="240" w:lineRule="auto"/>
              <w:ind w:firstLine="0" w:firstLineChars="0"/>
              <w:jc w:val="both"/>
              <w:rPr>
                <w:rFonts w:ascii="Times New Roman" w:hAnsi="Times New Roman" w:cs="Times New Roman" w:eastAsiaTheme="minorEastAsia"/>
                <w:color w:val="auto"/>
              </w:rPr>
            </w:pPr>
          </w:p>
        </w:tc>
      </w:tr>
      <w:tr w14:paraId="2B38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5" w:type="dxa"/>
          </w:tcPr>
          <w:p w14:paraId="2D695983">
            <w:pPr>
              <w:pStyle w:val="25"/>
              <w:widowControl w:val="0"/>
              <w:numPr>
                <w:ilvl w:val="0"/>
                <w:numId w:val="28"/>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02220631">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拉伸强度(MPa)</w:t>
            </w:r>
          </w:p>
        </w:tc>
        <w:tc>
          <w:tcPr>
            <w:tcW w:w="2126" w:type="dxa"/>
            <w:vAlign w:val="center"/>
          </w:tcPr>
          <w:p w14:paraId="4A9C698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w:t>
            </w:r>
          </w:p>
        </w:tc>
        <w:tc>
          <w:tcPr>
            <w:tcW w:w="2238" w:type="dxa"/>
            <w:vAlign w:val="center"/>
          </w:tcPr>
          <w:p w14:paraId="27BB86E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≥1.2</w:t>
            </w:r>
          </w:p>
        </w:tc>
        <w:tc>
          <w:tcPr>
            <w:tcW w:w="1731" w:type="dxa"/>
            <w:vAlign w:val="center"/>
          </w:tcPr>
          <w:p w14:paraId="55C4E4D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528</w:t>
            </w:r>
          </w:p>
        </w:tc>
        <w:tc>
          <w:tcPr>
            <w:tcW w:w="709" w:type="dxa"/>
          </w:tcPr>
          <w:p w14:paraId="02F20E6E">
            <w:pPr>
              <w:widowControl w:val="0"/>
              <w:spacing w:line="240" w:lineRule="auto"/>
              <w:ind w:firstLine="0" w:firstLineChars="0"/>
              <w:jc w:val="both"/>
              <w:rPr>
                <w:rFonts w:ascii="Times New Roman" w:hAnsi="Times New Roman" w:cs="Times New Roman" w:eastAsiaTheme="minorEastAsia"/>
                <w:color w:val="auto"/>
              </w:rPr>
            </w:pPr>
          </w:p>
        </w:tc>
      </w:tr>
      <w:tr w14:paraId="04CA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5" w:type="dxa"/>
          </w:tcPr>
          <w:p w14:paraId="5124110E">
            <w:pPr>
              <w:pStyle w:val="25"/>
              <w:widowControl w:val="0"/>
              <w:numPr>
                <w:ilvl w:val="0"/>
                <w:numId w:val="28"/>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4C8296A9">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与接线盒粘接(N)</w:t>
            </w:r>
          </w:p>
        </w:tc>
        <w:tc>
          <w:tcPr>
            <w:tcW w:w="2126" w:type="dxa"/>
            <w:vAlign w:val="center"/>
          </w:tcPr>
          <w:p w14:paraId="3AC8FC9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≥200</w:t>
            </w:r>
          </w:p>
        </w:tc>
        <w:tc>
          <w:tcPr>
            <w:tcW w:w="2238" w:type="dxa"/>
            <w:vAlign w:val="center"/>
          </w:tcPr>
          <w:p w14:paraId="59C7469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≥200</w:t>
            </w:r>
          </w:p>
        </w:tc>
        <w:tc>
          <w:tcPr>
            <w:tcW w:w="1731" w:type="dxa"/>
            <w:vAlign w:val="center"/>
          </w:tcPr>
          <w:p w14:paraId="4FB47579">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312AA3E8">
            <w:pPr>
              <w:widowControl w:val="0"/>
              <w:spacing w:line="240" w:lineRule="auto"/>
              <w:ind w:firstLine="0" w:firstLineChars="0"/>
              <w:jc w:val="both"/>
              <w:rPr>
                <w:rFonts w:ascii="Times New Roman" w:hAnsi="Times New Roman" w:cs="Times New Roman" w:eastAsiaTheme="minorEastAsia"/>
                <w:color w:val="auto"/>
              </w:rPr>
            </w:pPr>
          </w:p>
        </w:tc>
      </w:tr>
      <w:tr w14:paraId="4354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5" w:type="dxa"/>
          </w:tcPr>
          <w:p w14:paraId="0A01FE9C">
            <w:pPr>
              <w:pStyle w:val="25"/>
              <w:widowControl w:val="0"/>
              <w:numPr>
                <w:ilvl w:val="0"/>
                <w:numId w:val="28"/>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461BA624">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定性粘接性能</w:t>
            </w:r>
            <w:r>
              <w:rPr>
                <w:rFonts w:hint="eastAsia" w:ascii="宋体" w:hAnsi="宋体"/>
                <w:color w:val="auto"/>
                <w:vertAlign w:val="superscript"/>
              </w:rPr>
              <w:t>②</w:t>
            </w:r>
          </w:p>
        </w:tc>
        <w:tc>
          <w:tcPr>
            <w:tcW w:w="2126" w:type="dxa"/>
            <w:vAlign w:val="center"/>
          </w:tcPr>
          <w:p w14:paraId="0AE5B57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≥C80</w:t>
            </w:r>
          </w:p>
        </w:tc>
        <w:tc>
          <w:tcPr>
            <w:tcW w:w="2238" w:type="dxa"/>
            <w:vAlign w:val="center"/>
          </w:tcPr>
          <w:p w14:paraId="780FE82A">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≥C50</w:t>
            </w:r>
          </w:p>
        </w:tc>
        <w:tc>
          <w:tcPr>
            <w:tcW w:w="1731" w:type="dxa"/>
            <w:vAlign w:val="center"/>
          </w:tcPr>
          <w:p w14:paraId="3DEC410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2790</w:t>
            </w:r>
          </w:p>
        </w:tc>
        <w:tc>
          <w:tcPr>
            <w:tcW w:w="709" w:type="dxa"/>
          </w:tcPr>
          <w:p w14:paraId="3F54A6CF">
            <w:pPr>
              <w:widowControl w:val="0"/>
              <w:spacing w:line="240" w:lineRule="auto"/>
              <w:ind w:firstLine="0" w:firstLineChars="0"/>
              <w:jc w:val="both"/>
              <w:rPr>
                <w:rFonts w:ascii="Times New Roman" w:hAnsi="Times New Roman" w:cs="Times New Roman" w:eastAsiaTheme="minorEastAsia"/>
                <w:color w:val="auto"/>
              </w:rPr>
            </w:pPr>
          </w:p>
        </w:tc>
      </w:tr>
      <w:tr w14:paraId="32D7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95" w:type="dxa"/>
          </w:tcPr>
          <w:p w14:paraId="3CE026DE">
            <w:pPr>
              <w:pStyle w:val="25"/>
              <w:widowControl w:val="0"/>
              <w:numPr>
                <w:ilvl w:val="0"/>
                <w:numId w:val="28"/>
              </w:numPr>
              <w:spacing w:line="240" w:lineRule="auto"/>
              <w:ind w:firstLineChars="0"/>
              <w:jc w:val="both"/>
              <w:rPr>
                <w:rFonts w:ascii="Times New Roman" w:hAnsi="Times New Roman" w:cs="Times New Roman" w:eastAsiaTheme="minorEastAsia"/>
                <w:color w:val="auto"/>
                <w:sz w:val="21"/>
                <w:szCs w:val="21"/>
              </w:rPr>
            </w:pPr>
          </w:p>
        </w:tc>
        <w:tc>
          <w:tcPr>
            <w:tcW w:w="1699" w:type="dxa"/>
            <w:vAlign w:val="center"/>
          </w:tcPr>
          <w:p w14:paraId="66A4525C">
            <w:pPr>
              <w:pStyle w:val="25"/>
              <w:widowControl w:val="0"/>
              <w:spacing w:line="240" w:lineRule="auto"/>
              <w:ind w:firstLine="0" w:firstLineChars="0"/>
              <w:jc w:val="left"/>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体积电阻率(Ω·cm)</w:t>
            </w:r>
          </w:p>
        </w:tc>
        <w:tc>
          <w:tcPr>
            <w:tcW w:w="2126" w:type="dxa"/>
            <w:vAlign w:val="center"/>
          </w:tcPr>
          <w:p w14:paraId="111F565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≥1.0×10</w:t>
            </w:r>
            <w:r>
              <w:rPr>
                <w:rFonts w:ascii="Times New Roman" w:hAnsi="Times New Roman" w:cs="Times New Roman" w:eastAsiaTheme="minorEastAsia"/>
                <w:color w:val="auto"/>
                <w:vertAlign w:val="superscript"/>
              </w:rPr>
              <w:t>14</w:t>
            </w:r>
          </w:p>
        </w:tc>
        <w:tc>
          <w:tcPr>
            <w:tcW w:w="2238" w:type="dxa"/>
            <w:vAlign w:val="center"/>
          </w:tcPr>
          <w:p w14:paraId="47611B8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≥1.0×10</w:t>
            </w:r>
            <w:r>
              <w:rPr>
                <w:rFonts w:ascii="Times New Roman" w:hAnsi="Times New Roman" w:cs="Times New Roman" w:eastAsiaTheme="minorEastAsia"/>
                <w:color w:val="auto"/>
                <w:vertAlign w:val="superscript"/>
              </w:rPr>
              <w:t>14</w:t>
            </w:r>
          </w:p>
        </w:tc>
        <w:tc>
          <w:tcPr>
            <w:tcW w:w="1731" w:type="dxa"/>
            <w:vAlign w:val="center"/>
          </w:tcPr>
          <w:p w14:paraId="18B0CAD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1692</w:t>
            </w:r>
          </w:p>
        </w:tc>
        <w:tc>
          <w:tcPr>
            <w:tcW w:w="709" w:type="dxa"/>
          </w:tcPr>
          <w:p w14:paraId="4EB2F1C5">
            <w:pPr>
              <w:widowControl w:val="0"/>
              <w:spacing w:line="240" w:lineRule="auto"/>
              <w:ind w:firstLine="0" w:firstLineChars="0"/>
              <w:jc w:val="both"/>
              <w:rPr>
                <w:rFonts w:ascii="Times New Roman" w:hAnsi="Times New Roman" w:cs="Times New Roman" w:eastAsiaTheme="minorEastAsia"/>
                <w:color w:val="auto"/>
              </w:rPr>
            </w:pPr>
          </w:p>
        </w:tc>
      </w:tr>
      <w:tr w14:paraId="69E1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2B7319E6">
            <w:pPr>
              <w:pStyle w:val="217"/>
              <w:numPr>
                <w:ilvl w:val="0"/>
                <w:numId w:val="28"/>
              </w:numPr>
              <w:spacing w:line="240" w:lineRule="auto"/>
              <w:jc w:val="both"/>
              <w:rPr>
                <w:rFonts w:eastAsiaTheme="minorEastAsia"/>
                <w:kern w:val="2"/>
                <w:sz w:val="21"/>
                <w:szCs w:val="21"/>
              </w:rPr>
            </w:pPr>
          </w:p>
        </w:tc>
        <w:tc>
          <w:tcPr>
            <w:tcW w:w="1699" w:type="dxa"/>
            <w:vAlign w:val="center"/>
          </w:tcPr>
          <w:p w14:paraId="79CA6767">
            <w:pPr>
              <w:pStyle w:val="217"/>
              <w:spacing w:line="240" w:lineRule="auto"/>
              <w:jc w:val="left"/>
              <w:rPr>
                <w:rFonts w:eastAsiaTheme="minorEastAsia"/>
                <w:kern w:val="2"/>
                <w:sz w:val="21"/>
                <w:szCs w:val="21"/>
              </w:rPr>
            </w:pPr>
            <w:r>
              <w:rPr>
                <w:rFonts w:eastAsiaTheme="minorEastAsia"/>
                <w:kern w:val="2"/>
                <w:sz w:val="21"/>
                <w:szCs w:val="21"/>
              </w:rPr>
              <w:t>击穿电压(kV/mm)</w:t>
            </w:r>
          </w:p>
        </w:tc>
        <w:tc>
          <w:tcPr>
            <w:tcW w:w="2126" w:type="dxa"/>
            <w:vAlign w:val="center"/>
          </w:tcPr>
          <w:p w14:paraId="7436BCF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238" w:type="dxa"/>
            <w:vAlign w:val="center"/>
          </w:tcPr>
          <w:p w14:paraId="17EED20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1731" w:type="dxa"/>
            <w:vAlign w:val="center"/>
          </w:tcPr>
          <w:p w14:paraId="79DDD49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1695</w:t>
            </w:r>
          </w:p>
        </w:tc>
        <w:tc>
          <w:tcPr>
            <w:tcW w:w="709" w:type="dxa"/>
          </w:tcPr>
          <w:p w14:paraId="33275A78">
            <w:pPr>
              <w:widowControl w:val="0"/>
              <w:spacing w:line="240" w:lineRule="auto"/>
              <w:ind w:firstLine="0" w:firstLineChars="0"/>
              <w:jc w:val="both"/>
              <w:rPr>
                <w:rFonts w:ascii="Times New Roman" w:hAnsi="Times New Roman" w:cs="Times New Roman" w:eastAsiaTheme="minorEastAsia"/>
                <w:color w:val="auto"/>
              </w:rPr>
            </w:pPr>
          </w:p>
        </w:tc>
      </w:tr>
      <w:tr w14:paraId="5412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Pr>
          <w:p w14:paraId="709487A8">
            <w:pPr>
              <w:pStyle w:val="217"/>
              <w:numPr>
                <w:ilvl w:val="0"/>
                <w:numId w:val="28"/>
              </w:numPr>
              <w:spacing w:line="240" w:lineRule="auto"/>
              <w:ind w:right="105"/>
              <w:jc w:val="both"/>
              <w:rPr>
                <w:rFonts w:eastAsiaTheme="minorEastAsia"/>
                <w:kern w:val="2"/>
                <w:sz w:val="21"/>
                <w:szCs w:val="21"/>
              </w:rPr>
            </w:pPr>
          </w:p>
        </w:tc>
        <w:tc>
          <w:tcPr>
            <w:tcW w:w="1699" w:type="dxa"/>
            <w:vAlign w:val="center"/>
          </w:tcPr>
          <w:p w14:paraId="67C2F1E9">
            <w:pPr>
              <w:pStyle w:val="217"/>
              <w:spacing w:line="240" w:lineRule="auto"/>
              <w:ind w:right="105"/>
              <w:jc w:val="left"/>
              <w:rPr>
                <w:rFonts w:eastAsiaTheme="minorEastAsia"/>
                <w:kern w:val="2"/>
                <w:sz w:val="21"/>
                <w:szCs w:val="21"/>
              </w:rPr>
            </w:pPr>
            <w:r>
              <w:rPr>
                <w:rFonts w:eastAsiaTheme="minorEastAsia"/>
                <w:kern w:val="2"/>
                <w:sz w:val="21"/>
                <w:szCs w:val="21"/>
              </w:rPr>
              <w:t>RTI(℃)</w:t>
            </w:r>
          </w:p>
        </w:tc>
        <w:tc>
          <w:tcPr>
            <w:tcW w:w="2126" w:type="dxa"/>
            <w:vAlign w:val="center"/>
          </w:tcPr>
          <w:p w14:paraId="14E5BDD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≥105</w:t>
            </w:r>
          </w:p>
        </w:tc>
        <w:tc>
          <w:tcPr>
            <w:tcW w:w="2238" w:type="dxa"/>
            <w:vAlign w:val="center"/>
          </w:tcPr>
          <w:p w14:paraId="0FFE336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c>
          <w:tcPr>
            <w:tcW w:w="1731" w:type="dxa"/>
            <w:vAlign w:val="center"/>
          </w:tcPr>
          <w:p w14:paraId="1FFD9D5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IEC 60216</w:t>
            </w:r>
          </w:p>
        </w:tc>
        <w:tc>
          <w:tcPr>
            <w:tcW w:w="709" w:type="dxa"/>
          </w:tcPr>
          <w:p w14:paraId="01346DF7">
            <w:pPr>
              <w:widowControl w:val="0"/>
              <w:spacing w:line="240" w:lineRule="auto"/>
              <w:ind w:firstLine="0" w:firstLineChars="0"/>
              <w:jc w:val="both"/>
              <w:rPr>
                <w:rFonts w:ascii="Times New Roman" w:hAnsi="Times New Roman" w:cs="Times New Roman" w:eastAsiaTheme="minorEastAsia"/>
                <w:color w:val="auto"/>
              </w:rPr>
            </w:pPr>
          </w:p>
        </w:tc>
      </w:tr>
    </w:tbl>
    <w:p w14:paraId="2BFEE02C">
      <w:pPr>
        <w:pStyle w:val="69"/>
        <w:ind w:firstLine="420"/>
        <w:rPr>
          <w:rFonts w:ascii="Times New Roman" w:hAnsi="Times New Roman" w:cs="Times New Roman" w:eastAsiaTheme="minorEastAsia"/>
        </w:rPr>
      </w:pPr>
      <w:r>
        <w:rPr>
          <w:rFonts w:ascii="Times New Roman" w:hAnsi="Times New Roman" w:cs="Times New Roman" w:eastAsiaTheme="minorEastAsia"/>
        </w:rPr>
        <w:t>备注：</w:t>
      </w:r>
      <w:r>
        <w:rPr>
          <w:rFonts w:hint="eastAsia" w:hAnsi="宋体"/>
        </w:rPr>
        <w:t>①</w:t>
      </w:r>
      <w:r>
        <w:rPr>
          <w:rFonts w:ascii="Times New Roman" w:hAnsi="Times New Roman" w:cs="Times New Roman" w:eastAsiaTheme="minorEastAsia"/>
        </w:rPr>
        <w:t>环境实验参考IEC 61215：湿热1000小时，冷热循环200次以及UL746C中第58条紫外试验。</w:t>
      </w:r>
    </w:p>
    <w:p w14:paraId="6A0DA064">
      <w:pPr>
        <w:spacing w:line="240" w:lineRule="auto"/>
        <w:rPr>
          <w:rFonts w:ascii="Times New Roman" w:hAnsi="Times New Roman" w:cs="Times New Roman" w:eastAsiaTheme="minorEastAsia"/>
          <w:color w:val="auto"/>
        </w:rPr>
      </w:pPr>
      <w:r>
        <w:rPr>
          <w:rFonts w:hint="eastAsia" w:ascii="宋体" w:hAnsi="宋体"/>
          <w:color w:val="auto"/>
        </w:rPr>
        <w:t>②</w:t>
      </w:r>
      <w:r>
        <w:rPr>
          <w:rFonts w:ascii="Times New Roman" w:hAnsi="Times New Roman" w:cs="Times New Roman" w:eastAsiaTheme="minorEastAsia"/>
          <w:color w:val="auto"/>
        </w:rPr>
        <w:t>测试材料为背膜和接线</w:t>
      </w:r>
    </w:p>
    <w:p w14:paraId="5C38A018">
      <w:pPr>
        <w:spacing w:line="240" w:lineRule="auto"/>
        <w:rPr>
          <w:rFonts w:ascii="Times New Roman" w:hAnsi="Times New Roman" w:cs="Times New Roman" w:eastAsiaTheme="minorEastAsia"/>
          <w:color w:val="auto"/>
        </w:rPr>
      </w:pPr>
    </w:p>
    <w:p w14:paraId="24A7AE24">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表5-7-3  密封胶带技术要求及检验方法</w:t>
      </w:r>
    </w:p>
    <w:tbl>
      <w:tblPr>
        <w:tblStyle w:val="4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12"/>
        <w:gridCol w:w="3958"/>
        <w:gridCol w:w="2126"/>
        <w:gridCol w:w="709"/>
      </w:tblGrid>
      <w:tr w14:paraId="43C3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Pr>
          <w:p w14:paraId="47DE2EC2">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712" w:type="dxa"/>
            <w:vAlign w:val="center"/>
          </w:tcPr>
          <w:p w14:paraId="6CBC4671">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3958" w:type="dxa"/>
            <w:vAlign w:val="center"/>
          </w:tcPr>
          <w:p w14:paraId="0A8ED7E5">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2126" w:type="dxa"/>
            <w:vAlign w:val="center"/>
          </w:tcPr>
          <w:p w14:paraId="2CB6E2F7">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tcPr>
          <w:p w14:paraId="48A76A84">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73E9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BE7BF01">
            <w:pPr>
              <w:pStyle w:val="215"/>
              <w:widowControl w:val="0"/>
              <w:numPr>
                <w:ilvl w:val="0"/>
                <w:numId w:val="29"/>
              </w:numPr>
              <w:spacing w:before="220" w:line="240" w:lineRule="auto"/>
              <w:ind w:firstLineChars="0"/>
              <w:jc w:val="both"/>
              <w:rPr>
                <w:rFonts w:ascii="Times New Roman" w:hAnsi="Times New Roman" w:cs="Times New Roman" w:eastAsiaTheme="minorEastAsia"/>
                <w:color w:val="auto"/>
              </w:rPr>
            </w:pPr>
          </w:p>
        </w:tc>
        <w:tc>
          <w:tcPr>
            <w:tcW w:w="1712" w:type="dxa"/>
            <w:vAlign w:val="center"/>
          </w:tcPr>
          <w:p w14:paraId="05F93578">
            <w:pPr>
              <w:widowControl w:val="0"/>
              <w:spacing w:before="2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3958" w:type="dxa"/>
            <w:vAlign w:val="center"/>
          </w:tcPr>
          <w:p w14:paraId="4D8BE215">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无脏污、溢胶、破损、变形；缠绕齐整，</w:t>
            </w:r>
          </w:p>
          <w:p w14:paraId="27E85C01">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胶面无褶皱、缺胶、异物、破损等</w:t>
            </w:r>
          </w:p>
        </w:tc>
        <w:tc>
          <w:tcPr>
            <w:tcW w:w="2126" w:type="dxa"/>
            <w:vAlign w:val="center"/>
          </w:tcPr>
          <w:p w14:paraId="6DB2845A">
            <w:pPr>
              <w:widowControl w:val="0"/>
              <w:spacing w:before="2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w:t>
            </w:r>
          </w:p>
        </w:tc>
        <w:tc>
          <w:tcPr>
            <w:tcW w:w="709" w:type="dxa"/>
          </w:tcPr>
          <w:p w14:paraId="02D10919">
            <w:pPr>
              <w:widowControl w:val="0"/>
              <w:spacing w:before="60" w:line="240" w:lineRule="auto"/>
              <w:ind w:left="100" w:firstLine="0" w:firstLineChars="0"/>
              <w:jc w:val="left"/>
              <w:rPr>
                <w:rFonts w:ascii="Times New Roman" w:hAnsi="Times New Roman" w:cs="Times New Roman" w:eastAsiaTheme="minorEastAsia"/>
                <w:color w:val="auto"/>
              </w:rPr>
            </w:pPr>
          </w:p>
        </w:tc>
      </w:tr>
      <w:tr w14:paraId="683E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80B31CA">
            <w:pPr>
              <w:pStyle w:val="215"/>
              <w:widowControl w:val="0"/>
              <w:numPr>
                <w:ilvl w:val="0"/>
                <w:numId w:val="29"/>
              </w:numPr>
              <w:spacing w:before="120" w:line="240" w:lineRule="auto"/>
              <w:ind w:firstLineChars="0"/>
              <w:jc w:val="both"/>
              <w:rPr>
                <w:rFonts w:ascii="Times New Roman" w:hAnsi="Times New Roman" w:cs="Times New Roman" w:eastAsiaTheme="minorEastAsia"/>
                <w:color w:val="auto"/>
              </w:rPr>
            </w:pPr>
          </w:p>
        </w:tc>
        <w:tc>
          <w:tcPr>
            <w:tcW w:w="1712" w:type="dxa"/>
            <w:vAlign w:val="center"/>
          </w:tcPr>
          <w:p w14:paraId="775DF423">
            <w:pPr>
              <w:widowControl w:val="0"/>
              <w:spacing w:before="1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基材材质</w:t>
            </w:r>
          </w:p>
        </w:tc>
        <w:tc>
          <w:tcPr>
            <w:tcW w:w="3958" w:type="dxa"/>
            <w:vAlign w:val="center"/>
          </w:tcPr>
          <w:p w14:paraId="11F58660">
            <w:pPr>
              <w:widowControl w:val="0"/>
              <w:spacing w:before="1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闭孔 PE 泡棉或丙烯酸泡棉</w:t>
            </w:r>
          </w:p>
        </w:tc>
        <w:tc>
          <w:tcPr>
            <w:tcW w:w="2126" w:type="dxa"/>
            <w:vAlign w:val="center"/>
          </w:tcPr>
          <w:p w14:paraId="73DB91DE">
            <w:pPr>
              <w:widowControl w:val="0"/>
              <w:spacing w:before="1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核对出厂检验报告</w:t>
            </w:r>
          </w:p>
        </w:tc>
        <w:tc>
          <w:tcPr>
            <w:tcW w:w="709" w:type="dxa"/>
          </w:tcPr>
          <w:p w14:paraId="749DCCB3">
            <w:pPr>
              <w:widowControl w:val="0"/>
              <w:spacing w:before="120" w:line="240" w:lineRule="auto"/>
              <w:ind w:left="100" w:firstLine="0" w:firstLineChars="0"/>
              <w:jc w:val="left"/>
              <w:rPr>
                <w:rFonts w:ascii="Times New Roman" w:hAnsi="Times New Roman" w:cs="Times New Roman" w:eastAsiaTheme="minorEastAsia"/>
                <w:color w:val="auto"/>
              </w:rPr>
            </w:pPr>
          </w:p>
        </w:tc>
      </w:tr>
      <w:tr w14:paraId="6A5A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3585E3B">
            <w:pPr>
              <w:pStyle w:val="215"/>
              <w:widowControl w:val="0"/>
              <w:numPr>
                <w:ilvl w:val="0"/>
                <w:numId w:val="29"/>
              </w:numPr>
              <w:spacing w:before="100" w:line="240" w:lineRule="auto"/>
              <w:ind w:firstLineChars="0"/>
              <w:jc w:val="both"/>
              <w:rPr>
                <w:rFonts w:ascii="Times New Roman" w:hAnsi="Times New Roman" w:cs="Times New Roman" w:eastAsiaTheme="minorEastAsia"/>
                <w:color w:val="auto"/>
              </w:rPr>
            </w:pPr>
          </w:p>
        </w:tc>
        <w:tc>
          <w:tcPr>
            <w:tcW w:w="1712" w:type="dxa"/>
            <w:vAlign w:val="center"/>
          </w:tcPr>
          <w:p w14:paraId="4BFDF9A2">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基材厚度偏差</w:t>
            </w:r>
          </w:p>
        </w:tc>
        <w:tc>
          <w:tcPr>
            <w:tcW w:w="3958" w:type="dxa"/>
            <w:vAlign w:val="center"/>
          </w:tcPr>
          <w:p w14:paraId="03728B18">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126" w:type="dxa"/>
            <w:vAlign w:val="center"/>
          </w:tcPr>
          <w:p w14:paraId="717C7BF1">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游标卡尺</w:t>
            </w:r>
          </w:p>
        </w:tc>
        <w:tc>
          <w:tcPr>
            <w:tcW w:w="709" w:type="dxa"/>
          </w:tcPr>
          <w:p w14:paraId="4BD7B4FD">
            <w:pPr>
              <w:widowControl w:val="0"/>
              <w:spacing w:before="100" w:line="240" w:lineRule="auto"/>
              <w:ind w:left="100" w:firstLine="0" w:firstLineChars="0"/>
              <w:jc w:val="left"/>
              <w:rPr>
                <w:rFonts w:ascii="Times New Roman" w:hAnsi="Times New Roman" w:cs="Times New Roman" w:eastAsiaTheme="minorEastAsia"/>
                <w:color w:val="auto"/>
              </w:rPr>
            </w:pPr>
          </w:p>
        </w:tc>
      </w:tr>
      <w:tr w14:paraId="7585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E78B5B">
            <w:pPr>
              <w:pStyle w:val="215"/>
              <w:widowControl w:val="0"/>
              <w:numPr>
                <w:ilvl w:val="0"/>
                <w:numId w:val="29"/>
              </w:numPr>
              <w:spacing w:before="100" w:line="240" w:lineRule="auto"/>
              <w:ind w:firstLineChars="0"/>
              <w:jc w:val="both"/>
              <w:rPr>
                <w:rFonts w:ascii="Times New Roman" w:hAnsi="Times New Roman" w:cs="Times New Roman" w:eastAsiaTheme="minorEastAsia"/>
                <w:color w:val="auto"/>
              </w:rPr>
            </w:pPr>
          </w:p>
        </w:tc>
        <w:tc>
          <w:tcPr>
            <w:tcW w:w="1712" w:type="dxa"/>
            <w:vAlign w:val="center"/>
          </w:tcPr>
          <w:p w14:paraId="5CEB8FE9">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宽度偏差</w:t>
            </w:r>
          </w:p>
        </w:tc>
        <w:tc>
          <w:tcPr>
            <w:tcW w:w="3958" w:type="dxa"/>
            <w:vAlign w:val="center"/>
          </w:tcPr>
          <w:p w14:paraId="7BB18B60">
            <w:pPr>
              <w:widowControl w:val="0"/>
              <w:spacing w:before="10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±0.5mm</w:t>
            </w:r>
          </w:p>
        </w:tc>
        <w:tc>
          <w:tcPr>
            <w:tcW w:w="2126" w:type="dxa"/>
            <w:vAlign w:val="center"/>
          </w:tcPr>
          <w:p w14:paraId="5E046DAD">
            <w:pPr>
              <w:widowControl w:val="0"/>
              <w:spacing w:before="1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游标卡尺</w:t>
            </w:r>
          </w:p>
        </w:tc>
        <w:tc>
          <w:tcPr>
            <w:tcW w:w="709" w:type="dxa"/>
          </w:tcPr>
          <w:p w14:paraId="01AF52D4">
            <w:pPr>
              <w:widowControl w:val="0"/>
              <w:spacing w:before="100" w:line="240" w:lineRule="auto"/>
              <w:ind w:left="100" w:firstLine="0" w:firstLineChars="0"/>
              <w:jc w:val="left"/>
              <w:rPr>
                <w:rFonts w:ascii="Times New Roman" w:hAnsi="Times New Roman" w:cs="Times New Roman" w:eastAsiaTheme="minorEastAsia"/>
                <w:color w:val="auto"/>
              </w:rPr>
            </w:pPr>
          </w:p>
        </w:tc>
      </w:tr>
      <w:tr w14:paraId="2E61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tcPr>
          <w:p w14:paraId="2F18A8D8">
            <w:pPr>
              <w:pStyle w:val="215"/>
              <w:widowControl w:val="0"/>
              <w:numPr>
                <w:ilvl w:val="0"/>
                <w:numId w:val="29"/>
              </w:numPr>
              <w:spacing w:before="80" w:line="240" w:lineRule="auto"/>
              <w:ind w:firstLineChars="0"/>
              <w:jc w:val="both"/>
              <w:rPr>
                <w:rFonts w:ascii="Times New Roman" w:hAnsi="Times New Roman" w:cs="Times New Roman" w:eastAsiaTheme="minorEastAsia"/>
                <w:color w:val="auto"/>
              </w:rPr>
            </w:pPr>
          </w:p>
        </w:tc>
        <w:tc>
          <w:tcPr>
            <w:tcW w:w="1712" w:type="dxa"/>
            <w:vAlign w:val="center"/>
          </w:tcPr>
          <w:p w14:paraId="0101E991">
            <w:pPr>
              <w:widowControl w:val="0"/>
              <w:spacing w:before="8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断裂伸长率</w:t>
            </w:r>
          </w:p>
        </w:tc>
        <w:tc>
          <w:tcPr>
            <w:tcW w:w="3958" w:type="dxa"/>
            <w:vAlign w:val="center"/>
          </w:tcPr>
          <w:p w14:paraId="35D2FD7F">
            <w:pPr>
              <w:widowControl w:val="0"/>
              <w:spacing w:before="8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≥200%</w:t>
            </w:r>
          </w:p>
        </w:tc>
        <w:tc>
          <w:tcPr>
            <w:tcW w:w="2126" w:type="dxa"/>
            <w:vAlign w:val="center"/>
          </w:tcPr>
          <w:p w14:paraId="2D642325">
            <w:pPr>
              <w:widowControl w:val="0"/>
              <w:spacing w:before="8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09" w:type="dxa"/>
          </w:tcPr>
          <w:p w14:paraId="15EB309D">
            <w:pPr>
              <w:widowControl w:val="0"/>
              <w:spacing w:before="80" w:line="240" w:lineRule="auto"/>
              <w:ind w:left="100" w:firstLine="0" w:firstLineChars="0"/>
              <w:jc w:val="left"/>
              <w:rPr>
                <w:rFonts w:ascii="Times New Roman" w:hAnsi="Times New Roman" w:cs="Times New Roman" w:eastAsiaTheme="minorEastAsia"/>
                <w:color w:val="auto"/>
              </w:rPr>
            </w:pPr>
          </w:p>
        </w:tc>
      </w:tr>
      <w:tr w14:paraId="24D0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tcPr>
          <w:p w14:paraId="667D1E9D">
            <w:pPr>
              <w:pStyle w:val="215"/>
              <w:widowControl w:val="0"/>
              <w:numPr>
                <w:ilvl w:val="0"/>
                <w:numId w:val="29"/>
              </w:numPr>
              <w:spacing w:before="60" w:line="240" w:lineRule="auto"/>
              <w:ind w:firstLineChars="0"/>
              <w:jc w:val="both"/>
              <w:rPr>
                <w:rFonts w:ascii="Times New Roman" w:hAnsi="Times New Roman" w:cs="Times New Roman" w:eastAsiaTheme="minorEastAsia"/>
                <w:color w:val="auto"/>
              </w:rPr>
            </w:pPr>
          </w:p>
        </w:tc>
        <w:tc>
          <w:tcPr>
            <w:tcW w:w="1712" w:type="dxa"/>
            <w:vAlign w:val="center"/>
          </w:tcPr>
          <w:p w14:paraId="745222F9">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T  型 剥离 强 度(铝板/铝板)</w:t>
            </w:r>
          </w:p>
        </w:tc>
        <w:tc>
          <w:tcPr>
            <w:tcW w:w="3958" w:type="dxa"/>
            <w:vAlign w:val="center"/>
          </w:tcPr>
          <w:p w14:paraId="06F1A2DD">
            <w:pPr>
              <w:widowControl w:val="0"/>
              <w:spacing w:before="2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≥500kPa</w:t>
            </w:r>
          </w:p>
        </w:tc>
        <w:tc>
          <w:tcPr>
            <w:tcW w:w="2126" w:type="dxa"/>
            <w:vAlign w:val="center"/>
          </w:tcPr>
          <w:p w14:paraId="7E8F6218">
            <w:pPr>
              <w:widowControl w:val="0"/>
              <w:spacing w:before="2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09" w:type="dxa"/>
          </w:tcPr>
          <w:p w14:paraId="54D3FCC3">
            <w:pPr>
              <w:widowControl w:val="0"/>
              <w:spacing w:before="220" w:line="240" w:lineRule="auto"/>
              <w:ind w:left="100" w:firstLine="0" w:firstLineChars="0"/>
              <w:jc w:val="left"/>
              <w:rPr>
                <w:rFonts w:ascii="Times New Roman" w:hAnsi="Times New Roman" w:cs="Times New Roman" w:eastAsiaTheme="minorEastAsia"/>
                <w:color w:val="auto"/>
              </w:rPr>
            </w:pPr>
          </w:p>
        </w:tc>
      </w:tr>
      <w:tr w14:paraId="1D60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tcPr>
          <w:p w14:paraId="70FA525D">
            <w:pPr>
              <w:pStyle w:val="215"/>
              <w:widowControl w:val="0"/>
              <w:numPr>
                <w:ilvl w:val="0"/>
                <w:numId w:val="29"/>
              </w:numPr>
              <w:spacing w:before="40" w:line="240" w:lineRule="auto"/>
              <w:ind w:firstLineChars="0"/>
              <w:jc w:val="both"/>
              <w:rPr>
                <w:rFonts w:ascii="Times New Roman" w:hAnsi="Times New Roman" w:cs="Times New Roman" w:eastAsiaTheme="minorEastAsia"/>
                <w:color w:val="auto"/>
              </w:rPr>
            </w:pPr>
          </w:p>
        </w:tc>
        <w:tc>
          <w:tcPr>
            <w:tcW w:w="1712" w:type="dxa"/>
            <w:vAlign w:val="center"/>
          </w:tcPr>
          <w:p w14:paraId="4D74A209">
            <w:pPr>
              <w:widowControl w:val="0"/>
              <w:spacing w:before="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拉伸强度  (不含离型膜)</w:t>
            </w:r>
          </w:p>
        </w:tc>
        <w:tc>
          <w:tcPr>
            <w:tcW w:w="3958" w:type="dxa"/>
            <w:vAlign w:val="center"/>
          </w:tcPr>
          <w:p w14:paraId="710F325C">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≥800kPa</w:t>
            </w:r>
          </w:p>
        </w:tc>
        <w:tc>
          <w:tcPr>
            <w:tcW w:w="2126" w:type="dxa"/>
            <w:vAlign w:val="center"/>
          </w:tcPr>
          <w:p w14:paraId="4EAF7C0A">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09" w:type="dxa"/>
          </w:tcPr>
          <w:p w14:paraId="24867920">
            <w:pPr>
              <w:widowControl w:val="0"/>
              <w:spacing w:before="40" w:line="240" w:lineRule="auto"/>
              <w:ind w:left="100" w:firstLine="0" w:firstLineChars="0"/>
              <w:jc w:val="left"/>
              <w:rPr>
                <w:rFonts w:ascii="Times New Roman" w:hAnsi="Times New Roman" w:cs="Times New Roman" w:eastAsiaTheme="minorEastAsia"/>
                <w:color w:val="auto"/>
              </w:rPr>
            </w:pPr>
          </w:p>
        </w:tc>
      </w:tr>
      <w:tr w14:paraId="151A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tcPr>
          <w:p w14:paraId="5A440D0D">
            <w:pPr>
              <w:pStyle w:val="215"/>
              <w:widowControl w:val="0"/>
              <w:numPr>
                <w:ilvl w:val="0"/>
                <w:numId w:val="29"/>
              </w:numPr>
              <w:spacing w:before="60" w:line="240" w:lineRule="auto"/>
              <w:ind w:firstLineChars="0"/>
              <w:jc w:val="both"/>
              <w:rPr>
                <w:rFonts w:ascii="Times New Roman" w:hAnsi="Times New Roman" w:cs="Times New Roman" w:eastAsiaTheme="minorEastAsia"/>
                <w:color w:val="auto"/>
              </w:rPr>
            </w:pPr>
          </w:p>
        </w:tc>
        <w:tc>
          <w:tcPr>
            <w:tcW w:w="1712" w:type="dxa"/>
            <w:vAlign w:val="center"/>
          </w:tcPr>
          <w:p w14:paraId="496C4C62">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湿 热 试验 后 机</w:t>
            </w:r>
          </w:p>
          <w:p w14:paraId="2146EB2E">
            <w:pPr>
              <w:widowControl w:val="0"/>
              <w:spacing w:before="1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械载荷试验</w:t>
            </w:r>
          </w:p>
        </w:tc>
        <w:tc>
          <w:tcPr>
            <w:tcW w:w="3958" w:type="dxa"/>
            <w:vAlign w:val="center"/>
          </w:tcPr>
          <w:p w14:paraId="039424C1">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粘结强度保持≥80%</w:t>
            </w:r>
          </w:p>
        </w:tc>
        <w:tc>
          <w:tcPr>
            <w:tcW w:w="2126" w:type="dxa"/>
            <w:vAlign w:val="center"/>
          </w:tcPr>
          <w:p w14:paraId="5DEAEB73">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3D20D022">
            <w:pPr>
              <w:widowControl w:val="0"/>
              <w:spacing w:before="60" w:line="240" w:lineRule="auto"/>
              <w:ind w:left="100" w:firstLine="0" w:firstLineChars="0"/>
              <w:jc w:val="left"/>
              <w:rPr>
                <w:rFonts w:ascii="Times New Roman" w:hAnsi="Times New Roman" w:cs="Times New Roman" w:eastAsiaTheme="minorEastAsia"/>
                <w:color w:val="auto"/>
              </w:rPr>
            </w:pPr>
          </w:p>
        </w:tc>
      </w:tr>
      <w:tr w14:paraId="4231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tcPr>
          <w:p w14:paraId="34BB8546">
            <w:pPr>
              <w:pStyle w:val="215"/>
              <w:widowControl w:val="0"/>
              <w:numPr>
                <w:ilvl w:val="0"/>
                <w:numId w:val="29"/>
              </w:numPr>
              <w:spacing w:before="60" w:line="240" w:lineRule="auto"/>
              <w:ind w:firstLineChars="0"/>
              <w:jc w:val="both"/>
              <w:rPr>
                <w:rFonts w:ascii="Times New Roman" w:hAnsi="Times New Roman" w:cs="Times New Roman" w:eastAsiaTheme="minorEastAsia"/>
                <w:color w:val="auto"/>
              </w:rPr>
            </w:pPr>
          </w:p>
        </w:tc>
        <w:tc>
          <w:tcPr>
            <w:tcW w:w="1712" w:type="dxa"/>
            <w:vAlign w:val="center"/>
          </w:tcPr>
          <w:p w14:paraId="4D3FF601">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热循环试验后</w:t>
            </w:r>
          </w:p>
        </w:tc>
        <w:tc>
          <w:tcPr>
            <w:tcW w:w="3958" w:type="dxa"/>
            <w:vAlign w:val="center"/>
          </w:tcPr>
          <w:p w14:paraId="4155578C">
            <w:pPr>
              <w:widowControl w:val="0"/>
              <w:spacing w:before="6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粘结强度保持≥80%</w:t>
            </w:r>
          </w:p>
        </w:tc>
        <w:tc>
          <w:tcPr>
            <w:tcW w:w="2126" w:type="dxa"/>
            <w:vAlign w:val="center"/>
          </w:tcPr>
          <w:p w14:paraId="6C7A4D50">
            <w:pPr>
              <w:widowControl w:val="0"/>
              <w:spacing w:before="1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万能试验机</w:t>
            </w:r>
          </w:p>
        </w:tc>
        <w:tc>
          <w:tcPr>
            <w:tcW w:w="709" w:type="dxa"/>
          </w:tcPr>
          <w:p w14:paraId="5DA5B7EB">
            <w:pPr>
              <w:widowControl w:val="0"/>
              <w:spacing w:before="60" w:line="240" w:lineRule="auto"/>
              <w:ind w:left="100" w:firstLine="0" w:firstLineChars="0"/>
              <w:jc w:val="left"/>
              <w:rPr>
                <w:rFonts w:ascii="Times New Roman" w:hAnsi="Times New Roman" w:cs="Times New Roman" w:eastAsiaTheme="minorEastAsia"/>
                <w:color w:val="auto"/>
              </w:rPr>
            </w:pPr>
          </w:p>
        </w:tc>
      </w:tr>
      <w:tr w14:paraId="356B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9" w:type="dxa"/>
          </w:tcPr>
          <w:p w14:paraId="7C7D2B70">
            <w:pPr>
              <w:pStyle w:val="215"/>
              <w:widowControl w:val="0"/>
              <w:numPr>
                <w:ilvl w:val="0"/>
                <w:numId w:val="29"/>
              </w:numPr>
              <w:spacing w:before="40" w:line="240" w:lineRule="auto"/>
              <w:ind w:firstLineChars="0"/>
              <w:jc w:val="both"/>
              <w:rPr>
                <w:rFonts w:ascii="Times New Roman" w:hAnsi="Times New Roman" w:cs="Times New Roman" w:eastAsiaTheme="minorEastAsia"/>
                <w:color w:val="auto"/>
              </w:rPr>
            </w:pPr>
          </w:p>
        </w:tc>
        <w:tc>
          <w:tcPr>
            <w:tcW w:w="1712" w:type="dxa"/>
            <w:vAlign w:val="center"/>
          </w:tcPr>
          <w:p w14:paraId="75AB14AF">
            <w:pPr>
              <w:widowControl w:val="0"/>
              <w:spacing w:before="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湿冻试验后</w:t>
            </w:r>
          </w:p>
        </w:tc>
        <w:tc>
          <w:tcPr>
            <w:tcW w:w="3958" w:type="dxa"/>
            <w:vAlign w:val="center"/>
          </w:tcPr>
          <w:p w14:paraId="09CE63CF">
            <w:pPr>
              <w:widowControl w:val="0"/>
              <w:spacing w:before="4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粘结强度保持≥80%</w:t>
            </w:r>
          </w:p>
        </w:tc>
        <w:tc>
          <w:tcPr>
            <w:tcW w:w="2126" w:type="dxa"/>
            <w:vAlign w:val="center"/>
          </w:tcPr>
          <w:p w14:paraId="274E483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IEC61215</w:t>
            </w:r>
          </w:p>
        </w:tc>
        <w:tc>
          <w:tcPr>
            <w:tcW w:w="709" w:type="dxa"/>
          </w:tcPr>
          <w:p w14:paraId="470022B9">
            <w:pPr>
              <w:widowControl w:val="0"/>
              <w:spacing w:before="40" w:line="240" w:lineRule="auto"/>
              <w:ind w:left="100" w:firstLine="0" w:firstLineChars="0"/>
              <w:jc w:val="left"/>
              <w:rPr>
                <w:rFonts w:ascii="Times New Roman" w:hAnsi="Times New Roman" w:cs="Times New Roman" w:eastAsiaTheme="minorEastAsia"/>
                <w:color w:val="auto"/>
              </w:rPr>
            </w:pPr>
          </w:p>
        </w:tc>
      </w:tr>
      <w:tr w14:paraId="57C7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B94D6C">
            <w:pPr>
              <w:pStyle w:val="215"/>
              <w:widowControl w:val="0"/>
              <w:numPr>
                <w:ilvl w:val="0"/>
                <w:numId w:val="29"/>
              </w:numPr>
              <w:spacing w:before="120" w:line="240" w:lineRule="auto"/>
              <w:ind w:firstLineChars="0"/>
              <w:jc w:val="both"/>
              <w:rPr>
                <w:rFonts w:ascii="Times New Roman" w:hAnsi="Times New Roman" w:cs="Times New Roman" w:eastAsiaTheme="minorEastAsia"/>
                <w:color w:val="auto"/>
              </w:rPr>
            </w:pPr>
          </w:p>
        </w:tc>
        <w:tc>
          <w:tcPr>
            <w:tcW w:w="1712" w:type="dxa"/>
            <w:vAlign w:val="center"/>
          </w:tcPr>
          <w:p w14:paraId="53FC16A4">
            <w:pPr>
              <w:widowControl w:val="0"/>
              <w:spacing w:before="1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认证要求</w:t>
            </w:r>
          </w:p>
        </w:tc>
        <w:tc>
          <w:tcPr>
            <w:tcW w:w="3958" w:type="dxa"/>
            <w:vAlign w:val="center"/>
          </w:tcPr>
          <w:p w14:paraId="6835DE06">
            <w:pPr>
              <w:widowControl w:val="0"/>
              <w:spacing w:before="12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TUV、UL</w:t>
            </w:r>
          </w:p>
        </w:tc>
        <w:tc>
          <w:tcPr>
            <w:tcW w:w="2126" w:type="dxa"/>
            <w:vAlign w:val="center"/>
          </w:tcPr>
          <w:p w14:paraId="722FDCA1">
            <w:pPr>
              <w:widowControl w:val="0"/>
              <w:spacing w:before="12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核对认证证书</w:t>
            </w:r>
          </w:p>
        </w:tc>
        <w:tc>
          <w:tcPr>
            <w:tcW w:w="709" w:type="dxa"/>
          </w:tcPr>
          <w:p w14:paraId="590CF808">
            <w:pPr>
              <w:widowControl w:val="0"/>
              <w:spacing w:before="120" w:line="240" w:lineRule="auto"/>
              <w:ind w:left="100" w:firstLine="0" w:firstLineChars="0"/>
              <w:jc w:val="left"/>
              <w:rPr>
                <w:rFonts w:ascii="Times New Roman" w:hAnsi="Times New Roman" w:cs="Times New Roman" w:eastAsiaTheme="minorEastAsia"/>
                <w:color w:val="auto"/>
              </w:rPr>
            </w:pPr>
          </w:p>
        </w:tc>
      </w:tr>
      <w:tr w14:paraId="21E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1714D5">
            <w:pPr>
              <w:pStyle w:val="215"/>
              <w:widowControl w:val="0"/>
              <w:numPr>
                <w:ilvl w:val="0"/>
                <w:numId w:val="29"/>
              </w:numPr>
              <w:spacing w:before="40" w:line="240" w:lineRule="auto"/>
              <w:ind w:firstLineChars="0"/>
              <w:jc w:val="both"/>
              <w:rPr>
                <w:rFonts w:ascii="Times New Roman" w:hAnsi="Times New Roman" w:cs="Times New Roman" w:eastAsiaTheme="minorEastAsia"/>
                <w:color w:val="auto"/>
              </w:rPr>
            </w:pPr>
          </w:p>
        </w:tc>
        <w:tc>
          <w:tcPr>
            <w:tcW w:w="1712" w:type="dxa"/>
            <w:vAlign w:val="center"/>
          </w:tcPr>
          <w:p w14:paraId="50AC0DD4">
            <w:pPr>
              <w:widowControl w:val="0"/>
              <w:spacing w:before="4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水 蒸 汽透 过 率(g/(m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 xml:space="preserve"> .day)</w:t>
            </w:r>
          </w:p>
        </w:tc>
        <w:tc>
          <w:tcPr>
            <w:tcW w:w="3958" w:type="dxa"/>
            <w:vAlign w:val="center"/>
          </w:tcPr>
          <w:p w14:paraId="36E8532C">
            <w:pPr>
              <w:widowControl w:val="0"/>
              <w:spacing w:before="180" w:line="240" w:lineRule="auto"/>
              <w:ind w:left="100"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2126" w:type="dxa"/>
            <w:vAlign w:val="center"/>
          </w:tcPr>
          <w:p w14:paraId="3884397B">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ASTM F1249</w:t>
            </w:r>
          </w:p>
          <w:p w14:paraId="46E4DE81">
            <w:pPr>
              <w:widowControl w:val="0"/>
              <w:spacing w:before="20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（40℃/90% R.H.）</w:t>
            </w:r>
          </w:p>
        </w:tc>
        <w:tc>
          <w:tcPr>
            <w:tcW w:w="709" w:type="dxa"/>
          </w:tcPr>
          <w:p w14:paraId="547062FB">
            <w:pPr>
              <w:widowControl w:val="0"/>
              <w:spacing w:before="180" w:line="240" w:lineRule="auto"/>
              <w:ind w:left="100" w:firstLine="0" w:firstLineChars="0"/>
              <w:jc w:val="left"/>
              <w:rPr>
                <w:rFonts w:ascii="Times New Roman" w:hAnsi="Times New Roman" w:cs="Times New Roman" w:eastAsiaTheme="minorEastAsia"/>
                <w:color w:val="auto"/>
              </w:rPr>
            </w:pPr>
          </w:p>
        </w:tc>
      </w:tr>
    </w:tbl>
    <w:p w14:paraId="5A74C5F8">
      <w:pPr>
        <w:pStyle w:val="3"/>
        <w:spacing w:before="156" w:after="156"/>
        <w:rPr>
          <w:rFonts w:ascii="Times New Roman" w:hAnsi="Times New Roman" w:eastAsiaTheme="minorEastAsia"/>
          <w:color w:val="auto"/>
        </w:rPr>
      </w:pPr>
      <w:r>
        <w:rPr>
          <w:rFonts w:ascii="Times New Roman" w:hAnsi="Times New Roman" w:eastAsiaTheme="minorEastAsia"/>
          <w:color w:val="auto"/>
        </w:rPr>
        <w:t>焊带</w:t>
      </w:r>
      <w:bookmarkEnd w:id="83"/>
      <w:bookmarkEnd w:id="84"/>
      <w:bookmarkEnd w:id="85"/>
      <w:bookmarkEnd w:id="86"/>
    </w:p>
    <w:p w14:paraId="76793DBC">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焊带具体技术要求见表5-8-1。</w:t>
      </w:r>
    </w:p>
    <w:p w14:paraId="0B4FB097">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表5-8-1 焊带技术要求</w:t>
      </w:r>
    </w:p>
    <w:tbl>
      <w:tblPr>
        <w:tblStyle w:val="4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07"/>
        <w:gridCol w:w="4030"/>
        <w:gridCol w:w="1559"/>
        <w:gridCol w:w="709"/>
      </w:tblGrid>
      <w:tr w14:paraId="28FC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F78669">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207" w:type="dxa"/>
          </w:tcPr>
          <w:p w14:paraId="417E341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4030" w:type="dxa"/>
          </w:tcPr>
          <w:p w14:paraId="05DE7CF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1559" w:type="dxa"/>
          </w:tcPr>
          <w:p w14:paraId="042B08B4">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709" w:type="dxa"/>
          </w:tcPr>
          <w:p w14:paraId="684933AE">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793C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9" w:type="dxa"/>
          </w:tcPr>
          <w:p w14:paraId="0AA4CD29">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3981ADD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外观</w:t>
            </w:r>
          </w:p>
        </w:tc>
        <w:tc>
          <w:tcPr>
            <w:tcW w:w="4030" w:type="dxa"/>
            <w:vAlign w:val="center"/>
          </w:tcPr>
          <w:p w14:paraId="536B85FD">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焊带表面光洁，色泽、粗细均匀，无漏铜、脱锡、黑斑、锈蚀、裂纹等缺陷</w:t>
            </w:r>
          </w:p>
        </w:tc>
        <w:tc>
          <w:tcPr>
            <w:tcW w:w="1559" w:type="dxa"/>
            <w:vAlign w:val="center"/>
          </w:tcPr>
          <w:p w14:paraId="1AC19E3C">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目视检查</w:t>
            </w:r>
          </w:p>
        </w:tc>
        <w:tc>
          <w:tcPr>
            <w:tcW w:w="709" w:type="dxa"/>
          </w:tcPr>
          <w:p w14:paraId="687B2BA5">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615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4DC8FD7">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5E93A41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厚度公差 (mm)</w:t>
            </w:r>
          </w:p>
        </w:tc>
        <w:tc>
          <w:tcPr>
            <w:tcW w:w="4030" w:type="dxa"/>
            <w:vAlign w:val="center"/>
          </w:tcPr>
          <w:p w14:paraId="53C9F2B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±0.015</w:t>
            </w:r>
          </w:p>
        </w:tc>
        <w:tc>
          <w:tcPr>
            <w:tcW w:w="1559" w:type="dxa"/>
            <w:vAlign w:val="center"/>
          </w:tcPr>
          <w:p w14:paraId="2D207A6D">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21389</w:t>
            </w:r>
          </w:p>
        </w:tc>
        <w:tc>
          <w:tcPr>
            <w:tcW w:w="709" w:type="dxa"/>
          </w:tcPr>
          <w:p w14:paraId="0476292F">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0690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6B80263">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6E10491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电阻率 (Ω·mm</w:t>
            </w:r>
            <w:r>
              <w:rPr>
                <w:rFonts w:ascii="Times New Roman" w:hAnsi="Times New Roman" w:cs="Times New Roman" w:eastAsiaTheme="minorEastAsia"/>
                <w:color w:val="auto"/>
                <w:vertAlign w:val="superscript"/>
              </w:rPr>
              <w:t>2</w:t>
            </w:r>
            <w:r>
              <w:rPr>
                <w:rFonts w:ascii="Times New Roman" w:hAnsi="Times New Roman" w:cs="Times New Roman" w:eastAsiaTheme="minorEastAsia"/>
                <w:color w:val="auto"/>
              </w:rPr>
              <w:t>/m)</w:t>
            </w:r>
          </w:p>
        </w:tc>
        <w:tc>
          <w:tcPr>
            <w:tcW w:w="4030" w:type="dxa"/>
            <w:vAlign w:val="center"/>
          </w:tcPr>
          <w:p w14:paraId="73687D5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≤0.0173</w:t>
            </w:r>
          </w:p>
        </w:tc>
        <w:tc>
          <w:tcPr>
            <w:tcW w:w="1559" w:type="dxa"/>
            <w:vAlign w:val="center"/>
          </w:tcPr>
          <w:p w14:paraId="742BFE2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351</w:t>
            </w:r>
          </w:p>
        </w:tc>
        <w:tc>
          <w:tcPr>
            <w:tcW w:w="709" w:type="dxa"/>
          </w:tcPr>
          <w:p w14:paraId="49FCA7F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CE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F44450">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088987F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可焊性</w:t>
            </w:r>
          </w:p>
        </w:tc>
        <w:tc>
          <w:tcPr>
            <w:tcW w:w="4030" w:type="dxa"/>
            <w:vAlign w:val="center"/>
          </w:tcPr>
          <w:p w14:paraId="67BFD99B">
            <w:pPr>
              <w:widowControl w:val="0"/>
              <w:spacing w:before="60"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250℃～400℃的温度正常焊接后主栅线留有均匀的焊锡层</w:t>
            </w:r>
          </w:p>
        </w:tc>
        <w:tc>
          <w:tcPr>
            <w:tcW w:w="1559" w:type="dxa"/>
            <w:vAlign w:val="center"/>
          </w:tcPr>
          <w:p w14:paraId="093B64D6">
            <w:pPr>
              <w:widowControl w:val="0"/>
              <w:spacing w:before="60" w:line="240" w:lineRule="auto"/>
              <w:ind w:left="100" w:firstLine="0" w:firstLineChars="0"/>
              <w:jc w:val="left"/>
              <w:rPr>
                <w:rFonts w:ascii="Times New Roman" w:hAnsi="Times New Roman" w:cs="Times New Roman" w:eastAsiaTheme="minorEastAsia"/>
                <w:color w:val="auto"/>
              </w:rPr>
            </w:pPr>
          </w:p>
        </w:tc>
        <w:tc>
          <w:tcPr>
            <w:tcW w:w="709" w:type="dxa"/>
          </w:tcPr>
          <w:p w14:paraId="596B7AEF">
            <w:pPr>
              <w:widowControl w:val="0"/>
              <w:spacing w:before="60" w:line="240" w:lineRule="auto"/>
              <w:ind w:left="100" w:firstLine="0" w:firstLineChars="0"/>
              <w:jc w:val="left"/>
              <w:rPr>
                <w:rFonts w:ascii="Times New Roman" w:hAnsi="Times New Roman" w:cs="Times New Roman" w:eastAsiaTheme="minorEastAsia"/>
                <w:color w:val="auto"/>
              </w:rPr>
            </w:pPr>
          </w:p>
        </w:tc>
      </w:tr>
      <w:tr w14:paraId="631F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0A97C95">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2ACBDA6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抗拉强度(MPa)</w:t>
            </w:r>
          </w:p>
        </w:tc>
        <w:tc>
          <w:tcPr>
            <w:tcW w:w="4030" w:type="dxa"/>
            <w:vAlign w:val="center"/>
          </w:tcPr>
          <w:p w14:paraId="5FFC852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互联条≥150，汇流条≥200</w:t>
            </w:r>
          </w:p>
        </w:tc>
        <w:tc>
          <w:tcPr>
            <w:tcW w:w="1559" w:type="dxa"/>
            <w:vAlign w:val="center"/>
          </w:tcPr>
          <w:p w14:paraId="6B3B605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228.1</w:t>
            </w:r>
          </w:p>
        </w:tc>
        <w:tc>
          <w:tcPr>
            <w:tcW w:w="709" w:type="dxa"/>
          </w:tcPr>
          <w:p w14:paraId="1CC8369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2F16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302DE9">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596C9D9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屈服强度(MPa)</w:t>
            </w:r>
          </w:p>
        </w:tc>
        <w:tc>
          <w:tcPr>
            <w:tcW w:w="4030" w:type="dxa"/>
            <w:vAlign w:val="center"/>
          </w:tcPr>
          <w:p w14:paraId="7F717764">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≤80</w:t>
            </w:r>
          </w:p>
        </w:tc>
        <w:tc>
          <w:tcPr>
            <w:tcW w:w="1559" w:type="dxa"/>
            <w:vAlign w:val="center"/>
          </w:tcPr>
          <w:p w14:paraId="29B9650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228.1</w:t>
            </w:r>
          </w:p>
          <w:p w14:paraId="67C5036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(Rp0.2%)</w:t>
            </w:r>
          </w:p>
        </w:tc>
        <w:tc>
          <w:tcPr>
            <w:tcW w:w="709" w:type="dxa"/>
          </w:tcPr>
          <w:p w14:paraId="05EF8577">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22C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D38170">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52DFB4A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断裂伸长率</w:t>
            </w:r>
          </w:p>
        </w:tc>
        <w:tc>
          <w:tcPr>
            <w:tcW w:w="4030" w:type="dxa"/>
            <w:vAlign w:val="center"/>
          </w:tcPr>
          <w:p w14:paraId="7C089E4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互连条≥20%，汇流条≥25%</w:t>
            </w:r>
          </w:p>
        </w:tc>
        <w:tc>
          <w:tcPr>
            <w:tcW w:w="1559" w:type="dxa"/>
            <w:vAlign w:val="center"/>
          </w:tcPr>
          <w:p w14:paraId="395DC90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228.1</w:t>
            </w:r>
          </w:p>
        </w:tc>
        <w:tc>
          <w:tcPr>
            <w:tcW w:w="709" w:type="dxa"/>
          </w:tcPr>
          <w:p w14:paraId="2C99A38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4DE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B4F273">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77F4680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折断率</w:t>
            </w:r>
          </w:p>
        </w:tc>
        <w:tc>
          <w:tcPr>
            <w:tcW w:w="4030" w:type="dxa"/>
            <w:vAlign w:val="center"/>
          </w:tcPr>
          <w:p w14:paraId="25F533BD">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0°～180°弯曲 7 次不断裂</w:t>
            </w:r>
          </w:p>
        </w:tc>
        <w:tc>
          <w:tcPr>
            <w:tcW w:w="1559" w:type="dxa"/>
            <w:vAlign w:val="center"/>
          </w:tcPr>
          <w:p w14:paraId="0870AE99">
            <w:pPr>
              <w:widowControl w:val="0"/>
              <w:spacing w:line="240" w:lineRule="auto"/>
              <w:ind w:firstLine="0" w:firstLineChars="0"/>
              <w:jc w:val="left"/>
              <w:rPr>
                <w:rFonts w:ascii="Times New Roman" w:hAnsi="Times New Roman" w:cs="Times New Roman" w:eastAsiaTheme="minorEastAsia"/>
                <w:color w:val="auto"/>
              </w:rPr>
            </w:pPr>
          </w:p>
        </w:tc>
        <w:tc>
          <w:tcPr>
            <w:tcW w:w="709" w:type="dxa"/>
          </w:tcPr>
          <w:p w14:paraId="0EBD12C0">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w:t>
            </w:r>
          </w:p>
        </w:tc>
      </w:tr>
      <w:tr w14:paraId="3CA4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D87F1A6">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78DFB8D5">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镰刀弯曲度(mm/1000 mm)</w:t>
            </w:r>
          </w:p>
        </w:tc>
        <w:tc>
          <w:tcPr>
            <w:tcW w:w="4030" w:type="dxa"/>
            <w:vAlign w:val="center"/>
          </w:tcPr>
          <w:p w14:paraId="36CBAEB1">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互连条≤4，汇流带≤3</w:t>
            </w:r>
          </w:p>
        </w:tc>
        <w:tc>
          <w:tcPr>
            <w:tcW w:w="1559" w:type="dxa"/>
            <w:vAlign w:val="center"/>
          </w:tcPr>
          <w:p w14:paraId="09C07A7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直尺测量</w:t>
            </w:r>
          </w:p>
        </w:tc>
        <w:tc>
          <w:tcPr>
            <w:tcW w:w="709" w:type="dxa"/>
          </w:tcPr>
          <w:p w14:paraId="55A7E0EE">
            <w:pPr>
              <w:widowControl w:val="0"/>
              <w:spacing w:line="240" w:lineRule="auto"/>
              <w:ind w:firstLine="0" w:firstLineChars="0"/>
              <w:jc w:val="left"/>
              <w:rPr>
                <w:rFonts w:ascii="Times New Roman" w:hAnsi="Times New Roman" w:cs="Times New Roman" w:eastAsiaTheme="minorEastAsia"/>
                <w:color w:val="auto"/>
              </w:rPr>
            </w:pPr>
          </w:p>
        </w:tc>
      </w:tr>
      <w:tr w14:paraId="21E9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5C2A18">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1926211F">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基材</w:t>
            </w:r>
          </w:p>
        </w:tc>
        <w:tc>
          <w:tcPr>
            <w:tcW w:w="4030" w:type="dxa"/>
            <w:vAlign w:val="center"/>
          </w:tcPr>
          <w:p w14:paraId="35C5F256">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TU1 无氧铜，铜含量≥99.95%，</w:t>
            </w:r>
          </w:p>
          <w:p w14:paraId="33314D9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体积电阻系数≤1.8*10</w:t>
            </w:r>
            <w:r>
              <w:rPr>
                <w:rFonts w:ascii="Times New Roman" w:hAnsi="Times New Roman" w:cs="Times New Roman" w:eastAsiaTheme="minorEastAsia"/>
                <w:color w:val="auto"/>
                <w:vertAlign w:val="superscript"/>
              </w:rPr>
              <w:t>-6</w:t>
            </w:r>
            <w:r>
              <w:rPr>
                <w:rFonts w:ascii="Times New Roman" w:hAnsi="Times New Roman" w:cs="Times New Roman" w:eastAsiaTheme="minorEastAsia"/>
                <w:color w:val="auto"/>
              </w:rPr>
              <w:t>Ω·cm</w:t>
            </w:r>
          </w:p>
        </w:tc>
        <w:tc>
          <w:tcPr>
            <w:tcW w:w="1559" w:type="dxa"/>
            <w:vAlign w:val="center"/>
          </w:tcPr>
          <w:p w14:paraId="07DA0C1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5121</w:t>
            </w:r>
          </w:p>
          <w:p w14:paraId="799D395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3048.2</w:t>
            </w:r>
          </w:p>
        </w:tc>
        <w:tc>
          <w:tcPr>
            <w:tcW w:w="709" w:type="dxa"/>
          </w:tcPr>
          <w:p w14:paraId="49616F1A">
            <w:pPr>
              <w:widowControl w:val="0"/>
              <w:spacing w:line="240" w:lineRule="auto"/>
              <w:ind w:firstLine="0" w:firstLineChars="0"/>
              <w:jc w:val="left"/>
              <w:rPr>
                <w:rFonts w:ascii="Times New Roman" w:hAnsi="Times New Roman" w:cs="Times New Roman" w:eastAsiaTheme="minorEastAsia"/>
                <w:color w:val="auto"/>
              </w:rPr>
            </w:pPr>
          </w:p>
        </w:tc>
      </w:tr>
      <w:tr w14:paraId="35B5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52ADCE3">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7E87A95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镀锡层厚度(mm)</w:t>
            </w:r>
          </w:p>
        </w:tc>
        <w:tc>
          <w:tcPr>
            <w:tcW w:w="4030" w:type="dxa"/>
            <w:vAlign w:val="center"/>
          </w:tcPr>
          <w:p w14:paraId="567BFC6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0.02-0.05</w:t>
            </w:r>
          </w:p>
        </w:tc>
        <w:tc>
          <w:tcPr>
            <w:tcW w:w="1559" w:type="dxa"/>
            <w:vAlign w:val="center"/>
          </w:tcPr>
          <w:p w14:paraId="7FAB3D6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6462</w:t>
            </w:r>
          </w:p>
        </w:tc>
        <w:tc>
          <w:tcPr>
            <w:tcW w:w="709" w:type="dxa"/>
          </w:tcPr>
          <w:p w14:paraId="4D7CD663">
            <w:pPr>
              <w:widowControl w:val="0"/>
              <w:spacing w:line="240" w:lineRule="auto"/>
              <w:ind w:firstLine="0" w:firstLineChars="0"/>
              <w:jc w:val="left"/>
              <w:rPr>
                <w:rFonts w:ascii="Times New Roman" w:hAnsi="Times New Roman" w:cs="Times New Roman" w:eastAsiaTheme="minorEastAsia"/>
                <w:color w:val="auto"/>
              </w:rPr>
            </w:pPr>
          </w:p>
        </w:tc>
      </w:tr>
      <w:tr w14:paraId="765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848DFE">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0C52C858">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镀锡层成分</w:t>
            </w:r>
          </w:p>
        </w:tc>
        <w:tc>
          <w:tcPr>
            <w:tcW w:w="4030" w:type="dxa"/>
            <w:vAlign w:val="center"/>
          </w:tcPr>
          <w:p w14:paraId="0167D78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成分：62%Sn 36%Pb 2%Ag</w:t>
            </w:r>
          </w:p>
          <w:p w14:paraId="5D150489">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杂质含量：Cu&lt;0.001, Sb&lt;0.001, Zn&lt;0.002, Bi&lt;0.003,As&lt;0.001, Fe&lt;0.004, Al&lt;0.004, Cd&lt;0.001</w:t>
            </w:r>
          </w:p>
        </w:tc>
        <w:tc>
          <w:tcPr>
            <w:tcW w:w="1559" w:type="dxa"/>
            <w:vAlign w:val="center"/>
          </w:tcPr>
          <w:p w14:paraId="7EFB768C">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10574.1~</w:t>
            </w:r>
          </w:p>
          <w:p w14:paraId="3D8735E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10574.13</w:t>
            </w:r>
          </w:p>
          <w:p w14:paraId="1CC4B8B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GB/T8012</w:t>
            </w:r>
          </w:p>
        </w:tc>
        <w:tc>
          <w:tcPr>
            <w:tcW w:w="709" w:type="dxa"/>
          </w:tcPr>
          <w:p w14:paraId="2B4A3E2A">
            <w:pPr>
              <w:widowControl w:val="0"/>
              <w:spacing w:line="240" w:lineRule="auto"/>
              <w:ind w:firstLine="0" w:firstLineChars="0"/>
              <w:jc w:val="left"/>
              <w:rPr>
                <w:rFonts w:ascii="Times New Roman" w:hAnsi="Times New Roman" w:cs="Times New Roman" w:eastAsiaTheme="minorEastAsia"/>
                <w:color w:val="auto"/>
              </w:rPr>
            </w:pPr>
          </w:p>
        </w:tc>
      </w:tr>
      <w:tr w14:paraId="2F8C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43F17C">
            <w:pPr>
              <w:pStyle w:val="215"/>
              <w:widowControl w:val="0"/>
              <w:numPr>
                <w:ilvl w:val="0"/>
                <w:numId w:val="30"/>
              </w:numPr>
              <w:spacing w:line="240" w:lineRule="auto"/>
              <w:ind w:firstLineChars="0"/>
              <w:jc w:val="both"/>
              <w:rPr>
                <w:rFonts w:ascii="Times New Roman" w:hAnsi="Times New Roman" w:cs="Times New Roman" w:eastAsiaTheme="minorEastAsia"/>
                <w:color w:val="auto"/>
              </w:rPr>
            </w:pPr>
          </w:p>
        </w:tc>
        <w:tc>
          <w:tcPr>
            <w:tcW w:w="2207" w:type="dxa"/>
            <w:vAlign w:val="center"/>
          </w:tcPr>
          <w:p w14:paraId="2A72428B">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盐雾腐蚀</w:t>
            </w:r>
          </w:p>
        </w:tc>
        <w:tc>
          <w:tcPr>
            <w:tcW w:w="4030" w:type="dxa"/>
          </w:tcPr>
          <w:p w14:paraId="08E95ECE">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保护评级10级，外观评级不低于四级且无发黄发黑起皮剥落鼓泡开裂龟裂</w:t>
            </w:r>
          </w:p>
        </w:tc>
        <w:tc>
          <w:tcPr>
            <w:tcW w:w="1559" w:type="dxa"/>
          </w:tcPr>
          <w:p w14:paraId="2FF2C773">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6461</w:t>
            </w:r>
          </w:p>
          <w:p w14:paraId="388C5E22">
            <w:pPr>
              <w:widowControl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GB/T 10125</w:t>
            </w:r>
          </w:p>
        </w:tc>
        <w:tc>
          <w:tcPr>
            <w:tcW w:w="709" w:type="dxa"/>
          </w:tcPr>
          <w:p w14:paraId="60FE0389">
            <w:pPr>
              <w:widowControl w:val="0"/>
              <w:spacing w:line="240" w:lineRule="auto"/>
              <w:ind w:firstLine="0" w:firstLineChars="0"/>
              <w:jc w:val="left"/>
              <w:rPr>
                <w:rFonts w:ascii="Times New Roman" w:hAnsi="Times New Roman" w:cs="Times New Roman" w:eastAsiaTheme="minorEastAsia"/>
                <w:color w:val="auto"/>
              </w:rPr>
            </w:pPr>
          </w:p>
        </w:tc>
      </w:tr>
    </w:tbl>
    <w:p w14:paraId="4EA9F0AA">
      <w:pPr>
        <w:pStyle w:val="3"/>
        <w:spacing w:before="156" w:after="156"/>
        <w:rPr>
          <w:rFonts w:ascii="Times New Roman" w:hAnsi="Times New Roman" w:eastAsiaTheme="minorEastAsia"/>
          <w:color w:val="auto"/>
        </w:rPr>
      </w:pPr>
      <w:bookmarkStart w:id="87" w:name="_Toc444761226"/>
      <w:bookmarkStart w:id="88" w:name="_Toc347850227"/>
      <w:bookmarkStart w:id="89" w:name="_Toc347014708"/>
      <w:r>
        <w:rPr>
          <w:rFonts w:ascii="Times New Roman" w:hAnsi="Times New Roman" w:eastAsiaTheme="minorEastAsia"/>
          <w:color w:val="auto"/>
        </w:rPr>
        <w:t>金属化浆料</w:t>
      </w:r>
    </w:p>
    <w:p w14:paraId="07FC67D6">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电池片厂商应当提供浆料相关的电池性能测试和耐湿热腐蚀测试报告。应选用以下经过市场充分验证的等同品牌产品，如银浆：杜邦，贺利氏；铝浆：儒兴。</w:t>
      </w:r>
    </w:p>
    <w:p w14:paraId="46A2558C">
      <w:pPr>
        <w:spacing w:line="360" w:lineRule="auto"/>
        <w:ind w:firstLine="480"/>
        <w:rPr>
          <w:rFonts w:ascii="Times New Roman" w:hAnsi="Times New Roman" w:cs="Times New Roman" w:eastAsiaTheme="minorEastAsia"/>
          <w:color w:val="auto"/>
        </w:rPr>
      </w:pPr>
      <w:r>
        <w:rPr>
          <w:rFonts w:ascii="Times New Roman" w:hAnsi="Times New Roman" w:cs="Times New Roman" w:eastAsiaTheme="minorEastAsia"/>
          <w:color w:val="auto"/>
          <w:sz w:val="24"/>
          <w:szCs w:val="24"/>
        </w:rPr>
        <w:t>具体技术要求参见表5-9-1</w:t>
      </w:r>
      <w:r>
        <w:rPr>
          <w:rFonts w:ascii="Times New Roman" w:hAnsi="Times New Roman" w:cs="Times New Roman" w:eastAsiaTheme="minorEastAsia"/>
          <w:color w:val="auto"/>
        </w:rPr>
        <w:t>。</w:t>
      </w:r>
    </w:p>
    <w:p w14:paraId="6F2100D8">
      <w:pPr>
        <w:snapToGrid w:val="0"/>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表5-9-1  金属化浆料技术要求及检验方法</w:t>
      </w:r>
    </w:p>
    <w:tbl>
      <w:tblPr>
        <w:tblStyle w:val="4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2"/>
        <w:gridCol w:w="2161"/>
        <w:gridCol w:w="2707"/>
        <w:gridCol w:w="1085"/>
      </w:tblGrid>
      <w:tr w14:paraId="47EF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vAlign w:val="center"/>
          </w:tcPr>
          <w:p w14:paraId="7FB6CFF8">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552" w:type="dxa"/>
            <w:vAlign w:val="center"/>
          </w:tcPr>
          <w:p w14:paraId="03162D4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项目</w:t>
            </w:r>
          </w:p>
        </w:tc>
        <w:tc>
          <w:tcPr>
            <w:tcW w:w="2161" w:type="dxa"/>
            <w:vAlign w:val="center"/>
          </w:tcPr>
          <w:p w14:paraId="7C909FB5">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检验方法</w:t>
            </w:r>
          </w:p>
        </w:tc>
        <w:tc>
          <w:tcPr>
            <w:tcW w:w="2707" w:type="dxa"/>
            <w:vAlign w:val="center"/>
          </w:tcPr>
          <w:p w14:paraId="31808274">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技术要求</w:t>
            </w:r>
          </w:p>
        </w:tc>
        <w:tc>
          <w:tcPr>
            <w:tcW w:w="1085" w:type="dxa"/>
            <w:vAlign w:val="center"/>
          </w:tcPr>
          <w:p w14:paraId="458908FB">
            <w:pPr>
              <w:widowControl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09C7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11B0935">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4F5F0EEE">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正面银浆固含量（%）</w:t>
            </w:r>
          </w:p>
        </w:tc>
        <w:tc>
          <w:tcPr>
            <w:tcW w:w="2161" w:type="dxa"/>
            <w:vAlign w:val="center"/>
          </w:tcPr>
          <w:p w14:paraId="19A7B39C">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GB/T 17473.1</w:t>
            </w:r>
          </w:p>
        </w:tc>
        <w:tc>
          <w:tcPr>
            <w:tcW w:w="2707" w:type="dxa"/>
            <w:vAlign w:val="center"/>
          </w:tcPr>
          <w:p w14:paraId="48CFC0F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绝对值±0.5</w:t>
            </w:r>
          </w:p>
        </w:tc>
        <w:tc>
          <w:tcPr>
            <w:tcW w:w="1085" w:type="dxa"/>
            <w:vAlign w:val="center"/>
          </w:tcPr>
          <w:p w14:paraId="5841CA1C">
            <w:pPr>
              <w:widowControl w:val="0"/>
              <w:snapToGrid w:val="0"/>
              <w:spacing w:line="240" w:lineRule="auto"/>
              <w:ind w:firstLine="0" w:firstLineChars="0"/>
              <w:jc w:val="center"/>
              <w:rPr>
                <w:rFonts w:ascii="Times New Roman" w:hAnsi="Times New Roman" w:cs="Times New Roman" w:eastAsiaTheme="minorEastAsia"/>
                <w:color w:val="auto"/>
              </w:rPr>
            </w:pPr>
          </w:p>
        </w:tc>
      </w:tr>
      <w:tr w14:paraId="3605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6894A2">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06FCA0CC">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正面银浆细度（μm）</w:t>
            </w:r>
          </w:p>
        </w:tc>
        <w:tc>
          <w:tcPr>
            <w:tcW w:w="2161" w:type="dxa"/>
            <w:vAlign w:val="center"/>
          </w:tcPr>
          <w:p w14:paraId="113A90B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GB/T 17473.2</w:t>
            </w:r>
          </w:p>
          <w:p w14:paraId="00B0E5EA">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刮板细度计</w:t>
            </w:r>
          </w:p>
        </w:tc>
        <w:tc>
          <w:tcPr>
            <w:tcW w:w="2707" w:type="dxa"/>
            <w:vAlign w:val="center"/>
          </w:tcPr>
          <w:p w14:paraId="07A9C62E">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≤16/8</w:t>
            </w:r>
          </w:p>
          <w:p w14:paraId="3139E31A">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(最大/平均颗粒度)</w:t>
            </w:r>
          </w:p>
        </w:tc>
        <w:tc>
          <w:tcPr>
            <w:tcW w:w="1085" w:type="dxa"/>
            <w:vAlign w:val="center"/>
          </w:tcPr>
          <w:p w14:paraId="3C655863">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E53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4789EB">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3DBD5DDB">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正面银浆粘度</w:t>
            </w:r>
          </w:p>
        </w:tc>
        <w:tc>
          <w:tcPr>
            <w:tcW w:w="2161" w:type="dxa"/>
            <w:vAlign w:val="center"/>
          </w:tcPr>
          <w:p w14:paraId="77D14C9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GB/T 17473.5</w:t>
            </w:r>
          </w:p>
        </w:tc>
        <w:tc>
          <w:tcPr>
            <w:tcW w:w="2707" w:type="dxa"/>
            <w:vAlign w:val="center"/>
          </w:tcPr>
          <w:p w14:paraId="4D625A9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供需双方约定</w:t>
            </w:r>
          </w:p>
        </w:tc>
        <w:tc>
          <w:tcPr>
            <w:tcW w:w="1085" w:type="dxa"/>
            <w:vAlign w:val="center"/>
          </w:tcPr>
          <w:p w14:paraId="68BF9F81">
            <w:pPr>
              <w:widowControl w:val="0"/>
              <w:snapToGrid w:val="0"/>
              <w:spacing w:line="240" w:lineRule="auto"/>
              <w:ind w:firstLine="0" w:firstLineChars="0"/>
              <w:jc w:val="center"/>
              <w:rPr>
                <w:rFonts w:ascii="Times New Roman" w:hAnsi="Times New Roman" w:cs="Times New Roman" w:eastAsiaTheme="minorEastAsia"/>
                <w:color w:val="auto"/>
              </w:rPr>
            </w:pPr>
          </w:p>
        </w:tc>
      </w:tr>
      <w:tr w14:paraId="63E0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05A8EEE">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2C481664">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正面银浆焊接拉力（N/mm）</w:t>
            </w:r>
          </w:p>
        </w:tc>
        <w:tc>
          <w:tcPr>
            <w:tcW w:w="2161" w:type="dxa"/>
            <w:vAlign w:val="center"/>
          </w:tcPr>
          <w:p w14:paraId="535ED2EF">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焊接拉力测试，</w:t>
            </w:r>
          </w:p>
          <w:p w14:paraId="4CED8D18">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角度180</w:t>
            </w:r>
            <w:r>
              <w:rPr>
                <w:rFonts w:ascii="Times New Roman" w:hAnsi="Times New Roman" w:cs="Times New Roman" w:eastAsiaTheme="minorEastAsia"/>
                <w:color w:val="auto"/>
                <w:vertAlign w:val="superscript"/>
              </w:rPr>
              <w:t>o</w:t>
            </w:r>
          </w:p>
        </w:tc>
        <w:tc>
          <w:tcPr>
            <w:tcW w:w="2707" w:type="dxa"/>
            <w:vAlign w:val="center"/>
          </w:tcPr>
          <w:p w14:paraId="67AD6ADF">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1085" w:type="dxa"/>
            <w:vAlign w:val="center"/>
          </w:tcPr>
          <w:p w14:paraId="4BBE35AF">
            <w:pPr>
              <w:widowControl w:val="0"/>
              <w:snapToGrid w:val="0"/>
              <w:spacing w:line="240" w:lineRule="auto"/>
              <w:ind w:firstLine="0" w:firstLineChars="0"/>
              <w:jc w:val="center"/>
              <w:rPr>
                <w:rFonts w:ascii="Times New Roman" w:hAnsi="Times New Roman" w:cs="Times New Roman" w:eastAsiaTheme="minorEastAsia"/>
                <w:color w:val="auto"/>
              </w:rPr>
            </w:pPr>
          </w:p>
        </w:tc>
      </w:tr>
      <w:tr w14:paraId="4EFB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vAlign w:val="center"/>
          </w:tcPr>
          <w:p w14:paraId="2955A9DD">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05E5E3A4">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正面银浆耗量                  （单片，毫克）</w:t>
            </w:r>
          </w:p>
        </w:tc>
        <w:tc>
          <w:tcPr>
            <w:tcW w:w="2161" w:type="dxa"/>
            <w:vAlign w:val="center"/>
          </w:tcPr>
          <w:p w14:paraId="7975B5F3">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电子天平</w:t>
            </w:r>
          </w:p>
        </w:tc>
        <w:tc>
          <w:tcPr>
            <w:tcW w:w="2707" w:type="dxa"/>
            <w:vAlign w:val="center"/>
          </w:tcPr>
          <w:p w14:paraId="2645BBF2">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≥90（湿重）</w:t>
            </w:r>
          </w:p>
        </w:tc>
        <w:tc>
          <w:tcPr>
            <w:tcW w:w="1085" w:type="dxa"/>
            <w:vAlign w:val="center"/>
          </w:tcPr>
          <w:p w14:paraId="4D52EA9F">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E4F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vAlign w:val="center"/>
          </w:tcPr>
          <w:p w14:paraId="05EC55FB">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29CFB870">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背面银浆固含量（%）</w:t>
            </w:r>
          </w:p>
        </w:tc>
        <w:tc>
          <w:tcPr>
            <w:tcW w:w="2161" w:type="dxa"/>
            <w:vAlign w:val="center"/>
          </w:tcPr>
          <w:p w14:paraId="00B82962">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GB/T 17473.1</w:t>
            </w:r>
          </w:p>
        </w:tc>
        <w:tc>
          <w:tcPr>
            <w:tcW w:w="2707" w:type="dxa"/>
            <w:vAlign w:val="center"/>
          </w:tcPr>
          <w:p w14:paraId="34EC2EF4">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≥50</w:t>
            </w:r>
          </w:p>
        </w:tc>
        <w:tc>
          <w:tcPr>
            <w:tcW w:w="1085" w:type="dxa"/>
            <w:vAlign w:val="center"/>
          </w:tcPr>
          <w:p w14:paraId="62F19145">
            <w:pPr>
              <w:widowControl w:val="0"/>
              <w:snapToGrid w:val="0"/>
              <w:spacing w:line="240" w:lineRule="auto"/>
              <w:ind w:firstLine="0" w:firstLineChars="0"/>
              <w:jc w:val="center"/>
              <w:rPr>
                <w:rFonts w:ascii="Times New Roman" w:hAnsi="Times New Roman" w:cs="Times New Roman" w:eastAsiaTheme="minorEastAsia"/>
                <w:color w:val="auto"/>
              </w:rPr>
            </w:pPr>
          </w:p>
        </w:tc>
      </w:tr>
      <w:tr w14:paraId="79C9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vAlign w:val="center"/>
          </w:tcPr>
          <w:p w14:paraId="32D96935">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5A484AD0">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背面银浆焊接拉力（N/mm）</w:t>
            </w:r>
          </w:p>
        </w:tc>
        <w:tc>
          <w:tcPr>
            <w:tcW w:w="2161" w:type="dxa"/>
            <w:vAlign w:val="center"/>
          </w:tcPr>
          <w:p w14:paraId="418AED01">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焊接拉力测试，</w:t>
            </w:r>
          </w:p>
          <w:p w14:paraId="5A3334DA">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角度180</w:t>
            </w:r>
            <w:r>
              <w:rPr>
                <w:rFonts w:ascii="Times New Roman" w:hAnsi="Times New Roman" w:cs="Times New Roman" w:eastAsiaTheme="minorEastAsia"/>
                <w:color w:val="auto"/>
                <w:vertAlign w:val="superscript"/>
              </w:rPr>
              <w:t>o</w:t>
            </w:r>
          </w:p>
        </w:tc>
        <w:tc>
          <w:tcPr>
            <w:tcW w:w="2707" w:type="dxa"/>
            <w:vAlign w:val="center"/>
          </w:tcPr>
          <w:p w14:paraId="355C2990">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1085" w:type="dxa"/>
            <w:vAlign w:val="center"/>
          </w:tcPr>
          <w:p w14:paraId="41766DD3">
            <w:pPr>
              <w:widowControl w:val="0"/>
              <w:snapToGrid w:val="0"/>
              <w:spacing w:line="240" w:lineRule="auto"/>
              <w:ind w:firstLine="0" w:firstLineChars="0"/>
              <w:jc w:val="center"/>
              <w:rPr>
                <w:rFonts w:ascii="Times New Roman" w:hAnsi="Times New Roman" w:cs="Times New Roman" w:eastAsiaTheme="minorEastAsia"/>
                <w:color w:val="auto"/>
              </w:rPr>
            </w:pPr>
          </w:p>
        </w:tc>
      </w:tr>
      <w:tr w14:paraId="4F50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vAlign w:val="center"/>
          </w:tcPr>
          <w:p w14:paraId="6C50DCE3">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25786C02">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背面银浆耗量                （单片，毫克）</w:t>
            </w:r>
          </w:p>
        </w:tc>
        <w:tc>
          <w:tcPr>
            <w:tcW w:w="2161" w:type="dxa"/>
            <w:vAlign w:val="center"/>
          </w:tcPr>
          <w:p w14:paraId="68B37E2C">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电子天平</w:t>
            </w:r>
          </w:p>
        </w:tc>
        <w:tc>
          <w:tcPr>
            <w:tcW w:w="2707" w:type="dxa"/>
            <w:vAlign w:val="center"/>
          </w:tcPr>
          <w:p w14:paraId="5DB9F30E">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≥25（湿重）</w:t>
            </w:r>
          </w:p>
        </w:tc>
        <w:tc>
          <w:tcPr>
            <w:tcW w:w="1085" w:type="dxa"/>
            <w:vAlign w:val="center"/>
          </w:tcPr>
          <w:p w14:paraId="59CD878A">
            <w:pPr>
              <w:widowControl w:val="0"/>
              <w:snapToGrid w:val="0"/>
              <w:spacing w:line="240" w:lineRule="auto"/>
              <w:ind w:firstLine="0" w:firstLineChars="0"/>
              <w:jc w:val="center"/>
              <w:rPr>
                <w:rFonts w:ascii="Times New Roman" w:hAnsi="Times New Roman" w:cs="Times New Roman" w:eastAsiaTheme="minorEastAsia"/>
                <w:color w:val="auto"/>
              </w:rPr>
            </w:pPr>
          </w:p>
        </w:tc>
      </w:tr>
      <w:tr w14:paraId="1C1F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14:paraId="77533F66">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02F6307E">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背面铝浆附着力（N/cm）</w:t>
            </w:r>
          </w:p>
        </w:tc>
        <w:tc>
          <w:tcPr>
            <w:tcW w:w="2161" w:type="dxa"/>
            <w:vAlign w:val="center"/>
          </w:tcPr>
          <w:p w14:paraId="2D201EFF">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与层压后的封装材料剥离</w:t>
            </w:r>
          </w:p>
        </w:tc>
        <w:tc>
          <w:tcPr>
            <w:tcW w:w="2707" w:type="dxa"/>
            <w:vAlign w:val="center"/>
          </w:tcPr>
          <w:p w14:paraId="27271BD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≥15</w:t>
            </w:r>
          </w:p>
          <w:p w14:paraId="2D3467F9">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无铝膜脱落</w:t>
            </w:r>
          </w:p>
        </w:tc>
        <w:tc>
          <w:tcPr>
            <w:tcW w:w="1085" w:type="dxa"/>
            <w:vAlign w:val="center"/>
          </w:tcPr>
          <w:p w14:paraId="3ECA5292">
            <w:pPr>
              <w:widowControl w:val="0"/>
              <w:snapToGrid w:val="0"/>
              <w:spacing w:line="240" w:lineRule="auto"/>
              <w:ind w:firstLine="0" w:firstLineChars="0"/>
              <w:jc w:val="center"/>
              <w:rPr>
                <w:rFonts w:ascii="Times New Roman" w:hAnsi="Times New Roman" w:cs="Times New Roman" w:eastAsiaTheme="minorEastAsia"/>
                <w:color w:val="auto"/>
              </w:rPr>
            </w:pPr>
          </w:p>
        </w:tc>
      </w:tr>
      <w:tr w14:paraId="144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9" w:type="dxa"/>
            <w:vAlign w:val="center"/>
          </w:tcPr>
          <w:p w14:paraId="5EBABE76">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26CBDEBA">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背面铝浆耗量（单片，克）</w:t>
            </w:r>
          </w:p>
        </w:tc>
        <w:tc>
          <w:tcPr>
            <w:tcW w:w="2161" w:type="dxa"/>
            <w:vAlign w:val="center"/>
          </w:tcPr>
          <w:p w14:paraId="3FF25E0B">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电子天平</w:t>
            </w:r>
          </w:p>
        </w:tc>
        <w:tc>
          <w:tcPr>
            <w:tcW w:w="2707" w:type="dxa"/>
            <w:vAlign w:val="center"/>
          </w:tcPr>
          <w:p w14:paraId="60377111">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≥1.4 (标准电池)/</w:t>
            </w:r>
          </w:p>
          <w:p w14:paraId="155DF9C0">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1.0 (PREC)（湿重）</w:t>
            </w:r>
          </w:p>
        </w:tc>
        <w:tc>
          <w:tcPr>
            <w:tcW w:w="1085" w:type="dxa"/>
            <w:vAlign w:val="center"/>
          </w:tcPr>
          <w:p w14:paraId="6E10EC5E">
            <w:pPr>
              <w:widowControl w:val="0"/>
              <w:snapToGrid w:val="0"/>
              <w:spacing w:line="240" w:lineRule="auto"/>
              <w:ind w:firstLine="0" w:firstLineChars="0"/>
              <w:jc w:val="center"/>
              <w:rPr>
                <w:rFonts w:ascii="Times New Roman" w:hAnsi="Times New Roman" w:cs="Times New Roman" w:eastAsiaTheme="minorEastAsia"/>
                <w:color w:val="auto"/>
              </w:rPr>
            </w:pPr>
          </w:p>
        </w:tc>
      </w:tr>
      <w:tr w14:paraId="27B9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14:paraId="77F89A9C">
            <w:pPr>
              <w:pStyle w:val="215"/>
              <w:widowControl w:val="0"/>
              <w:numPr>
                <w:ilvl w:val="0"/>
                <w:numId w:val="31"/>
              </w:numPr>
              <w:snapToGrid w:val="0"/>
              <w:spacing w:line="240" w:lineRule="auto"/>
              <w:ind w:firstLineChars="0"/>
              <w:jc w:val="center"/>
              <w:rPr>
                <w:rFonts w:ascii="Times New Roman" w:hAnsi="Times New Roman" w:cs="Times New Roman" w:eastAsiaTheme="minorEastAsia"/>
                <w:color w:val="auto"/>
              </w:rPr>
            </w:pPr>
          </w:p>
        </w:tc>
        <w:tc>
          <w:tcPr>
            <w:tcW w:w="2552" w:type="dxa"/>
            <w:vAlign w:val="center"/>
          </w:tcPr>
          <w:p w14:paraId="5F7E6B82">
            <w:pPr>
              <w:widowControl w:val="0"/>
              <w:snapToGrid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背面铝浆耐热水性能</w:t>
            </w:r>
          </w:p>
        </w:tc>
        <w:tc>
          <w:tcPr>
            <w:tcW w:w="2161" w:type="dxa"/>
            <w:vAlign w:val="center"/>
          </w:tcPr>
          <w:p w14:paraId="18C512F5">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70</w:t>
            </w:r>
            <w:r>
              <w:rPr>
                <w:rFonts w:ascii="Times New Roman" w:hAnsi="Times New Roman" w:cs="Times New Roman" w:eastAsiaTheme="minorEastAsia"/>
                <w:color w:val="auto"/>
                <w:vertAlign w:val="superscript"/>
              </w:rPr>
              <w:t>o</w:t>
            </w:r>
            <w:r>
              <w:rPr>
                <w:rFonts w:ascii="Times New Roman" w:hAnsi="Times New Roman" w:cs="Times New Roman" w:eastAsiaTheme="minorEastAsia"/>
                <w:color w:val="auto"/>
              </w:rPr>
              <w:t>C, 5分钟</w:t>
            </w:r>
          </w:p>
        </w:tc>
        <w:tc>
          <w:tcPr>
            <w:tcW w:w="2707" w:type="dxa"/>
            <w:vAlign w:val="center"/>
          </w:tcPr>
          <w:p w14:paraId="0007119D">
            <w:pPr>
              <w:widowControl w:val="0"/>
              <w:snapToGrid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无严重气泡，无变色，无脱落</w:t>
            </w:r>
          </w:p>
        </w:tc>
        <w:tc>
          <w:tcPr>
            <w:tcW w:w="1085" w:type="dxa"/>
            <w:vAlign w:val="center"/>
          </w:tcPr>
          <w:p w14:paraId="102F846D">
            <w:pPr>
              <w:widowControl w:val="0"/>
              <w:snapToGrid w:val="0"/>
              <w:spacing w:line="240" w:lineRule="auto"/>
              <w:ind w:firstLine="0" w:firstLineChars="0"/>
              <w:jc w:val="center"/>
              <w:rPr>
                <w:rFonts w:ascii="Times New Roman" w:hAnsi="Times New Roman" w:cs="Times New Roman" w:eastAsiaTheme="minorEastAsia"/>
                <w:color w:val="auto"/>
              </w:rPr>
            </w:pPr>
          </w:p>
        </w:tc>
      </w:tr>
    </w:tbl>
    <w:p w14:paraId="598659B3">
      <w:pPr>
        <w:spacing w:line="240" w:lineRule="auto"/>
        <w:jc w:val="center"/>
        <w:rPr>
          <w:rFonts w:ascii="Times New Roman" w:hAnsi="Times New Roman" w:cs="Times New Roman" w:eastAsiaTheme="minorEastAsia"/>
          <w:color w:val="auto"/>
        </w:rPr>
      </w:pPr>
    </w:p>
    <w:bookmarkEnd w:id="87"/>
    <w:bookmarkEnd w:id="88"/>
    <w:bookmarkEnd w:id="89"/>
    <w:p w14:paraId="579DF2EB">
      <w:pPr>
        <w:pStyle w:val="2"/>
        <w:rPr>
          <w:rFonts w:ascii="Times New Roman" w:hAnsi="Times New Roman" w:eastAsiaTheme="minorEastAsia"/>
          <w:color w:val="auto"/>
        </w:rPr>
      </w:pPr>
      <w:bookmarkStart w:id="90" w:name="_Toc466551914"/>
      <w:r>
        <w:rPr>
          <w:rFonts w:ascii="Times New Roman" w:hAnsi="Times New Roman" w:eastAsiaTheme="minorEastAsia"/>
          <w:color w:val="auto"/>
        </w:rPr>
        <w:t>配件、工具与备品备件</w:t>
      </w:r>
      <w:bookmarkEnd w:id="90"/>
    </w:p>
    <w:p w14:paraId="1A6A9A9E">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提供在品种和数量上满足项目2年以上运维需要的随机备品备件，提供的备品备件的数量和品种应根据本项目的规模、项目所在地的自然环境特点以及投标人对合同设备的经验来确定。该备品备件及相应的清单应与光伏组件同时交付。并应按与投标书同时提交的备品备件价格表（含易耗品）实施。</w:t>
      </w:r>
    </w:p>
    <w:p w14:paraId="154573A5">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表6-1配件、工具和备品备件配置要求</w:t>
      </w:r>
    </w:p>
    <w:tbl>
      <w:tblPr>
        <w:tblStyle w:val="39"/>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89"/>
        <w:gridCol w:w="2322"/>
        <w:gridCol w:w="1598"/>
        <w:gridCol w:w="726"/>
        <w:gridCol w:w="2047"/>
      </w:tblGrid>
      <w:tr w14:paraId="0077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2" w:type="dxa"/>
            <w:vAlign w:val="center"/>
          </w:tcPr>
          <w:p w14:paraId="46DE73B7">
            <w:pPr>
              <w:spacing w:line="240" w:lineRule="auto"/>
              <w:ind w:firstLine="0" w:firstLineChars="0"/>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889" w:type="dxa"/>
            <w:vAlign w:val="center"/>
          </w:tcPr>
          <w:p w14:paraId="4C45225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设备或部件名称</w:t>
            </w:r>
          </w:p>
        </w:tc>
        <w:tc>
          <w:tcPr>
            <w:tcW w:w="2322" w:type="dxa"/>
            <w:vAlign w:val="center"/>
          </w:tcPr>
          <w:p w14:paraId="19D53A94">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型号规格及</w:t>
            </w:r>
          </w:p>
          <w:p w14:paraId="01FADC6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主要技术参数</w:t>
            </w:r>
          </w:p>
        </w:tc>
        <w:tc>
          <w:tcPr>
            <w:tcW w:w="1598" w:type="dxa"/>
            <w:vAlign w:val="center"/>
          </w:tcPr>
          <w:p w14:paraId="2751E63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数量</w:t>
            </w:r>
          </w:p>
        </w:tc>
        <w:tc>
          <w:tcPr>
            <w:tcW w:w="726" w:type="dxa"/>
            <w:vAlign w:val="center"/>
          </w:tcPr>
          <w:p w14:paraId="65F35050">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单位</w:t>
            </w:r>
          </w:p>
        </w:tc>
        <w:tc>
          <w:tcPr>
            <w:tcW w:w="2047" w:type="dxa"/>
            <w:vAlign w:val="center"/>
          </w:tcPr>
          <w:p w14:paraId="0EE238A2">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备注</w:t>
            </w:r>
          </w:p>
        </w:tc>
      </w:tr>
      <w:tr w14:paraId="12C4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69459E7">
            <w:pPr>
              <w:numPr>
                <w:ilvl w:val="0"/>
                <w:numId w:val="32"/>
              </w:numPr>
              <w:spacing w:line="240" w:lineRule="auto"/>
              <w:ind w:firstLineChars="0"/>
              <w:rPr>
                <w:rFonts w:ascii="Times New Roman" w:hAnsi="Times New Roman" w:cs="Times New Roman" w:eastAsiaTheme="minorEastAsia"/>
                <w:color w:val="auto"/>
              </w:rPr>
            </w:pPr>
          </w:p>
        </w:tc>
        <w:tc>
          <w:tcPr>
            <w:tcW w:w="1889" w:type="dxa"/>
            <w:vAlign w:val="center"/>
          </w:tcPr>
          <w:p w14:paraId="0C1E4B7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配套组串引出线接插件</w:t>
            </w:r>
          </w:p>
        </w:tc>
        <w:tc>
          <w:tcPr>
            <w:tcW w:w="2322" w:type="dxa"/>
            <w:vAlign w:val="center"/>
          </w:tcPr>
          <w:p w14:paraId="495C168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MC4接头或与供货接线盒配件相同</w:t>
            </w:r>
          </w:p>
        </w:tc>
        <w:tc>
          <w:tcPr>
            <w:tcW w:w="1598" w:type="dxa"/>
            <w:vAlign w:val="center"/>
          </w:tcPr>
          <w:p w14:paraId="0779531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≥1套/18块，外加5%的损耗系数</w:t>
            </w:r>
          </w:p>
        </w:tc>
        <w:tc>
          <w:tcPr>
            <w:tcW w:w="726" w:type="dxa"/>
            <w:vAlign w:val="center"/>
          </w:tcPr>
          <w:p w14:paraId="7B4A575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套</w:t>
            </w:r>
          </w:p>
        </w:tc>
        <w:tc>
          <w:tcPr>
            <w:tcW w:w="2047" w:type="dxa"/>
            <w:vAlign w:val="center"/>
          </w:tcPr>
          <w:p w14:paraId="3AECFD9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1个公头和1个母头计为一套</w:t>
            </w:r>
          </w:p>
        </w:tc>
      </w:tr>
      <w:tr w14:paraId="0A05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427F27B">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6B34ABD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红外热像仪</w:t>
            </w:r>
          </w:p>
        </w:tc>
        <w:tc>
          <w:tcPr>
            <w:tcW w:w="2322" w:type="dxa"/>
            <w:vAlign w:val="center"/>
          </w:tcPr>
          <w:p w14:paraId="6207445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厂家：福禄克或相当于品牌产品</w:t>
            </w:r>
          </w:p>
          <w:p w14:paraId="4B3C48D6">
            <w:pPr>
              <w:spacing w:line="240" w:lineRule="auto"/>
              <w:ind w:firstLine="0" w:firstLineChars="0"/>
              <w:rPr>
                <w:rFonts w:ascii="Times New Roman" w:hAnsi="Times New Roman" w:cs="Times New Roman" w:eastAsiaTheme="minorEastAsia"/>
                <w:color w:val="auto"/>
                <w:lang w:val="en-US"/>
              </w:rPr>
            </w:pPr>
            <w:r>
              <w:rPr>
                <w:rFonts w:ascii="Times New Roman" w:hAnsi="Times New Roman" w:cs="Times New Roman" w:eastAsiaTheme="minorEastAsia"/>
                <w:color w:val="auto"/>
              </w:rPr>
              <w:t>型号：Fluke TiX5</w:t>
            </w:r>
            <w:r>
              <w:rPr>
                <w:rFonts w:hint="eastAsia" w:ascii="Times New Roman" w:hAnsi="Times New Roman" w:cs="Times New Roman" w:eastAsiaTheme="minorEastAsia"/>
                <w:color w:val="auto"/>
                <w:lang w:val="en-US"/>
              </w:rPr>
              <w:t>01</w:t>
            </w:r>
          </w:p>
        </w:tc>
        <w:tc>
          <w:tcPr>
            <w:tcW w:w="1598" w:type="dxa"/>
            <w:vAlign w:val="center"/>
          </w:tcPr>
          <w:p w14:paraId="44A59C66">
            <w:pPr>
              <w:spacing w:line="240" w:lineRule="auto"/>
              <w:ind w:firstLine="0" w:firstLineChars="0"/>
              <w:rPr>
                <w:rFonts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rPr>
              <w:t>0</w:t>
            </w:r>
          </w:p>
        </w:tc>
        <w:tc>
          <w:tcPr>
            <w:tcW w:w="726" w:type="dxa"/>
            <w:vAlign w:val="center"/>
          </w:tcPr>
          <w:p w14:paraId="3D2889A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套</w:t>
            </w:r>
          </w:p>
        </w:tc>
        <w:tc>
          <w:tcPr>
            <w:tcW w:w="2047" w:type="dxa"/>
            <w:vAlign w:val="center"/>
          </w:tcPr>
          <w:p w14:paraId="4381502E">
            <w:pPr>
              <w:spacing w:line="240" w:lineRule="auto"/>
              <w:ind w:firstLine="0" w:firstLineChars="0"/>
              <w:rPr>
                <w:rFonts w:ascii="Times New Roman" w:hAnsi="Times New Roman" w:cs="Times New Roman" w:eastAsiaTheme="minorEastAsia"/>
                <w:color w:val="auto"/>
              </w:rPr>
            </w:pPr>
          </w:p>
        </w:tc>
      </w:tr>
      <w:tr w14:paraId="3416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4D05C325">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58CB699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万用钳形表</w:t>
            </w:r>
          </w:p>
        </w:tc>
        <w:tc>
          <w:tcPr>
            <w:tcW w:w="2322" w:type="dxa"/>
            <w:vAlign w:val="center"/>
          </w:tcPr>
          <w:p w14:paraId="0EB456F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厂家：福禄克或相当于品牌产品</w:t>
            </w:r>
          </w:p>
          <w:p w14:paraId="6B1F35C3">
            <w:pPr>
              <w:spacing w:line="240" w:lineRule="auto"/>
              <w:ind w:firstLine="0" w:firstLineChars="0"/>
              <w:rPr>
                <w:rFonts w:ascii="Times New Roman" w:hAnsi="Times New Roman" w:cs="Times New Roman" w:eastAsiaTheme="minorEastAsia"/>
                <w:color w:val="auto"/>
                <w:lang w:val="en-US"/>
              </w:rPr>
            </w:pPr>
            <w:r>
              <w:rPr>
                <w:rFonts w:ascii="Times New Roman" w:hAnsi="Times New Roman" w:cs="Times New Roman" w:eastAsiaTheme="minorEastAsia"/>
                <w:color w:val="auto"/>
              </w:rPr>
              <w:t xml:space="preserve">型号：Fluke </w:t>
            </w:r>
            <w:r>
              <w:rPr>
                <w:rFonts w:hint="eastAsia" w:ascii="Times New Roman" w:hAnsi="Times New Roman" w:cs="Times New Roman" w:eastAsiaTheme="minorEastAsia"/>
                <w:color w:val="auto"/>
                <w:lang w:val="en-US"/>
              </w:rPr>
              <w:t>393FC</w:t>
            </w:r>
          </w:p>
          <w:p w14:paraId="30F250D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规格：</w:t>
            </w:r>
          </w:p>
        </w:tc>
        <w:tc>
          <w:tcPr>
            <w:tcW w:w="1598" w:type="dxa"/>
            <w:vAlign w:val="center"/>
          </w:tcPr>
          <w:p w14:paraId="1637CE66">
            <w:pPr>
              <w:spacing w:line="240" w:lineRule="auto"/>
              <w:ind w:firstLine="0" w:firstLineChars="0"/>
              <w:rPr>
                <w:rFonts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rPr>
              <w:t>2</w:t>
            </w:r>
          </w:p>
        </w:tc>
        <w:tc>
          <w:tcPr>
            <w:tcW w:w="726" w:type="dxa"/>
            <w:vAlign w:val="center"/>
          </w:tcPr>
          <w:p w14:paraId="1AD23C8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台</w:t>
            </w:r>
          </w:p>
        </w:tc>
        <w:tc>
          <w:tcPr>
            <w:tcW w:w="2047" w:type="dxa"/>
            <w:vAlign w:val="center"/>
          </w:tcPr>
          <w:p w14:paraId="72FA0ED7">
            <w:pPr>
              <w:spacing w:line="240" w:lineRule="auto"/>
              <w:ind w:firstLine="0" w:firstLineChars="0"/>
              <w:rPr>
                <w:rFonts w:ascii="Times New Roman" w:hAnsi="Times New Roman" w:cs="Times New Roman" w:eastAsiaTheme="minorEastAsia"/>
                <w:color w:val="auto"/>
              </w:rPr>
            </w:pPr>
          </w:p>
        </w:tc>
      </w:tr>
      <w:tr w14:paraId="1E2D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2" w:type="dxa"/>
            <w:vAlign w:val="center"/>
          </w:tcPr>
          <w:p w14:paraId="3DEFC304">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321AF1C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现场EL测试仪</w:t>
            </w:r>
          </w:p>
        </w:tc>
        <w:tc>
          <w:tcPr>
            <w:tcW w:w="2322" w:type="dxa"/>
            <w:vAlign w:val="center"/>
          </w:tcPr>
          <w:p w14:paraId="2BE410AF">
            <w:pPr>
              <w:spacing w:line="240" w:lineRule="auto"/>
              <w:ind w:firstLine="0" w:firstLineChars="0"/>
              <w:rPr>
                <w:rFonts w:ascii="Times New Roman" w:hAnsi="Times New Roman" w:cs="Times New Roman" w:eastAsiaTheme="minorEastAsia"/>
                <w:color w:val="auto"/>
              </w:rPr>
            </w:pPr>
          </w:p>
        </w:tc>
        <w:tc>
          <w:tcPr>
            <w:tcW w:w="1598" w:type="dxa"/>
            <w:vAlign w:val="center"/>
          </w:tcPr>
          <w:p w14:paraId="09DB5530">
            <w:pPr>
              <w:spacing w:line="240" w:lineRule="auto"/>
              <w:ind w:firstLine="0" w:firstLineChars="0"/>
              <w:rPr>
                <w:rFonts w:ascii="Times New Roman" w:hAnsi="Times New Roman" w:cs="Times New Roman" w:eastAsiaTheme="minorEastAsia"/>
                <w:color w:val="auto"/>
                <w:lang w:val="en-US"/>
              </w:rPr>
            </w:pPr>
            <w:r>
              <w:rPr>
                <w:rFonts w:ascii="Times New Roman" w:hAnsi="Times New Roman" w:cs="Times New Roman" w:eastAsiaTheme="minorEastAsia"/>
                <w:color w:val="auto"/>
                <w:lang w:val="en-US"/>
              </w:rPr>
              <w:t>0</w:t>
            </w:r>
          </w:p>
        </w:tc>
        <w:tc>
          <w:tcPr>
            <w:tcW w:w="726" w:type="dxa"/>
            <w:tcBorders>
              <w:bottom w:val="single" w:color="auto" w:sz="4" w:space="0"/>
            </w:tcBorders>
            <w:vAlign w:val="center"/>
          </w:tcPr>
          <w:p w14:paraId="2339EC70">
            <w:pPr>
              <w:spacing w:line="240" w:lineRule="auto"/>
              <w:ind w:firstLine="0" w:firstLineChars="0"/>
              <w:rPr>
                <w:rFonts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rPr>
              <w:t>套</w:t>
            </w:r>
          </w:p>
        </w:tc>
        <w:tc>
          <w:tcPr>
            <w:tcW w:w="2047" w:type="dxa"/>
            <w:tcBorders>
              <w:bottom w:val="single" w:color="auto" w:sz="4" w:space="0"/>
            </w:tcBorders>
            <w:vAlign w:val="center"/>
          </w:tcPr>
          <w:p w14:paraId="7CF70FD5">
            <w:pPr>
              <w:spacing w:line="240" w:lineRule="auto"/>
              <w:ind w:firstLine="0" w:firstLineChars="0"/>
              <w:rPr>
                <w:rFonts w:ascii="Times New Roman" w:hAnsi="Times New Roman" w:cs="Times New Roman" w:eastAsiaTheme="minorEastAsia"/>
                <w:color w:val="auto"/>
              </w:rPr>
            </w:pPr>
          </w:p>
        </w:tc>
      </w:tr>
      <w:tr w14:paraId="61CD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2" w:type="dxa"/>
            <w:vAlign w:val="center"/>
          </w:tcPr>
          <w:p w14:paraId="5EA50912">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23A8BAC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IV测试仪</w:t>
            </w:r>
          </w:p>
        </w:tc>
        <w:tc>
          <w:tcPr>
            <w:tcW w:w="2322" w:type="dxa"/>
            <w:vAlign w:val="center"/>
          </w:tcPr>
          <w:p w14:paraId="7ACC7897">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HT-IV500W及以上</w:t>
            </w:r>
          </w:p>
        </w:tc>
        <w:tc>
          <w:tcPr>
            <w:tcW w:w="1598" w:type="dxa"/>
            <w:vAlign w:val="center"/>
          </w:tcPr>
          <w:p w14:paraId="3D9EDF41">
            <w:pPr>
              <w:spacing w:line="240" w:lineRule="auto"/>
              <w:ind w:firstLine="0" w:firstLineChars="0"/>
              <w:rPr>
                <w:rFonts w:ascii="Times New Roman" w:hAnsi="Times New Roman" w:cs="Times New Roman" w:eastAsiaTheme="minorEastAsia"/>
                <w:color w:val="auto"/>
                <w:lang w:val="en-US"/>
              </w:rPr>
            </w:pPr>
            <w:r>
              <w:rPr>
                <w:rFonts w:ascii="Times New Roman" w:hAnsi="Times New Roman" w:cs="Times New Roman" w:eastAsiaTheme="minorEastAsia"/>
                <w:color w:val="auto"/>
                <w:lang w:val="en-US"/>
              </w:rPr>
              <w:t>0</w:t>
            </w:r>
          </w:p>
        </w:tc>
        <w:tc>
          <w:tcPr>
            <w:tcW w:w="726" w:type="dxa"/>
            <w:tcBorders>
              <w:bottom w:val="single" w:color="auto" w:sz="4" w:space="0"/>
            </w:tcBorders>
            <w:vAlign w:val="center"/>
          </w:tcPr>
          <w:p w14:paraId="16A184C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台</w:t>
            </w:r>
          </w:p>
        </w:tc>
        <w:tc>
          <w:tcPr>
            <w:tcW w:w="2047" w:type="dxa"/>
            <w:tcBorders>
              <w:bottom w:val="single" w:color="auto" w:sz="4" w:space="0"/>
            </w:tcBorders>
            <w:vAlign w:val="center"/>
          </w:tcPr>
          <w:p w14:paraId="2D431703">
            <w:pPr>
              <w:spacing w:line="240" w:lineRule="auto"/>
              <w:ind w:firstLine="0" w:firstLineChars="0"/>
              <w:rPr>
                <w:rFonts w:ascii="Times New Roman" w:hAnsi="Times New Roman" w:cs="Times New Roman" w:eastAsiaTheme="minorEastAsia"/>
                <w:color w:val="auto"/>
              </w:rPr>
            </w:pPr>
          </w:p>
        </w:tc>
      </w:tr>
      <w:tr w14:paraId="4365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572F040">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5A2ACAA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光伏接插件专用压接线工具</w:t>
            </w:r>
          </w:p>
        </w:tc>
        <w:tc>
          <w:tcPr>
            <w:tcW w:w="2322" w:type="dxa"/>
            <w:vAlign w:val="center"/>
          </w:tcPr>
          <w:p w14:paraId="4EA0D26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厂家：</w:t>
            </w:r>
          </w:p>
          <w:p w14:paraId="7E770EA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型号：</w:t>
            </w:r>
          </w:p>
          <w:p w14:paraId="6B9B78B3">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规格：</w:t>
            </w:r>
          </w:p>
        </w:tc>
        <w:tc>
          <w:tcPr>
            <w:tcW w:w="1598" w:type="dxa"/>
          </w:tcPr>
          <w:p w14:paraId="506D80CF">
            <w:pPr>
              <w:spacing w:line="240" w:lineRule="auto"/>
              <w:ind w:firstLine="0" w:firstLineChars="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rPr>
              <w:t>1</w:t>
            </w:r>
          </w:p>
        </w:tc>
        <w:tc>
          <w:tcPr>
            <w:tcW w:w="726" w:type="dxa"/>
            <w:tcBorders>
              <w:bottom w:val="single" w:color="auto" w:sz="4" w:space="0"/>
            </w:tcBorders>
            <w:vAlign w:val="center"/>
          </w:tcPr>
          <w:p w14:paraId="1E790A4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套</w:t>
            </w:r>
          </w:p>
        </w:tc>
        <w:tc>
          <w:tcPr>
            <w:tcW w:w="2047" w:type="dxa"/>
            <w:tcBorders>
              <w:bottom w:val="single" w:color="auto" w:sz="4" w:space="0"/>
            </w:tcBorders>
            <w:vAlign w:val="center"/>
          </w:tcPr>
          <w:p w14:paraId="7086ACA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光伏接插件供应商原厂原装配套</w:t>
            </w:r>
          </w:p>
        </w:tc>
      </w:tr>
      <w:tr w14:paraId="0E47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D9F4411">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09D6F09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光伏接插件专用拆卸工具</w:t>
            </w:r>
          </w:p>
        </w:tc>
        <w:tc>
          <w:tcPr>
            <w:tcW w:w="2322" w:type="dxa"/>
            <w:vAlign w:val="center"/>
          </w:tcPr>
          <w:p w14:paraId="11BC7BD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厂家：</w:t>
            </w:r>
          </w:p>
          <w:p w14:paraId="1F2EB6E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型号：</w:t>
            </w:r>
          </w:p>
          <w:p w14:paraId="2EBCD4B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规格：</w:t>
            </w:r>
          </w:p>
        </w:tc>
        <w:tc>
          <w:tcPr>
            <w:tcW w:w="1598" w:type="dxa"/>
          </w:tcPr>
          <w:p w14:paraId="244CF44D">
            <w:pPr>
              <w:spacing w:line="240" w:lineRule="auto"/>
              <w:ind w:firstLine="0" w:firstLineChars="0"/>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rPr>
              <w:t>1</w:t>
            </w:r>
          </w:p>
        </w:tc>
        <w:tc>
          <w:tcPr>
            <w:tcW w:w="726" w:type="dxa"/>
            <w:tcBorders>
              <w:bottom w:val="single" w:color="auto" w:sz="4" w:space="0"/>
            </w:tcBorders>
            <w:vAlign w:val="center"/>
          </w:tcPr>
          <w:p w14:paraId="01A579F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套</w:t>
            </w:r>
          </w:p>
        </w:tc>
        <w:tc>
          <w:tcPr>
            <w:tcW w:w="2047" w:type="dxa"/>
            <w:tcBorders>
              <w:bottom w:val="single" w:color="auto" w:sz="4" w:space="0"/>
            </w:tcBorders>
            <w:vAlign w:val="center"/>
          </w:tcPr>
          <w:p w14:paraId="6D8C938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光伏接插件供应商原厂原装配套</w:t>
            </w:r>
          </w:p>
        </w:tc>
      </w:tr>
      <w:tr w14:paraId="187B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2" w:type="dxa"/>
            <w:vAlign w:val="center"/>
          </w:tcPr>
          <w:p w14:paraId="5AABFFAF">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67DF178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组件正常运行需要的其他专用工具</w:t>
            </w:r>
          </w:p>
        </w:tc>
        <w:tc>
          <w:tcPr>
            <w:tcW w:w="2322" w:type="dxa"/>
            <w:vAlign w:val="center"/>
          </w:tcPr>
          <w:p w14:paraId="343A6C0E">
            <w:pPr>
              <w:spacing w:line="240" w:lineRule="auto"/>
              <w:ind w:firstLine="0" w:firstLineChars="0"/>
              <w:rPr>
                <w:rFonts w:ascii="Times New Roman" w:hAnsi="Times New Roman" w:cs="Times New Roman" w:eastAsiaTheme="minorEastAsia"/>
                <w:color w:val="auto"/>
              </w:rPr>
            </w:pPr>
          </w:p>
        </w:tc>
        <w:tc>
          <w:tcPr>
            <w:tcW w:w="1598" w:type="dxa"/>
          </w:tcPr>
          <w:p w14:paraId="273C2944">
            <w:pPr>
              <w:spacing w:line="240" w:lineRule="auto"/>
              <w:ind w:firstLine="0" w:firstLineChars="0"/>
              <w:rPr>
                <w:rFonts w:ascii="Times New Roman" w:hAnsi="Times New Roman" w:cs="Times New Roman" w:eastAsiaTheme="minorEastAsia"/>
                <w:color w:val="auto"/>
                <w:lang w:val="en-US"/>
              </w:rPr>
            </w:pPr>
            <w:r>
              <w:rPr>
                <w:rFonts w:hint="eastAsia" w:ascii="Times New Roman" w:hAnsi="Times New Roman" w:cs="Times New Roman" w:eastAsiaTheme="minorEastAsia"/>
                <w:color w:val="auto"/>
                <w:lang w:val="en-US"/>
              </w:rPr>
              <w:t>1</w:t>
            </w:r>
          </w:p>
        </w:tc>
        <w:tc>
          <w:tcPr>
            <w:tcW w:w="726" w:type="dxa"/>
            <w:vAlign w:val="center"/>
          </w:tcPr>
          <w:p w14:paraId="4849D15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套</w:t>
            </w:r>
          </w:p>
        </w:tc>
        <w:tc>
          <w:tcPr>
            <w:tcW w:w="2047" w:type="dxa"/>
            <w:vAlign w:val="center"/>
          </w:tcPr>
          <w:p w14:paraId="62C1233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投标人根据项目情况配置</w:t>
            </w:r>
          </w:p>
        </w:tc>
      </w:tr>
      <w:tr w14:paraId="33EC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22" w:type="dxa"/>
            <w:vAlign w:val="center"/>
          </w:tcPr>
          <w:p w14:paraId="56FA5C46">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13A4FE9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光伏组件</w:t>
            </w:r>
          </w:p>
        </w:tc>
        <w:tc>
          <w:tcPr>
            <w:tcW w:w="2322" w:type="dxa"/>
            <w:vAlign w:val="center"/>
          </w:tcPr>
          <w:p w14:paraId="1FFC40B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与供货产品相同</w:t>
            </w:r>
          </w:p>
        </w:tc>
        <w:tc>
          <w:tcPr>
            <w:tcW w:w="1598" w:type="dxa"/>
            <w:vAlign w:val="center"/>
          </w:tcPr>
          <w:p w14:paraId="20148E62">
            <w:pPr>
              <w:spacing w:line="240" w:lineRule="auto"/>
              <w:ind w:firstLine="0" w:firstLineChars="0"/>
              <w:rPr>
                <w:rFonts w:ascii="Times New Roman" w:hAnsi="Times New Roman" w:cs="Times New Roman" w:eastAsiaTheme="minorEastAsia"/>
                <w:color w:val="auto"/>
                <w:lang w:val="en-US"/>
              </w:rPr>
            </w:pPr>
            <w:r>
              <w:rPr>
                <w:rFonts w:ascii="Times New Roman" w:hAnsi="Times New Roman" w:cs="Times New Roman" w:eastAsiaTheme="minorEastAsia"/>
                <w:color w:val="auto"/>
              </w:rPr>
              <w:t>≥</w:t>
            </w:r>
            <w:r>
              <w:rPr>
                <w:rFonts w:hint="eastAsia" w:ascii="Times New Roman" w:hAnsi="Times New Roman" w:cs="Times New Roman" w:eastAsiaTheme="minorEastAsia"/>
                <w:color w:val="auto"/>
                <w:lang w:val="en-US"/>
              </w:rPr>
              <w:t>14</w:t>
            </w:r>
          </w:p>
        </w:tc>
        <w:tc>
          <w:tcPr>
            <w:tcW w:w="726" w:type="dxa"/>
            <w:vAlign w:val="center"/>
          </w:tcPr>
          <w:p w14:paraId="156B2FE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块</w:t>
            </w:r>
          </w:p>
        </w:tc>
        <w:tc>
          <w:tcPr>
            <w:tcW w:w="2047" w:type="dxa"/>
            <w:vAlign w:val="center"/>
          </w:tcPr>
          <w:p w14:paraId="71E5CE5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※同规格产品供货</w:t>
            </w:r>
          </w:p>
        </w:tc>
      </w:tr>
      <w:tr w14:paraId="66F0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2" w:type="dxa"/>
            <w:vAlign w:val="center"/>
          </w:tcPr>
          <w:p w14:paraId="42507755">
            <w:pPr>
              <w:numPr>
                <w:ilvl w:val="0"/>
                <w:numId w:val="32"/>
              </w:numPr>
              <w:spacing w:line="240" w:lineRule="auto"/>
              <w:ind w:firstLineChars="0"/>
              <w:jc w:val="center"/>
              <w:rPr>
                <w:rFonts w:ascii="Times New Roman" w:hAnsi="Times New Roman" w:cs="Times New Roman" w:eastAsiaTheme="minorEastAsia"/>
                <w:color w:val="auto"/>
              </w:rPr>
            </w:pPr>
          </w:p>
        </w:tc>
        <w:tc>
          <w:tcPr>
            <w:tcW w:w="1889" w:type="dxa"/>
            <w:vAlign w:val="center"/>
          </w:tcPr>
          <w:p w14:paraId="30287C3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光伏组件（实验组件）</w:t>
            </w:r>
          </w:p>
        </w:tc>
        <w:tc>
          <w:tcPr>
            <w:tcW w:w="2322" w:type="dxa"/>
            <w:vAlign w:val="center"/>
          </w:tcPr>
          <w:p w14:paraId="35A1C4AF">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与供货产品相同</w:t>
            </w:r>
          </w:p>
        </w:tc>
        <w:tc>
          <w:tcPr>
            <w:tcW w:w="1598" w:type="dxa"/>
            <w:vAlign w:val="center"/>
          </w:tcPr>
          <w:p w14:paraId="06C7109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726" w:type="dxa"/>
            <w:tcBorders>
              <w:bottom w:val="single" w:color="auto" w:sz="4" w:space="0"/>
            </w:tcBorders>
            <w:vAlign w:val="center"/>
          </w:tcPr>
          <w:p w14:paraId="1DB475B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块</w:t>
            </w:r>
          </w:p>
        </w:tc>
        <w:tc>
          <w:tcPr>
            <w:tcW w:w="2047" w:type="dxa"/>
            <w:tcBorders>
              <w:bottom w:val="single" w:color="auto" w:sz="4" w:space="0"/>
            </w:tcBorders>
            <w:vAlign w:val="center"/>
          </w:tcPr>
          <w:p w14:paraId="4EF7C4C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同规格产品供货。</w:t>
            </w:r>
          </w:p>
        </w:tc>
      </w:tr>
    </w:tbl>
    <w:p w14:paraId="2FEBED24">
      <w:pPr>
        <w:pStyle w:val="2"/>
        <w:rPr>
          <w:rFonts w:ascii="Times New Roman" w:hAnsi="Times New Roman" w:eastAsiaTheme="minorEastAsia"/>
          <w:color w:val="auto"/>
        </w:rPr>
      </w:pPr>
      <w:bookmarkStart w:id="91" w:name="_Toc466551915"/>
      <w:r>
        <w:rPr>
          <w:rFonts w:ascii="Times New Roman" w:hAnsi="Times New Roman" w:eastAsiaTheme="minorEastAsia"/>
          <w:color w:val="auto"/>
        </w:rPr>
        <w:t>生产能力与交货进度</w:t>
      </w:r>
      <w:bookmarkEnd w:id="91"/>
    </w:p>
    <w:p w14:paraId="63E8A9E9">
      <w:pPr>
        <w:pStyle w:val="3"/>
        <w:spacing w:before="156" w:after="156"/>
        <w:ind w:left="454"/>
        <w:rPr>
          <w:rFonts w:ascii="Times New Roman" w:hAnsi="Times New Roman"/>
          <w:color w:val="auto"/>
          <w:szCs w:val="20"/>
        </w:rPr>
      </w:pPr>
      <w:r>
        <w:rPr>
          <w:rFonts w:ascii="Times New Roman" w:hAnsi="Times New Roman"/>
          <w:color w:val="auto"/>
        </w:rPr>
        <w:t>生产检测设备配置</w:t>
      </w:r>
    </w:p>
    <w:p w14:paraId="30113173">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投标人至少应配备并使用全自动焊接设备。投标人应提供光伏组件生产线的自动化程度和关键设备清单。</w:t>
      </w:r>
    </w:p>
    <w:p w14:paraId="0077164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配备CNAS专业测试机构标定的在有效期（半年）内的标准组件（标准组件种类、规格、原材料及零部件选用均应与被测组件保持一致）。</w:t>
      </w:r>
    </w:p>
    <w:p w14:paraId="3E258586">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配备AAA级太阳模拟器，具有CNAS专业测试机构出具的AAA级太阳模拟器校准报告。</w:t>
      </w:r>
    </w:p>
    <w:p w14:paraId="1B9F38D7">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配备绝缘耐压测试仪，出货产品需满足绝缘耐压测试要求。</w:t>
      </w:r>
    </w:p>
    <w:p w14:paraId="693571EA">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配备湿漏电测试设备。</w:t>
      </w:r>
    </w:p>
    <w:p w14:paraId="7BDF0A41">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应具备“5 关键原材料和零部件要求”中备注为星号（*）项目的检测能力（人员资质和相应检测设备均需符合要求）。</w:t>
      </w:r>
    </w:p>
    <w:p w14:paraId="1253D899">
      <w:pPr>
        <w:pStyle w:val="215"/>
        <w:snapToGrid w:val="0"/>
        <w:spacing w:line="360" w:lineRule="auto"/>
        <w:ind w:left="1413" w:firstLine="0" w:firstLineChars="0"/>
        <w:rPr>
          <w:rFonts w:ascii="Times New Roman" w:hAnsi="Times New Roman" w:cs="Times New Roman"/>
          <w:color w:val="auto"/>
          <w:sz w:val="24"/>
        </w:rPr>
      </w:pPr>
    </w:p>
    <w:p w14:paraId="63302874">
      <w:pPr>
        <w:pStyle w:val="3"/>
        <w:spacing w:before="156" w:after="156"/>
        <w:rPr>
          <w:rFonts w:ascii="Times New Roman" w:hAnsi="Times New Roman"/>
          <w:color w:val="auto"/>
        </w:rPr>
      </w:pPr>
      <w:r>
        <w:rPr>
          <w:rFonts w:ascii="Times New Roman" w:hAnsi="Times New Roman"/>
          <w:color w:val="auto"/>
        </w:rPr>
        <w:t>关键生产工艺</w:t>
      </w:r>
    </w:p>
    <w:p w14:paraId="64A5FC1D">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焊接工艺：应使用自动化设备进行焊接，焊接工序严格遵照作业指导书进行操作，每班次至少应检测一次焊接温度，每班次至少应检测一次焊接强度。</w:t>
      </w:r>
    </w:p>
    <w:p w14:paraId="5FDAB3C1">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层压工艺：层压工序严格按照作业指导书进行操作，每班次至少应检测一次层压机温度（至少测试五个点温度），设定的温度偏差不能超过2℃， EVA熔化后应充满背板和玻璃之间，每天至少应检测三次EVA交联度和粘接强度。</w:t>
      </w:r>
    </w:p>
    <w:p w14:paraId="12EC11E8">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EL检测：所有光伏组件应在层压前、后分别进行EL检测，并按照本技术规范书要求进行光伏组件电池片隐裂控制，不合格的（半）产品不能进入下一生产环节。</w:t>
      </w:r>
    </w:p>
    <w:p w14:paraId="0F98144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密封工艺：打胶应在恒定气压下进行均匀、充分注胶，对硅胶固化环境的温湿度和固化时间进行严格控制。硅胶固化后应均匀无气泡。</w:t>
      </w:r>
    </w:p>
    <w:p w14:paraId="408ADC0C">
      <w:pPr>
        <w:spacing w:line="360" w:lineRule="auto"/>
        <w:ind w:firstLine="480"/>
        <w:rPr>
          <w:rFonts w:ascii="Times New Roman" w:hAnsi="Times New Roman" w:cs="Times New Roman" w:eastAsiaTheme="minorEastAsia"/>
          <w:color w:val="auto"/>
          <w:sz w:val="24"/>
          <w:szCs w:val="24"/>
        </w:rPr>
      </w:pPr>
      <w:bookmarkStart w:id="92" w:name="_Toc421021982"/>
      <w:bookmarkStart w:id="93" w:name="_Toc6409"/>
      <w:r>
        <w:rPr>
          <w:rFonts w:ascii="Times New Roman" w:hAnsi="Times New Roman" w:cs="Times New Roman" w:eastAsiaTheme="minorEastAsia"/>
          <w:color w:val="auto"/>
          <w:sz w:val="24"/>
          <w:szCs w:val="24"/>
        </w:rPr>
        <w:t>测试工艺：所有光伏组件在出厂前必须在标准</w:t>
      </w:r>
      <w:bookmarkEnd w:id="92"/>
      <w:bookmarkEnd w:id="93"/>
      <w:r>
        <w:rPr>
          <w:rFonts w:ascii="Times New Roman" w:hAnsi="Times New Roman" w:cs="Times New Roman" w:eastAsiaTheme="minorEastAsia"/>
          <w:color w:val="auto"/>
          <w:sz w:val="24"/>
          <w:szCs w:val="24"/>
        </w:rPr>
        <w:t>测试条件下使用校准后的AAA级太阳模拟器进行功率测试，测试设备的校准监测每6小时至少进行一次，每3小时至少巡检复测一次。</w:t>
      </w:r>
    </w:p>
    <w:p w14:paraId="7D49D3C0">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对同一光伏组件连续测试三次，峰值功率最大差值应小于2%。</w:t>
      </w:r>
    </w:p>
    <w:p w14:paraId="2972A5C1">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电池片按电流或效率进行分档，分档ΔImp不大于0.045A或Δη≤0.1%。光伏组件按电流分档ΔImp≤0.2A。</w:t>
      </w:r>
    </w:p>
    <w:p w14:paraId="3170B088">
      <w:pPr>
        <w:pStyle w:val="3"/>
        <w:spacing w:before="156" w:after="156"/>
        <w:rPr>
          <w:rFonts w:ascii="Times New Roman" w:hAnsi="Times New Roman" w:eastAsiaTheme="minorEastAsia"/>
          <w:color w:val="auto"/>
        </w:rPr>
      </w:pPr>
      <w:r>
        <w:rPr>
          <w:rFonts w:ascii="Times New Roman" w:hAnsi="Times New Roman"/>
          <w:color w:val="auto"/>
        </w:rPr>
        <w:t>生产能力</w:t>
      </w:r>
      <w:r>
        <w:rPr>
          <w:rFonts w:ascii="Times New Roman" w:hAnsi="Times New Roman" w:eastAsiaTheme="minorEastAsia"/>
          <w:color w:val="auto"/>
        </w:rPr>
        <w:t>和排产情况</w:t>
      </w:r>
    </w:p>
    <w:p w14:paraId="42B08EA7">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投标人应按照表7-1要求提供企业截止投标日止的各生产基地的生产能力、产能安排及总产能情况。</w:t>
      </w:r>
    </w:p>
    <w:p w14:paraId="2C6E93B5">
      <w:pPr>
        <w:spacing w:line="36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表7-1投标人拟选用制造工厂的生产能力（MWp）</w:t>
      </w:r>
    </w:p>
    <w:p w14:paraId="15FF3741">
      <w:pPr>
        <w:spacing w:line="360" w:lineRule="auto"/>
        <w:ind w:firstLine="0" w:firstLineChars="0"/>
        <w:rPr>
          <w:rFonts w:ascii="Times New Roman" w:hAnsi="Times New Roman" w:cs="Times New Roman" w:eastAsiaTheme="minorEastAsia"/>
          <w:color w:val="auto"/>
        </w:rPr>
      </w:pPr>
    </w:p>
    <w:tbl>
      <w:tblPr>
        <w:tblStyle w:val="39"/>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42"/>
        <w:gridCol w:w="569"/>
        <w:gridCol w:w="569"/>
        <w:gridCol w:w="569"/>
        <w:gridCol w:w="569"/>
        <w:gridCol w:w="569"/>
        <w:gridCol w:w="569"/>
        <w:gridCol w:w="569"/>
        <w:gridCol w:w="569"/>
        <w:gridCol w:w="569"/>
        <w:gridCol w:w="640"/>
        <w:gridCol w:w="569"/>
        <w:gridCol w:w="640"/>
        <w:gridCol w:w="603"/>
      </w:tblGrid>
      <w:tr w14:paraId="293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975" w:type="dxa"/>
            <w:gridSpan w:val="2"/>
            <w:shd w:val="clear" w:color="auto" w:fill="auto"/>
            <w:vAlign w:val="center"/>
          </w:tcPr>
          <w:p w14:paraId="6FB8EBE5">
            <w:pPr>
              <w:pStyle w:val="222"/>
              <w:rPr>
                <w:rFonts w:ascii="Times New Roman" w:hAnsi="Times New Roman" w:eastAsiaTheme="minorEastAsia"/>
                <w:b/>
                <w:sz w:val="21"/>
                <w:szCs w:val="21"/>
              </w:rPr>
            </w:pPr>
            <w:r>
              <w:rPr>
                <w:rFonts w:ascii="Times New Roman" w:hAnsi="Times New Roman" w:eastAsiaTheme="minorEastAsia"/>
                <w:b/>
                <w:sz w:val="21"/>
                <w:szCs w:val="21"/>
              </w:rPr>
              <w:t>生产能力</w:t>
            </w:r>
          </w:p>
        </w:tc>
        <w:tc>
          <w:tcPr>
            <w:tcW w:w="569" w:type="dxa"/>
            <w:shd w:val="clear" w:color="auto" w:fill="auto"/>
            <w:vAlign w:val="center"/>
          </w:tcPr>
          <w:p w14:paraId="61123232">
            <w:pPr>
              <w:pStyle w:val="222"/>
              <w:rPr>
                <w:rFonts w:ascii="Times New Roman" w:hAnsi="Times New Roman" w:eastAsiaTheme="minorEastAsia"/>
                <w:b/>
                <w:sz w:val="21"/>
                <w:szCs w:val="21"/>
              </w:rPr>
            </w:pPr>
            <w:r>
              <w:rPr>
                <w:rFonts w:ascii="Times New Roman" w:hAnsi="Times New Roman" w:eastAsiaTheme="minorEastAsia"/>
                <w:b/>
                <w:sz w:val="21"/>
                <w:szCs w:val="21"/>
              </w:rPr>
              <w:t>1</w:t>
            </w:r>
          </w:p>
          <w:p w14:paraId="120B5E66">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08F60D3A">
            <w:pPr>
              <w:pStyle w:val="222"/>
              <w:rPr>
                <w:rFonts w:ascii="Times New Roman" w:hAnsi="Times New Roman" w:eastAsiaTheme="minorEastAsia"/>
                <w:b/>
                <w:sz w:val="21"/>
                <w:szCs w:val="21"/>
              </w:rPr>
            </w:pPr>
            <w:r>
              <w:rPr>
                <w:rFonts w:ascii="Times New Roman" w:hAnsi="Times New Roman" w:eastAsiaTheme="minorEastAsia"/>
                <w:b/>
                <w:sz w:val="21"/>
                <w:szCs w:val="21"/>
              </w:rPr>
              <w:t>2</w:t>
            </w:r>
          </w:p>
          <w:p w14:paraId="3E1DF047">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60494334">
            <w:pPr>
              <w:pStyle w:val="222"/>
              <w:rPr>
                <w:rFonts w:ascii="Times New Roman" w:hAnsi="Times New Roman" w:eastAsiaTheme="minorEastAsia"/>
                <w:b/>
                <w:sz w:val="21"/>
                <w:szCs w:val="21"/>
              </w:rPr>
            </w:pPr>
            <w:r>
              <w:rPr>
                <w:rFonts w:ascii="Times New Roman" w:hAnsi="Times New Roman" w:eastAsiaTheme="minorEastAsia"/>
                <w:b/>
                <w:sz w:val="21"/>
                <w:szCs w:val="21"/>
              </w:rPr>
              <w:t>3</w:t>
            </w:r>
          </w:p>
          <w:p w14:paraId="16F278EE">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60A0A9BE">
            <w:pPr>
              <w:pStyle w:val="222"/>
              <w:rPr>
                <w:rFonts w:ascii="Times New Roman" w:hAnsi="Times New Roman" w:eastAsiaTheme="minorEastAsia"/>
                <w:b/>
                <w:sz w:val="21"/>
                <w:szCs w:val="21"/>
              </w:rPr>
            </w:pPr>
            <w:r>
              <w:rPr>
                <w:rFonts w:ascii="Times New Roman" w:hAnsi="Times New Roman" w:eastAsiaTheme="minorEastAsia"/>
                <w:b/>
                <w:sz w:val="21"/>
                <w:szCs w:val="21"/>
              </w:rPr>
              <w:t>4</w:t>
            </w:r>
          </w:p>
          <w:p w14:paraId="1C3ADDE0">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6F33E2EF">
            <w:pPr>
              <w:pStyle w:val="222"/>
              <w:rPr>
                <w:rFonts w:ascii="Times New Roman" w:hAnsi="Times New Roman" w:eastAsiaTheme="minorEastAsia"/>
                <w:b/>
                <w:sz w:val="21"/>
                <w:szCs w:val="21"/>
              </w:rPr>
            </w:pPr>
            <w:r>
              <w:rPr>
                <w:rFonts w:ascii="Times New Roman" w:hAnsi="Times New Roman" w:eastAsiaTheme="minorEastAsia"/>
                <w:b/>
                <w:sz w:val="21"/>
                <w:szCs w:val="21"/>
              </w:rPr>
              <w:t>5</w:t>
            </w:r>
          </w:p>
          <w:p w14:paraId="21679FB4">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262A0C6A">
            <w:pPr>
              <w:pStyle w:val="222"/>
              <w:rPr>
                <w:rFonts w:ascii="Times New Roman" w:hAnsi="Times New Roman" w:eastAsiaTheme="minorEastAsia"/>
                <w:b/>
                <w:sz w:val="21"/>
                <w:szCs w:val="21"/>
              </w:rPr>
            </w:pPr>
            <w:r>
              <w:rPr>
                <w:rFonts w:ascii="Times New Roman" w:hAnsi="Times New Roman" w:eastAsiaTheme="minorEastAsia"/>
                <w:b/>
                <w:sz w:val="21"/>
                <w:szCs w:val="21"/>
              </w:rPr>
              <w:t>6</w:t>
            </w:r>
          </w:p>
          <w:p w14:paraId="633C4088">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0368713D">
            <w:pPr>
              <w:pStyle w:val="222"/>
              <w:rPr>
                <w:rFonts w:ascii="Times New Roman" w:hAnsi="Times New Roman" w:eastAsiaTheme="minorEastAsia"/>
                <w:b/>
                <w:sz w:val="21"/>
                <w:szCs w:val="21"/>
              </w:rPr>
            </w:pPr>
            <w:r>
              <w:rPr>
                <w:rFonts w:ascii="Times New Roman" w:hAnsi="Times New Roman" w:eastAsiaTheme="minorEastAsia"/>
                <w:b/>
                <w:sz w:val="21"/>
                <w:szCs w:val="21"/>
              </w:rPr>
              <w:t>7</w:t>
            </w:r>
          </w:p>
          <w:p w14:paraId="1F40CB7C">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466330E0">
            <w:pPr>
              <w:pStyle w:val="222"/>
              <w:rPr>
                <w:rFonts w:ascii="Times New Roman" w:hAnsi="Times New Roman" w:eastAsiaTheme="minorEastAsia"/>
                <w:b/>
                <w:sz w:val="21"/>
                <w:szCs w:val="21"/>
              </w:rPr>
            </w:pPr>
            <w:r>
              <w:rPr>
                <w:rFonts w:ascii="Times New Roman" w:hAnsi="Times New Roman" w:eastAsiaTheme="minorEastAsia"/>
                <w:b/>
                <w:sz w:val="21"/>
                <w:szCs w:val="21"/>
              </w:rPr>
              <w:t>8</w:t>
            </w:r>
          </w:p>
          <w:p w14:paraId="332038B8">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31FF8072">
            <w:pPr>
              <w:pStyle w:val="222"/>
              <w:rPr>
                <w:rFonts w:ascii="Times New Roman" w:hAnsi="Times New Roman" w:eastAsiaTheme="minorEastAsia"/>
                <w:b/>
                <w:sz w:val="21"/>
                <w:szCs w:val="21"/>
              </w:rPr>
            </w:pPr>
            <w:r>
              <w:rPr>
                <w:rFonts w:ascii="Times New Roman" w:hAnsi="Times New Roman" w:eastAsiaTheme="minorEastAsia"/>
                <w:b/>
                <w:sz w:val="21"/>
                <w:szCs w:val="21"/>
              </w:rPr>
              <w:t>9</w:t>
            </w:r>
          </w:p>
          <w:p w14:paraId="67332CD8">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640" w:type="dxa"/>
            <w:shd w:val="clear" w:color="auto" w:fill="auto"/>
            <w:vAlign w:val="center"/>
          </w:tcPr>
          <w:p w14:paraId="11C72C92">
            <w:pPr>
              <w:pStyle w:val="222"/>
              <w:rPr>
                <w:rFonts w:ascii="Times New Roman" w:hAnsi="Times New Roman" w:eastAsiaTheme="minorEastAsia"/>
                <w:b/>
                <w:sz w:val="21"/>
                <w:szCs w:val="21"/>
              </w:rPr>
            </w:pPr>
            <w:r>
              <w:rPr>
                <w:rFonts w:ascii="Times New Roman" w:hAnsi="Times New Roman" w:eastAsiaTheme="minorEastAsia"/>
                <w:b/>
                <w:sz w:val="21"/>
                <w:szCs w:val="21"/>
              </w:rPr>
              <w:t>10</w:t>
            </w:r>
          </w:p>
          <w:p w14:paraId="2F02ECD3">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569" w:type="dxa"/>
            <w:shd w:val="clear" w:color="auto" w:fill="auto"/>
            <w:vAlign w:val="center"/>
          </w:tcPr>
          <w:p w14:paraId="491999AC">
            <w:pPr>
              <w:pStyle w:val="222"/>
              <w:rPr>
                <w:rFonts w:ascii="Times New Roman" w:hAnsi="Times New Roman" w:eastAsiaTheme="minorEastAsia"/>
                <w:b/>
                <w:sz w:val="21"/>
                <w:szCs w:val="21"/>
              </w:rPr>
            </w:pPr>
            <w:r>
              <w:rPr>
                <w:rFonts w:ascii="Times New Roman" w:hAnsi="Times New Roman" w:eastAsiaTheme="minorEastAsia"/>
                <w:b/>
                <w:sz w:val="21"/>
                <w:szCs w:val="21"/>
              </w:rPr>
              <w:t>11</w:t>
            </w:r>
          </w:p>
          <w:p w14:paraId="22A84782">
            <w:pPr>
              <w:pStyle w:val="222"/>
              <w:rPr>
                <w:rFonts w:ascii="Times New Roman" w:hAnsi="Times New Roman" w:eastAsiaTheme="minorEastAsia"/>
                <w:b/>
                <w:sz w:val="21"/>
                <w:szCs w:val="21"/>
              </w:rPr>
            </w:pPr>
            <w:r>
              <w:rPr>
                <w:rFonts w:ascii="Times New Roman" w:hAnsi="Times New Roman" w:eastAsiaTheme="minorEastAsia"/>
                <w:b/>
                <w:sz w:val="21"/>
                <w:szCs w:val="21"/>
              </w:rPr>
              <w:t>月</w:t>
            </w:r>
          </w:p>
        </w:tc>
        <w:tc>
          <w:tcPr>
            <w:tcW w:w="640" w:type="dxa"/>
            <w:shd w:val="clear" w:color="auto" w:fill="auto"/>
            <w:vAlign w:val="center"/>
          </w:tcPr>
          <w:p w14:paraId="55DBF783">
            <w:pPr>
              <w:pStyle w:val="222"/>
              <w:rPr>
                <w:rFonts w:ascii="Times New Roman" w:hAnsi="Times New Roman" w:eastAsiaTheme="minorEastAsia"/>
                <w:b/>
                <w:sz w:val="21"/>
                <w:szCs w:val="21"/>
              </w:rPr>
            </w:pPr>
            <w:r>
              <w:rPr>
                <w:rFonts w:ascii="Times New Roman" w:hAnsi="Times New Roman" w:eastAsiaTheme="minorEastAsia"/>
                <w:b/>
                <w:sz w:val="21"/>
                <w:szCs w:val="21"/>
              </w:rPr>
              <w:t>12月</w:t>
            </w:r>
          </w:p>
        </w:tc>
        <w:tc>
          <w:tcPr>
            <w:tcW w:w="603" w:type="dxa"/>
            <w:shd w:val="clear" w:color="auto" w:fill="auto"/>
            <w:vAlign w:val="center"/>
          </w:tcPr>
          <w:p w14:paraId="5A329038">
            <w:pPr>
              <w:pStyle w:val="222"/>
              <w:rPr>
                <w:rFonts w:ascii="Times New Roman" w:hAnsi="Times New Roman" w:eastAsiaTheme="minorEastAsia"/>
                <w:b/>
                <w:sz w:val="21"/>
                <w:szCs w:val="21"/>
              </w:rPr>
            </w:pPr>
            <w:r>
              <w:rPr>
                <w:rFonts w:ascii="Times New Roman" w:hAnsi="Times New Roman" w:eastAsiaTheme="minorEastAsia"/>
                <w:b/>
                <w:sz w:val="21"/>
                <w:szCs w:val="21"/>
              </w:rPr>
              <w:t>合</w:t>
            </w:r>
          </w:p>
          <w:p w14:paraId="62FCD150">
            <w:pPr>
              <w:pStyle w:val="222"/>
              <w:rPr>
                <w:rFonts w:ascii="Times New Roman" w:hAnsi="Times New Roman" w:eastAsiaTheme="minorEastAsia"/>
                <w:b/>
                <w:sz w:val="21"/>
                <w:szCs w:val="21"/>
              </w:rPr>
            </w:pPr>
            <w:r>
              <w:rPr>
                <w:rFonts w:ascii="Times New Roman" w:hAnsi="Times New Roman" w:eastAsiaTheme="minorEastAsia"/>
                <w:b/>
                <w:sz w:val="21"/>
                <w:szCs w:val="21"/>
              </w:rPr>
              <w:t>计</w:t>
            </w:r>
          </w:p>
        </w:tc>
      </w:tr>
      <w:tr w14:paraId="0E5E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restart"/>
            <w:shd w:val="clear" w:color="auto" w:fill="auto"/>
            <w:vAlign w:val="center"/>
          </w:tcPr>
          <w:p w14:paraId="4E2A0C13">
            <w:pPr>
              <w:pStyle w:val="222"/>
              <w:jc w:val="left"/>
              <w:rPr>
                <w:rFonts w:ascii="Times New Roman" w:hAnsi="Times New Roman" w:eastAsiaTheme="minorEastAsia"/>
                <w:sz w:val="21"/>
                <w:szCs w:val="21"/>
              </w:rPr>
            </w:pPr>
            <w:r>
              <w:rPr>
                <w:rFonts w:ascii="Times New Roman" w:hAnsi="Times New Roman" w:eastAsiaTheme="minorEastAsia"/>
                <w:sz w:val="21"/>
                <w:szCs w:val="21"/>
              </w:rPr>
              <w:t>XX生产基地</w:t>
            </w:r>
          </w:p>
        </w:tc>
        <w:tc>
          <w:tcPr>
            <w:tcW w:w="1442" w:type="dxa"/>
            <w:vAlign w:val="center"/>
          </w:tcPr>
          <w:p w14:paraId="3003B9E0">
            <w:pPr>
              <w:pStyle w:val="222"/>
              <w:rPr>
                <w:rFonts w:ascii="Times New Roman" w:hAnsi="Times New Roman" w:eastAsiaTheme="minorEastAsia"/>
                <w:sz w:val="21"/>
                <w:szCs w:val="21"/>
              </w:rPr>
            </w:pPr>
            <w:r>
              <w:rPr>
                <w:rFonts w:ascii="Times New Roman" w:hAnsi="Times New Roman" w:eastAsiaTheme="minorEastAsia"/>
                <w:sz w:val="21"/>
                <w:szCs w:val="21"/>
              </w:rPr>
              <w:t>产能</w:t>
            </w:r>
          </w:p>
        </w:tc>
        <w:tc>
          <w:tcPr>
            <w:tcW w:w="569" w:type="dxa"/>
            <w:shd w:val="clear" w:color="auto" w:fill="auto"/>
            <w:vAlign w:val="center"/>
          </w:tcPr>
          <w:p w14:paraId="418D8585">
            <w:pPr>
              <w:pStyle w:val="222"/>
              <w:rPr>
                <w:rFonts w:ascii="Times New Roman" w:hAnsi="Times New Roman" w:eastAsiaTheme="minorEastAsia"/>
                <w:sz w:val="21"/>
                <w:szCs w:val="21"/>
              </w:rPr>
            </w:pPr>
          </w:p>
        </w:tc>
        <w:tc>
          <w:tcPr>
            <w:tcW w:w="569" w:type="dxa"/>
            <w:shd w:val="clear" w:color="auto" w:fill="auto"/>
            <w:vAlign w:val="center"/>
          </w:tcPr>
          <w:p w14:paraId="27FCDEEA">
            <w:pPr>
              <w:pStyle w:val="222"/>
              <w:rPr>
                <w:rFonts w:ascii="Times New Roman" w:hAnsi="Times New Roman" w:eastAsiaTheme="minorEastAsia"/>
                <w:sz w:val="21"/>
                <w:szCs w:val="21"/>
              </w:rPr>
            </w:pPr>
          </w:p>
        </w:tc>
        <w:tc>
          <w:tcPr>
            <w:tcW w:w="569" w:type="dxa"/>
            <w:shd w:val="clear" w:color="auto" w:fill="auto"/>
            <w:vAlign w:val="center"/>
          </w:tcPr>
          <w:p w14:paraId="1D2167BA">
            <w:pPr>
              <w:pStyle w:val="222"/>
              <w:rPr>
                <w:rFonts w:ascii="Times New Roman" w:hAnsi="Times New Roman" w:eastAsiaTheme="minorEastAsia"/>
                <w:sz w:val="21"/>
                <w:szCs w:val="21"/>
              </w:rPr>
            </w:pPr>
          </w:p>
        </w:tc>
        <w:tc>
          <w:tcPr>
            <w:tcW w:w="569" w:type="dxa"/>
            <w:shd w:val="clear" w:color="auto" w:fill="auto"/>
            <w:vAlign w:val="center"/>
          </w:tcPr>
          <w:p w14:paraId="51B20FE2">
            <w:pPr>
              <w:pStyle w:val="222"/>
              <w:rPr>
                <w:rFonts w:ascii="Times New Roman" w:hAnsi="Times New Roman" w:eastAsiaTheme="minorEastAsia"/>
                <w:sz w:val="21"/>
                <w:szCs w:val="21"/>
              </w:rPr>
            </w:pPr>
          </w:p>
        </w:tc>
        <w:tc>
          <w:tcPr>
            <w:tcW w:w="569" w:type="dxa"/>
            <w:shd w:val="clear" w:color="auto" w:fill="auto"/>
            <w:vAlign w:val="center"/>
          </w:tcPr>
          <w:p w14:paraId="0868D10E">
            <w:pPr>
              <w:pStyle w:val="222"/>
              <w:rPr>
                <w:rFonts w:ascii="Times New Roman" w:hAnsi="Times New Roman" w:eastAsiaTheme="minorEastAsia"/>
                <w:sz w:val="21"/>
                <w:szCs w:val="21"/>
              </w:rPr>
            </w:pPr>
          </w:p>
        </w:tc>
        <w:tc>
          <w:tcPr>
            <w:tcW w:w="569" w:type="dxa"/>
            <w:shd w:val="clear" w:color="auto" w:fill="auto"/>
            <w:vAlign w:val="center"/>
          </w:tcPr>
          <w:p w14:paraId="2A92FB95">
            <w:pPr>
              <w:pStyle w:val="222"/>
              <w:rPr>
                <w:rFonts w:ascii="Times New Roman" w:hAnsi="Times New Roman" w:eastAsiaTheme="minorEastAsia"/>
                <w:sz w:val="21"/>
                <w:szCs w:val="21"/>
              </w:rPr>
            </w:pPr>
          </w:p>
        </w:tc>
        <w:tc>
          <w:tcPr>
            <w:tcW w:w="569" w:type="dxa"/>
            <w:shd w:val="clear" w:color="auto" w:fill="auto"/>
            <w:vAlign w:val="center"/>
          </w:tcPr>
          <w:p w14:paraId="1B2C09C3">
            <w:pPr>
              <w:pStyle w:val="222"/>
              <w:rPr>
                <w:rFonts w:ascii="Times New Roman" w:hAnsi="Times New Roman" w:eastAsiaTheme="minorEastAsia"/>
                <w:sz w:val="21"/>
                <w:szCs w:val="21"/>
              </w:rPr>
            </w:pPr>
          </w:p>
        </w:tc>
        <w:tc>
          <w:tcPr>
            <w:tcW w:w="569" w:type="dxa"/>
            <w:shd w:val="clear" w:color="auto" w:fill="auto"/>
            <w:vAlign w:val="center"/>
          </w:tcPr>
          <w:p w14:paraId="5070333C">
            <w:pPr>
              <w:pStyle w:val="222"/>
              <w:rPr>
                <w:rFonts w:ascii="Times New Roman" w:hAnsi="Times New Roman" w:eastAsiaTheme="minorEastAsia"/>
                <w:sz w:val="21"/>
                <w:szCs w:val="21"/>
              </w:rPr>
            </w:pPr>
          </w:p>
        </w:tc>
        <w:tc>
          <w:tcPr>
            <w:tcW w:w="569" w:type="dxa"/>
            <w:shd w:val="clear" w:color="auto" w:fill="auto"/>
            <w:vAlign w:val="center"/>
          </w:tcPr>
          <w:p w14:paraId="501E32BA">
            <w:pPr>
              <w:pStyle w:val="222"/>
              <w:rPr>
                <w:rFonts w:ascii="Times New Roman" w:hAnsi="Times New Roman" w:eastAsiaTheme="minorEastAsia"/>
                <w:sz w:val="21"/>
                <w:szCs w:val="21"/>
              </w:rPr>
            </w:pPr>
          </w:p>
        </w:tc>
        <w:tc>
          <w:tcPr>
            <w:tcW w:w="640" w:type="dxa"/>
            <w:shd w:val="clear" w:color="auto" w:fill="auto"/>
            <w:vAlign w:val="center"/>
          </w:tcPr>
          <w:p w14:paraId="266A95CF">
            <w:pPr>
              <w:pStyle w:val="222"/>
              <w:rPr>
                <w:rFonts w:ascii="Times New Roman" w:hAnsi="Times New Roman" w:eastAsiaTheme="minorEastAsia"/>
                <w:sz w:val="21"/>
                <w:szCs w:val="21"/>
              </w:rPr>
            </w:pPr>
          </w:p>
        </w:tc>
        <w:tc>
          <w:tcPr>
            <w:tcW w:w="569" w:type="dxa"/>
            <w:shd w:val="clear" w:color="auto" w:fill="auto"/>
            <w:vAlign w:val="center"/>
          </w:tcPr>
          <w:p w14:paraId="47D2013B">
            <w:pPr>
              <w:pStyle w:val="222"/>
              <w:rPr>
                <w:rFonts w:ascii="Times New Roman" w:hAnsi="Times New Roman" w:eastAsiaTheme="minorEastAsia"/>
                <w:sz w:val="21"/>
                <w:szCs w:val="21"/>
              </w:rPr>
            </w:pPr>
          </w:p>
        </w:tc>
        <w:tc>
          <w:tcPr>
            <w:tcW w:w="640" w:type="dxa"/>
            <w:shd w:val="clear" w:color="auto" w:fill="auto"/>
            <w:vAlign w:val="center"/>
          </w:tcPr>
          <w:p w14:paraId="6D4C3D97">
            <w:pPr>
              <w:pStyle w:val="222"/>
              <w:rPr>
                <w:rFonts w:ascii="Times New Roman" w:hAnsi="Times New Roman" w:eastAsiaTheme="minorEastAsia"/>
                <w:sz w:val="21"/>
                <w:szCs w:val="21"/>
              </w:rPr>
            </w:pPr>
          </w:p>
        </w:tc>
        <w:tc>
          <w:tcPr>
            <w:tcW w:w="603" w:type="dxa"/>
            <w:shd w:val="clear" w:color="auto" w:fill="auto"/>
            <w:vAlign w:val="center"/>
          </w:tcPr>
          <w:p w14:paraId="449B4186">
            <w:pPr>
              <w:pStyle w:val="222"/>
              <w:rPr>
                <w:rFonts w:ascii="Times New Roman" w:hAnsi="Times New Roman" w:eastAsiaTheme="minorEastAsia"/>
                <w:sz w:val="21"/>
                <w:szCs w:val="21"/>
              </w:rPr>
            </w:pPr>
          </w:p>
        </w:tc>
      </w:tr>
      <w:tr w14:paraId="6645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shd w:val="clear" w:color="auto" w:fill="auto"/>
            <w:vAlign w:val="center"/>
          </w:tcPr>
          <w:p w14:paraId="5369403A">
            <w:pPr>
              <w:pStyle w:val="222"/>
              <w:jc w:val="left"/>
              <w:rPr>
                <w:rFonts w:ascii="Times New Roman" w:hAnsi="Times New Roman" w:eastAsiaTheme="minorEastAsia"/>
                <w:sz w:val="21"/>
                <w:szCs w:val="21"/>
              </w:rPr>
            </w:pPr>
          </w:p>
        </w:tc>
        <w:tc>
          <w:tcPr>
            <w:tcW w:w="1442" w:type="dxa"/>
            <w:vAlign w:val="center"/>
          </w:tcPr>
          <w:p w14:paraId="15FA81A3">
            <w:pPr>
              <w:pStyle w:val="222"/>
              <w:rPr>
                <w:rFonts w:ascii="Times New Roman" w:hAnsi="Times New Roman" w:eastAsiaTheme="minorEastAsia"/>
                <w:sz w:val="21"/>
                <w:szCs w:val="21"/>
              </w:rPr>
            </w:pPr>
            <w:r>
              <w:rPr>
                <w:rFonts w:ascii="Times New Roman" w:hAnsi="Times New Roman" w:eastAsiaTheme="minorEastAsia"/>
                <w:sz w:val="21"/>
                <w:szCs w:val="21"/>
              </w:rPr>
              <w:t>已安排产能</w:t>
            </w:r>
          </w:p>
        </w:tc>
        <w:tc>
          <w:tcPr>
            <w:tcW w:w="569" w:type="dxa"/>
            <w:shd w:val="clear" w:color="auto" w:fill="auto"/>
            <w:vAlign w:val="center"/>
          </w:tcPr>
          <w:p w14:paraId="45142592">
            <w:pPr>
              <w:pStyle w:val="222"/>
              <w:rPr>
                <w:rFonts w:ascii="Times New Roman" w:hAnsi="Times New Roman" w:eastAsiaTheme="minorEastAsia"/>
                <w:sz w:val="21"/>
                <w:szCs w:val="21"/>
              </w:rPr>
            </w:pPr>
          </w:p>
        </w:tc>
        <w:tc>
          <w:tcPr>
            <w:tcW w:w="569" w:type="dxa"/>
            <w:shd w:val="clear" w:color="auto" w:fill="auto"/>
            <w:vAlign w:val="center"/>
          </w:tcPr>
          <w:p w14:paraId="1580C405">
            <w:pPr>
              <w:pStyle w:val="222"/>
              <w:rPr>
                <w:rFonts w:ascii="Times New Roman" w:hAnsi="Times New Roman" w:eastAsiaTheme="minorEastAsia"/>
                <w:sz w:val="21"/>
                <w:szCs w:val="21"/>
              </w:rPr>
            </w:pPr>
          </w:p>
        </w:tc>
        <w:tc>
          <w:tcPr>
            <w:tcW w:w="569" w:type="dxa"/>
            <w:shd w:val="clear" w:color="auto" w:fill="auto"/>
            <w:vAlign w:val="center"/>
          </w:tcPr>
          <w:p w14:paraId="3CCCC721">
            <w:pPr>
              <w:pStyle w:val="222"/>
              <w:rPr>
                <w:rFonts w:ascii="Times New Roman" w:hAnsi="Times New Roman" w:eastAsiaTheme="minorEastAsia"/>
                <w:sz w:val="21"/>
                <w:szCs w:val="21"/>
              </w:rPr>
            </w:pPr>
          </w:p>
        </w:tc>
        <w:tc>
          <w:tcPr>
            <w:tcW w:w="569" w:type="dxa"/>
            <w:shd w:val="clear" w:color="auto" w:fill="auto"/>
            <w:vAlign w:val="center"/>
          </w:tcPr>
          <w:p w14:paraId="7A750F21">
            <w:pPr>
              <w:pStyle w:val="222"/>
              <w:rPr>
                <w:rFonts w:ascii="Times New Roman" w:hAnsi="Times New Roman" w:eastAsiaTheme="minorEastAsia"/>
                <w:sz w:val="21"/>
                <w:szCs w:val="21"/>
              </w:rPr>
            </w:pPr>
          </w:p>
        </w:tc>
        <w:tc>
          <w:tcPr>
            <w:tcW w:w="569" w:type="dxa"/>
            <w:shd w:val="clear" w:color="auto" w:fill="auto"/>
            <w:vAlign w:val="center"/>
          </w:tcPr>
          <w:p w14:paraId="0F0FC0C8">
            <w:pPr>
              <w:pStyle w:val="222"/>
              <w:rPr>
                <w:rFonts w:ascii="Times New Roman" w:hAnsi="Times New Roman" w:eastAsiaTheme="minorEastAsia"/>
                <w:sz w:val="21"/>
                <w:szCs w:val="21"/>
              </w:rPr>
            </w:pPr>
          </w:p>
        </w:tc>
        <w:tc>
          <w:tcPr>
            <w:tcW w:w="569" w:type="dxa"/>
            <w:shd w:val="clear" w:color="auto" w:fill="auto"/>
            <w:vAlign w:val="center"/>
          </w:tcPr>
          <w:p w14:paraId="0E2C7611">
            <w:pPr>
              <w:pStyle w:val="222"/>
              <w:rPr>
                <w:rFonts w:ascii="Times New Roman" w:hAnsi="Times New Roman" w:eastAsiaTheme="minorEastAsia"/>
                <w:sz w:val="21"/>
                <w:szCs w:val="21"/>
              </w:rPr>
            </w:pPr>
          </w:p>
        </w:tc>
        <w:tc>
          <w:tcPr>
            <w:tcW w:w="569" w:type="dxa"/>
            <w:shd w:val="clear" w:color="auto" w:fill="auto"/>
            <w:vAlign w:val="center"/>
          </w:tcPr>
          <w:p w14:paraId="275B75BD">
            <w:pPr>
              <w:pStyle w:val="222"/>
              <w:rPr>
                <w:rFonts w:ascii="Times New Roman" w:hAnsi="Times New Roman" w:eastAsiaTheme="minorEastAsia"/>
                <w:sz w:val="21"/>
                <w:szCs w:val="21"/>
              </w:rPr>
            </w:pPr>
          </w:p>
        </w:tc>
        <w:tc>
          <w:tcPr>
            <w:tcW w:w="569" w:type="dxa"/>
            <w:shd w:val="clear" w:color="auto" w:fill="auto"/>
            <w:vAlign w:val="center"/>
          </w:tcPr>
          <w:p w14:paraId="23DF0AE6">
            <w:pPr>
              <w:pStyle w:val="222"/>
              <w:rPr>
                <w:rFonts w:ascii="Times New Roman" w:hAnsi="Times New Roman" w:eastAsiaTheme="minorEastAsia"/>
                <w:sz w:val="21"/>
                <w:szCs w:val="21"/>
              </w:rPr>
            </w:pPr>
          </w:p>
        </w:tc>
        <w:tc>
          <w:tcPr>
            <w:tcW w:w="569" w:type="dxa"/>
            <w:shd w:val="clear" w:color="auto" w:fill="auto"/>
            <w:vAlign w:val="center"/>
          </w:tcPr>
          <w:p w14:paraId="5447DFF4">
            <w:pPr>
              <w:pStyle w:val="222"/>
              <w:rPr>
                <w:rFonts w:ascii="Times New Roman" w:hAnsi="Times New Roman" w:eastAsiaTheme="minorEastAsia"/>
                <w:sz w:val="21"/>
                <w:szCs w:val="21"/>
              </w:rPr>
            </w:pPr>
          </w:p>
        </w:tc>
        <w:tc>
          <w:tcPr>
            <w:tcW w:w="640" w:type="dxa"/>
            <w:shd w:val="clear" w:color="auto" w:fill="auto"/>
            <w:vAlign w:val="center"/>
          </w:tcPr>
          <w:p w14:paraId="0B735B49">
            <w:pPr>
              <w:pStyle w:val="222"/>
              <w:rPr>
                <w:rFonts w:ascii="Times New Roman" w:hAnsi="Times New Roman" w:eastAsiaTheme="minorEastAsia"/>
                <w:sz w:val="21"/>
                <w:szCs w:val="21"/>
              </w:rPr>
            </w:pPr>
          </w:p>
        </w:tc>
        <w:tc>
          <w:tcPr>
            <w:tcW w:w="569" w:type="dxa"/>
            <w:shd w:val="clear" w:color="auto" w:fill="auto"/>
            <w:vAlign w:val="center"/>
          </w:tcPr>
          <w:p w14:paraId="1BBACF39">
            <w:pPr>
              <w:pStyle w:val="222"/>
              <w:rPr>
                <w:rFonts w:ascii="Times New Roman" w:hAnsi="Times New Roman" w:eastAsiaTheme="minorEastAsia"/>
                <w:sz w:val="21"/>
                <w:szCs w:val="21"/>
              </w:rPr>
            </w:pPr>
          </w:p>
        </w:tc>
        <w:tc>
          <w:tcPr>
            <w:tcW w:w="640" w:type="dxa"/>
            <w:shd w:val="clear" w:color="auto" w:fill="auto"/>
            <w:vAlign w:val="center"/>
          </w:tcPr>
          <w:p w14:paraId="07A198BF">
            <w:pPr>
              <w:pStyle w:val="222"/>
              <w:rPr>
                <w:rFonts w:ascii="Times New Roman" w:hAnsi="Times New Roman" w:eastAsiaTheme="minorEastAsia"/>
                <w:sz w:val="21"/>
                <w:szCs w:val="21"/>
              </w:rPr>
            </w:pPr>
          </w:p>
        </w:tc>
        <w:tc>
          <w:tcPr>
            <w:tcW w:w="603" w:type="dxa"/>
            <w:shd w:val="clear" w:color="auto" w:fill="auto"/>
            <w:vAlign w:val="center"/>
          </w:tcPr>
          <w:p w14:paraId="04C96673">
            <w:pPr>
              <w:pStyle w:val="222"/>
              <w:rPr>
                <w:rFonts w:ascii="Times New Roman" w:hAnsi="Times New Roman" w:eastAsiaTheme="minorEastAsia"/>
                <w:sz w:val="21"/>
                <w:szCs w:val="21"/>
              </w:rPr>
            </w:pPr>
          </w:p>
        </w:tc>
      </w:tr>
      <w:tr w14:paraId="506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shd w:val="clear" w:color="auto" w:fill="auto"/>
            <w:vAlign w:val="center"/>
          </w:tcPr>
          <w:p w14:paraId="52E6F887">
            <w:pPr>
              <w:pStyle w:val="222"/>
              <w:jc w:val="left"/>
              <w:rPr>
                <w:rFonts w:ascii="Times New Roman" w:hAnsi="Times New Roman" w:eastAsiaTheme="minorEastAsia"/>
                <w:sz w:val="21"/>
                <w:szCs w:val="21"/>
              </w:rPr>
            </w:pPr>
          </w:p>
        </w:tc>
        <w:tc>
          <w:tcPr>
            <w:tcW w:w="1442" w:type="dxa"/>
            <w:vAlign w:val="center"/>
          </w:tcPr>
          <w:p w14:paraId="5D7B9520">
            <w:pPr>
              <w:pStyle w:val="222"/>
              <w:rPr>
                <w:rFonts w:ascii="Times New Roman" w:hAnsi="Times New Roman" w:eastAsiaTheme="minorEastAsia"/>
                <w:sz w:val="21"/>
                <w:szCs w:val="21"/>
              </w:rPr>
            </w:pPr>
            <w:r>
              <w:rPr>
                <w:rFonts w:ascii="Times New Roman" w:hAnsi="Times New Roman" w:eastAsiaTheme="minorEastAsia"/>
                <w:sz w:val="21"/>
                <w:szCs w:val="21"/>
              </w:rPr>
              <w:t>剩余产能</w:t>
            </w:r>
          </w:p>
        </w:tc>
        <w:tc>
          <w:tcPr>
            <w:tcW w:w="569" w:type="dxa"/>
            <w:shd w:val="clear" w:color="auto" w:fill="auto"/>
            <w:vAlign w:val="center"/>
          </w:tcPr>
          <w:p w14:paraId="6D20FCF1">
            <w:pPr>
              <w:pStyle w:val="222"/>
              <w:rPr>
                <w:rFonts w:ascii="Times New Roman" w:hAnsi="Times New Roman" w:eastAsiaTheme="minorEastAsia"/>
                <w:sz w:val="21"/>
                <w:szCs w:val="21"/>
              </w:rPr>
            </w:pPr>
          </w:p>
        </w:tc>
        <w:tc>
          <w:tcPr>
            <w:tcW w:w="569" w:type="dxa"/>
            <w:shd w:val="clear" w:color="auto" w:fill="auto"/>
            <w:vAlign w:val="center"/>
          </w:tcPr>
          <w:p w14:paraId="7BBEA4B2">
            <w:pPr>
              <w:pStyle w:val="222"/>
              <w:rPr>
                <w:rFonts w:ascii="Times New Roman" w:hAnsi="Times New Roman" w:eastAsiaTheme="minorEastAsia"/>
                <w:sz w:val="21"/>
                <w:szCs w:val="21"/>
              </w:rPr>
            </w:pPr>
          </w:p>
        </w:tc>
        <w:tc>
          <w:tcPr>
            <w:tcW w:w="569" w:type="dxa"/>
            <w:shd w:val="clear" w:color="auto" w:fill="auto"/>
            <w:vAlign w:val="center"/>
          </w:tcPr>
          <w:p w14:paraId="5499D1EE">
            <w:pPr>
              <w:pStyle w:val="222"/>
              <w:rPr>
                <w:rFonts w:ascii="Times New Roman" w:hAnsi="Times New Roman" w:eastAsiaTheme="minorEastAsia"/>
                <w:sz w:val="21"/>
                <w:szCs w:val="21"/>
              </w:rPr>
            </w:pPr>
          </w:p>
        </w:tc>
        <w:tc>
          <w:tcPr>
            <w:tcW w:w="569" w:type="dxa"/>
            <w:shd w:val="clear" w:color="auto" w:fill="auto"/>
            <w:vAlign w:val="center"/>
          </w:tcPr>
          <w:p w14:paraId="6004040C">
            <w:pPr>
              <w:pStyle w:val="222"/>
              <w:rPr>
                <w:rFonts w:ascii="Times New Roman" w:hAnsi="Times New Roman" w:eastAsiaTheme="minorEastAsia"/>
                <w:sz w:val="21"/>
                <w:szCs w:val="21"/>
              </w:rPr>
            </w:pPr>
          </w:p>
        </w:tc>
        <w:tc>
          <w:tcPr>
            <w:tcW w:w="569" w:type="dxa"/>
            <w:shd w:val="clear" w:color="auto" w:fill="auto"/>
            <w:vAlign w:val="center"/>
          </w:tcPr>
          <w:p w14:paraId="14B88BCC">
            <w:pPr>
              <w:pStyle w:val="222"/>
              <w:rPr>
                <w:rFonts w:ascii="Times New Roman" w:hAnsi="Times New Roman" w:eastAsiaTheme="minorEastAsia"/>
                <w:sz w:val="21"/>
                <w:szCs w:val="21"/>
              </w:rPr>
            </w:pPr>
          </w:p>
        </w:tc>
        <w:tc>
          <w:tcPr>
            <w:tcW w:w="569" w:type="dxa"/>
            <w:shd w:val="clear" w:color="auto" w:fill="auto"/>
            <w:vAlign w:val="center"/>
          </w:tcPr>
          <w:p w14:paraId="0D2A7B86">
            <w:pPr>
              <w:pStyle w:val="222"/>
              <w:rPr>
                <w:rFonts w:ascii="Times New Roman" w:hAnsi="Times New Roman" w:eastAsiaTheme="minorEastAsia"/>
                <w:sz w:val="21"/>
                <w:szCs w:val="21"/>
              </w:rPr>
            </w:pPr>
          </w:p>
        </w:tc>
        <w:tc>
          <w:tcPr>
            <w:tcW w:w="569" w:type="dxa"/>
            <w:shd w:val="clear" w:color="auto" w:fill="auto"/>
            <w:vAlign w:val="center"/>
          </w:tcPr>
          <w:p w14:paraId="7B896EA2">
            <w:pPr>
              <w:pStyle w:val="222"/>
              <w:rPr>
                <w:rFonts w:ascii="Times New Roman" w:hAnsi="Times New Roman" w:eastAsiaTheme="minorEastAsia"/>
                <w:sz w:val="21"/>
                <w:szCs w:val="21"/>
              </w:rPr>
            </w:pPr>
          </w:p>
        </w:tc>
        <w:tc>
          <w:tcPr>
            <w:tcW w:w="569" w:type="dxa"/>
            <w:shd w:val="clear" w:color="auto" w:fill="auto"/>
            <w:vAlign w:val="center"/>
          </w:tcPr>
          <w:p w14:paraId="6A6B66F6">
            <w:pPr>
              <w:pStyle w:val="222"/>
              <w:rPr>
                <w:rFonts w:ascii="Times New Roman" w:hAnsi="Times New Roman" w:eastAsiaTheme="minorEastAsia"/>
                <w:sz w:val="21"/>
                <w:szCs w:val="21"/>
              </w:rPr>
            </w:pPr>
          </w:p>
        </w:tc>
        <w:tc>
          <w:tcPr>
            <w:tcW w:w="569" w:type="dxa"/>
            <w:shd w:val="clear" w:color="auto" w:fill="auto"/>
            <w:vAlign w:val="center"/>
          </w:tcPr>
          <w:p w14:paraId="1A6133EC">
            <w:pPr>
              <w:pStyle w:val="222"/>
              <w:rPr>
                <w:rFonts w:ascii="Times New Roman" w:hAnsi="Times New Roman" w:eastAsiaTheme="minorEastAsia"/>
                <w:sz w:val="21"/>
                <w:szCs w:val="21"/>
              </w:rPr>
            </w:pPr>
          </w:p>
        </w:tc>
        <w:tc>
          <w:tcPr>
            <w:tcW w:w="640" w:type="dxa"/>
            <w:shd w:val="clear" w:color="auto" w:fill="auto"/>
            <w:vAlign w:val="center"/>
          </w:tcPr>
          <w:p w14:paraId="2B68F96C">
            <w:pPr>
              <w:pStyle w:val="222"/>
              <w:rPr>
                <w:rFonts w:ascii="Times New Roman" w:hAnsi="Times New Roman" w:eastAsiaTheme="minorEastAsia"/>
                <w:sz w:val="21"/>
                <w:szCs w:val="21"/>
              </w:rPr>
            </w:pPr>
          </w:p>
        </w:tc>
        <w:tc>
          <w:tcPr>
            <w:tcW w:w="569" w:type="dxa"/>
            <w:shd w:val="clear" w:color="auto" w:fill="auto"/>
            <w:vAlign w:val="center"/>
          </w:tcPr>
          <w:p w14:paraId="3A99AC95">
            <w:pPr>
              <w:pStyle w:val="222"/>
              <w:rPr>
                <w:rFonts w:ascii="Times New Roman" w:hAnsi="Times New Roman" w:eastAsiaTheme="minorEastAsia"/>
                <w:sz w:val="21"/>
                <w:szCs w:val="21"/>
              </w:rPr>
            </w:pPr>
          </w:p>
        </w:tc>
        <w:tc>
          <w:tcPr>
            <w:tcW w:w="640" w:type="dxa"/>
            <w:shd w:val="clear" w:color="auto" w:fill="auto"/>
            <w:vAlign w:val="center"/>
          </w:tcPr>
          <w:p w14:paraId="3EF7CC12">
            <w:pPr>
              <w:pStyle w:val="222"/>
              <w:rPr>
                <w:rFonts w:ascii="Times New Roman" w:hAnsi="Times New Roman" w:eastAsiaTheme="minorEastAsia"/>
                <w:sz w:val="21"/>
                <w:szCs w:val="21"/>
              </w:rPr>
            </w:pPr>
          </w:p>
        </w:tc>
        <w:tc>
          <w:tcPr>
            <w:tcW w:w="603" w:type="dxa"/>
            <w:shd w:val="clear" w:color="auto" w:fill="auto"/>
            <w:vAlign w:val="center"/>
          </w:tcPr>
          <w:p w14:paraId="7A86B26B">
            <w:pPr>
              <w:pStyle w:val="222"/>
              <w:rPr>
                <w:rFonts w:ascii="Times New Roman" w:hAnsi="Times New Roman" w:eastAsiaTheme="minorEastAsia"/>
                <w:sz w:val="21"/>
                <w:szCs w:val="21"/>
              </w:rPr>
            </w:pPr>
          </w:p>
        </w:tc>
      </w:tr>
      <w:tr w14:paraId="601D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restart"/>
            <w:shd w:val="clear" w:color="auto" w:fill="auto"/>
            <w:vAlign w:val="center"/>
          </w:tcPr>
          <w:p w14:paraId="0DDE03A8">
            <w:pPr>
              <w:pStyle w:val="222"/>
              <w:jc w:val="left"/>
              <w:rPr>
                <w:rFonts w:ascii="Times New Roman" w:hAnsi="Times New Roman" w:eastAsiaTheme="minorEastAsia"/>
                <w:sz w:val="21"/>
                <w:szCs w:val="21"/>
              </w:rPr>
            </w:pPr>
            <w:r>
              <w:rPr>
                <w:rFonts w:ascii="Times New Roman" w:hAnsi="Times New Roman" w:eastAsiaTheme="minorEastAsia"/>
                <w:sz w:val="21"/>
                <w:szCs w:val="21"/>
              </w:rPr>
              <w:t>XX生产基地</w:t>
            </w:r>
          </w:p>
        </w:tc>
        <w:tc>
          <w:tcPr>
            <w:tcW w:w="1442" w:type="dxa"/>
            <w:vAlign w:val="center"/>
          </w:tcPr>
          <w:p w14:paraId="789B6411">
            <w:pPr>
              <w:pStyle w:val="222"/>
              <w:rPr>
                <w:rFonts w:ascii="Times New Roman" w:hAnsi="Times New Roman" w:eastAsiaTheme="minorEastAsia"/>
                <w:sz w:val="21"/>
                <w:szCs w:val="21"/>
              </w:rPr>
            </w:pPr>
            <w:r>
              <w:rPr>
                <w:rFonts w:ascii="Times New Roman" w:hAnsi="Times New Roman" w:eastAsiaTheme="minorEastAsia"/>
                <w:sz w:val="21"/>
                <w:szCs w:val="21"/>
              </w:rPr>
              <w:t>产能</w:t>
            </w:r>
          </w:p>
        </w:tc>
        <w:tc>
          <w:tcPr>
            <w:tcW w:w="569" w:type="dxa"/>
            <w:shd w:val="clear" w:color="auto" w:fill="auto"/>
            <w:vAlign w:val="center"/>
          </w:tcPr>
          <w:p w14:paraId="758FBAAA">
            <w:pPr>
              <w:pStyle w:val="222"/>
              <w:rPr>
                <w:rFonts w:ascii="Times New Roman" w:hAnsi="Times New Roman" w:eastAsiaTheme="minorEastAsia"/>
                <w:sz w:val="21"/>
                <w:szCs w:val="21"/>
              </w:rPr>
            </w:pPr>
          </w:p>
        </w:tc>
        <w:tc>
          <w:tcPr>
            <w:tcW w:w="569" w:type="dxa"/>
            <w:shd w:val="clear" w:color="auto" w:fill="auto"/>
            <w:vAlign w:val="center"/>
          </w:tcPr>
          <w:p w14:paraId="0FF6256A">
            <w:pPr>
              <w:pStyle w:val="222"/>
              <w:rPr>
                <w:rFonts w:ascii="Times New Roman" w:hAnsi="Times New Roman" w:eastAsiaTheme="minorEastAsia"/>
                <w:sz w:val="21"/>
                <w:szCs w:val="21"/>
              </w:rPr>
            </w:pPr>
          </w:p>
        </w:tc>
        <w:tc>
          <w:tcPr>
            <w:tcW w:w="569" w:type="dxa"/>
            <w:shd w:val="clear" w:color="auto" w:fill="auto"/>
            <w:vAlign w:val="center"/>
          </w:tcPr>
          <w:p w14:paraId="14492121">
            <w:pPr>
              <w:pStyle w:val="222"/>
              <w:rPr>
                <w:rFonts w:ascii="Times New Roman" w:hAnsi="Times New Roman" w:eastAsiaTheme="minorEastAsia"/>
                <w:sz w:val="21"/>
                <w:szCs w:val="21"/>
              </w:rPr>
            </w:pPr>
          </w:p>
        </w:tc>
        <w:tc>
          <w:tcPr>
            <w:tcW w:w="569" w:type="dxa"/>
            <w:shd w:val="clear" w:color="auto" w:fill="auto"/>
            <w:vAlign w:val="center"/>
          </w:tcPr>
          <w:p w14:paraId="0631E73F">
            <w:pPr>
              <w:pStyle w:val="222"/>
              <w:rPr>
                <w:rFonts w:ascii="Times New Roman" w:hAnsi="Times New Roman" w:eastAsiaTheme="minorEastAsia"/>
                <w:sz w:val="21"/>
                <w:szCs w:val="21"/>
              </w:rPr>
            </w:pPr>
          </w:p>
        </w:tc>
        <w:tc>
          <w:tcPr>
            <w:tcW w:w="569" w:type="dxa"/>
            <w:shd w:val="clear" w:color="auto" w:fill="auto"/>
            <w:vAlign w:val="center"/>
          </w:tcPr>
          <w:p w14:paraId="1A86874D">
            <w:pPr>
              <w:pStyle w:val="222"/>
              <w:rPr>
                <w:rFonts w:ascii="Times New Roman" w:hAnsi="Times New Roman" w:eastAsiaTheme="minorEastAsia"/>
                <w:sz w:val="21"/>
                <w:szCs w:val="21"/>
              </w:rPr>
            </w:pPr>
          </w:p>
        </w:tc>
        <w:tc>
          <w:tcPr>
            <w:tcW w:w="569" w:type="dxa"/>
            <w:shd w:val="clear" w:color="auto" w:fill="auto"/>
            <w:vAlign w:val="center"/>
          </w:tcPr>
          <w:p w14:paraId="7D6AD8E1">
            <w:pPr>
              <w:pStyle w:val="222"/>
              <w:rPr>
                <w:rFonts w:ascii="Times New Roman" w:hAnsi="Times New Roman" w:eastAsiaTheme="minorEastAsia"/>
                <w:sz w:val="21"/>
                <w:szCs w:val="21"/>
              </w:rPr>
            </w:pPr>
          </w:p>
        </w:tc>
        <w:tc>
          <w:tcPr>
            <w:tcW w:w="569" w:type="dxa"/>
            <w:shd w:val="clear" w:color="auto" w:fill="auto"/>
            <w:vAlign w:val="center"/>
          </w:tcPr>
          <w:p w14:paraId="0EACFC0E">
            <w:pPr>
              <w:pStyle w:val="222"/>
              <w:rPr>
                <w:rFonts w:ascii="Times New Roman" w:hAnsi="Times New Roman" w:eastAsiaTheme="minorEastAsia"/>
                <w:sz w:val="21"/>
                <w:szCs w:val="21"/>
              </w:rPr>
            </w:pPr>
          </w:p>
        </w:tc>
        <w:tc>
          <w:tcPr>
            <w:tcW w:w="569" w:type="dxa"/>
            <w:shd w:val="clear" w:color="auto" w:fill="auto"/>
            <w:vAlign w:val="center"/>
          </w:tcPr>
          <w:p w14:paraId="2657AD45">
            <w:pPr>
              <w:pStyle w:val="222"/>
              <w:rPr>
                <w:rFonts w:ascii="Times New Roman" w:hAnsi="Times New Roman" w:eastAsiaTheme="minorEastAsia"/>
                <w:sz w:val="21"/>
                <w:szCs w:val="21"/>
              </w:rPr>
            </w:pPr>
          </w:p>
        </w:tc>
        <w:tc>
          <w:tcPr>
            <w:tcW w:w="569" w:type="dxa"/>
            <w:shd w:val="clear" w:color="auto" w:fill="auto"/>
            <w:vAlign w:val="center"/>
          </w:tcPr>
          <w:p w14:paraId="3DDCC32B">
            <w:pPr>
              <w:pStyle w:val="222"/>
              <w:rPr>
                <w:rFonts w:ascii="Times New Roman" w:hAnsi="Times New Roman" w:eastAsiaTheme="minorEastAsia"/>
                <w:sz w:val="21"/>
                <w:szCs w:val="21"/>
              </w:rPr>
            </w:pPr>
          </w:p>
        </w:tc>
        <w:tc>
          <w:tcPr>
            <w:tcW w:w="640" w:type="dxa"/>
            <w:shd w:val="clear" w:color="auto" w:fill="auto"/>
            <w:vAlign w:val="center"/>
          </w:tcPr>
          <w:p w14:paraId="5857B35A">
            <w:pPr>
              <w:pStyle w:val="222"/>
              <w:rPr>
                <w:rFonts w:ascii="Times New Roman" w:hAnsi="Times New Roman" w:eastAsiaTheme="minorEastAsia"/>
                <w:sz w:val="21"/>
                <w:szCs w:val="21"/>
              </w:rPr>
            </w:pPr>
          </w:p>
        </w:tc>
        <w:tc>
          <w:tcPr>
            <w:tcW w:w="569" w:type="dxa"/>
            <w:shd w:val="clear" w:color="auto" w:fill="auto"/>
            <w:vAlign w:val="center"/>
          </w:tcPr>
          <w:p w14:paraId="65610A51">
            <w:pPr>
              <w:pStyle w:val="222"/>
              <w:rPr>
                <w:rFonts w:ascii="Times New Roman" w:hAnsi="Times New Roman" w:eastAsiaTheme="minorEastAsia"/>
                <w:sz w:val="21"/>
                <w:szCs w:val="21"/>
              </w:rPr>
            </w:pPr>
          </w:p>
        </w:tc>
        <w:tc>
          <w:tcPr>
            <w:tcW w:w="640" w:type="dxa"/>
            <w:shd w:val="clear" w:color="auto" w:fill="auto"/>
            <w:vAlign w:val="center"/>
          </w:tcPr>
          <w:p w14:paraId="559E062E">
            <w:pPr>
              <w:pStyle w:val="222"/>
              <w:rPr>
                <w:rFonts w:ascii="Times New Roman" w:hAnsi="Times New Roman" w:eastAsiaTheme="minorEastAsia"/>
                <w:sz w:val="21"/>
                <w:szCs w:val="21"/>
              </w:rPr>
            </w:pPr>
          </w:p>
        </w:tc>
        <w:tc>
          <w:tcPr>
            <w:tcW w:w="603" w:type="dxa"/>
            <w:shd w:val="clear" w:color="auto" w:fill="auto"/>
            <w:vAlign w:val="center"/>
          </w:tcPr>
          <w:p w14:paraId="621F45B9">
            <w:pPr>
              <w:pStyle w:val="222"/>
              <w:rPr>
                <w:rFonts w:ascii="Times New Roman" w:hAnsi="Times New Roman" w:eastAsiaTheme="minorEastAsia"/>
                <w:sz w:val="21"/>
                <w:szCs w:val="21"/>
              </w:rPr>
            </w:pPr>
          </w:p>
        </w:tc>
      </w:tr>
      <w:tr w14:paraId="1777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shd w:val="clear" w:color="auto" w:fill="auto"/>
            <w:vAlign w:val="center"/>
          </w:tcPr>
          <w:p w14:paraId="31AA63F9">
            <w:pPr>
              <w:pStyle w:val="222"/>
              <w:jc w:val="left"/>
              <w:rPr>
                <w:rFonts w:ascii="Times New Roman" w:hAnsi="Times New Roman" w:eastAsiaTheme="minorEastAsia"/>
                <w:sz w:val="21"/>
                <w:szCs w:val="21"/>
              </w:rPr>
            </w:pPr>
          </w:p>
        </w:tc>
        <w:tc>
          <w:tcPr>
            <w:tcW w:w="1442" w:type="dxa"/>
            <w:vAlign w:val="center"/>
          </w:tcPr>
          <w:p w14:paraId="38E87FBC">
            <w:pPr>
              <w:pStyle w:val="222"/>
              <w:rPr>
                <w:rFonts w:ascii="Times New Roman" w:hAnsi="Times New Roman" w:eastAsiaTheme="minorEastAsia"/>
                <w:sz w:val="21"/>
                <w:szCs w:val="21"/>
              </w:rPr>
            </w:pPr>
            <w:r>
              <w:rPr>
                <w:rFonts w:ascii="Times New Roman" w:hAnsi="Times New Roman" w:eastAsiaTheme="minorEastAsia"/>
                <w:sz w:val="21"/>
                <w:szCs w:val="21"/>
              </w:rPr>
              <w:t>已安排产能</w:t>
            </w:r>
          </w:p>
        </w:tc>
        <w:tc>
          <w:tcPr>
            <w:tcW w:w="569" w:type="dxa"/>
            <w:shd w:val="clear" w:color="auto" w:fill="auto"/>
            <w:vAlign w:val="center"/>
          </w:tcPr>
          <w:p w14:paraId="0FBDF05A">
            <w:pPr>
              <w:pStyle w:val="222"/>
              <w:rPr>
                <w:rFonts w:ascii="Times New Roman" w:hAnsi="Times New Roman" w:eastAsiaTheme="minorEastAsia"/>
                <w:sz w:val="21"/>
                <w:szCs w:val="21"/>
              </w:rPr>
            </w:pPr>
          </w:p>
        </w:tc>
        <w:tc>
          <w:tcPr>
            <w:tcW w:w="569" w:type="dxa"/>
            <w:shd w:val="clear" w:color="auto" w:fill="auto"/>
            <w:vAlign w:val="center"/>
          </w:tcPr>
          <w:p w14:paraId="647F492C">
            <w:pPr>
              <w:pStyle w:val="222"/>
              <w:rPr>
                <w:rFonts w:ascii="Times New Roman" w:hAnsi="Times New Roman" w:eastAsiaTheme="minorEastAsia"/>
                <w:sz w:val="21"/>
                <w:szCs w:val="21"/>
              </w:rPr>
            </w:pPr>
          </w:p>
        </w:tc>
        <w:tc>
          <w:tcPr>
            <w:tcW w:w="569" w:type="dxa"/>
            <w:shd w:val="clear" w:color="auto" w:fill="auto"/>
            <w:vAlign w:val="center"/>
          </w:tcPr>
          <w:p w14:paraId="08F85E43">
            <w:pPr>
              <w:pStyle w:val="222"/>
              <w:rPr>
                <w:rFonts w:ascii="Times New Roman" w:hAnsi="Times New Roman" w:eastAsiaTheme="minorEastAsia"/>
                <w:sz w:val="21"/>
                <w:szCs w:val="21"/>
              </w:rPr>
            </w:pPr>
          </w:p>
        </w:tc>
        <w:tc>
          <w:tcPr>
            <w:tcW w:w="569" w:type="dxa"/>
            <w:shd w:val="clear" w:color="auto" w:fill="auto"/>
            <w:vAlign w:val="center"/>
          </w:tcPr>
          <w:p w14:paraId="58BF6D73">
            <w:pPr>
              <w:pStyle w:val="222"/>
              <w:rPr>
                <w:rFonts w:ascii="Times New Roman" w:hAnsi="Times New Roman" w:eastAsiaTheme="minorEastAsia"/>
                <w:sz w:val="21"/>
                <w:szCs w:val="21"/>
              </w:rPr>
            </w:pPr>
          </w:p>
        </w:tc>
        <w:tc>
          <w:tcPr>
            <w:tcW w:w="569" w:type="dxa"/>
            <w:shd w:val="clear" w:color="auto" w:fill="auto"/>
            <w:vAlign w:val="center"/>
          </w:tcPr>
          <w:p w14:paraId="6E5349BC">
            <w:pPr>
              <w:pStyle w:val="222"/>
              <w:rPr>
                <w:rFonts w:ascii="Times New Roman" w:hAnsi="Times New Roman" w:eastAsiaTheme="minorEastAsia"/>
                <w:sz w:val="21"/>
                <w:szCs w:val="21"/>
              </w:rPr>
            </w:pPr>
          </w:p>
        </w:tc>
        <w:tc>
          <w:tcPr>
            <w:tcW w:w="569" w:type="dxa"/>
            <w:shd w:val="clear" w:color="auto" w:fill="auto"/>
            <w:vAlign w:val="center"/>
          </w:tcPr>
          <w:p w14:paraId="5FAD0B4B">
            <w:pPr>
              <w:pStyle w:val="222"/>
              <w:rPr>
                <w:rFonts w:ascii="Times New Roman" w:hAnsi="Times New Roman" w:eastAsiaTheme="minorEastAsia"/>
                <w:sz w:val="21"/>
                <w:szCs w:val="21"/>
              </w:rPr>
            </w:pPr>
          </w:p>
        </w:tc>
        <w:tc>
          <w:tcPr>
            <w:tcW w:w="569" w:type="dxa"/>
            <w:shd w:val="clear" w:color="auto" w:fill="auto"/>
            <w:vAlign w:val="center"/>
          </w:tcPr>
          <w:p w14:paraId="3AB282B4">
            <w:pPr>
              <w:pStyle w:val="222"/>
              <w:rPr>
                <w:rFonts w:ascii="Times New Roman" w:hAnsi="Times New Roman" w:eastAsiaTheme="minorEastAsia"/>
                <w:sz w:val="21"/>
                <w:szCs w:val="21"/>
              </w:rPr>
            </w:pPr>
          </w:p>
        </w:tc>
        <w:tc>
          <w:tcPr>
            <w:tcW w:w="569" w:type="dxa"/>
            <w:shd w:val="clear" w:color="auto" w:fill="auto"/>
            <w:vAlign w:val="center"/>
          </w:tcPr>
          <w:p w14:paraId="37F199C7">
            <w:pPr>
              <w:pStyle w:val="222"/>
              <w:rPr>
                <w:rFonts w:ascii="Times New Roman" w:hAnsi="Times New Roman" w:eastAsiaTheme="minorEastAsia"/>
                <w:sz w:val="21"/>
                <w:szCs w:val="21"/>
              </w:rPr>
            </w:pPr>
          </w:p>
        </w:tc>
        <w:tc>
          <w:tcPr>
            <w:tcW w:w="569" w:type="dxa"/>
            <w:shd w:val="clear" w:color="auto" w:fill="auto"/>
            <w:vAlign w:val="center"/>
          </w:tcPr>
          <w:p w14:paraId="23C4B678">
            <w:pPr>
              <w:pStyle w:val="222"/>
              <w:rPr>
                <w:rFonts w:ascii="Times New Roman" w:hAnsi="Times New Roman" w:eastAsiaTheme="minorEastAsia"/>
                <w:sz w:val="21"/>
                <w:szCs w:val="21"/>
              </w:rPr>
            </w:pPr>
          </w:p>
        </w:tc>
        <w:tc>
          <w:tcPr>
            <w:tcW w:w="640" w:type="dxa"/>
            <w:shd w:val="clear" w:color="auto" w:fill="auto"/>
            <w:vAlign w:val="center"/>
          </w:tcPr>
          <w:p w14:paraId="1BB8EC4E">
            <w:pPr>
              <w:pStyle w:val="222"/>
              <w:rPr>
                <w:rFonts w:ascii="Times New Roman" w:hAnsi="Times New Roman" w:eastAsiaTheme="minorEastAsia"/>
                <w:sz w:val="21"/>
                <w:szCs w:val="21"/>
              </w:rPr>
            </w:pPr>
          </w:p>
        </w:tc>
        <w:tc>
          <w:tcPr>
            <w:tcW w:w="569" w:type="dxa"/>
            <w:shd w:val="clear" w:color="auto" w:fill="auto"/>
            <w:vAlign w:val="center"/>
          </w:tcPr>
          <w:p w14:paraId="4A57F94E">
            <w:pPr>
              <w:pStyle w:val="222"/>
              <w:rPr>
                <w:rFonts w:ascii="Times New Roman" w:hAnsi="Times New Roman" w:eastAsiaTheme="minorEastAsia"/>
                <w:sz w:val="21"/>
                <w:szCs w:val="21"/>
              </w:rPr>
            </w:pPr>
          </w:p>
        </w:tc>
        <w:tc>
          <w:tcPr>
            <w:tcW w:w="640" w:type="dxa"/>
            <w:shd w:val="clear" w:color="auto" w:fill="auto"/>
            <w:vAlign w:val="center"/>
          </w:tcPr>
          <w:p w14:paraId="44DAB691">
            <w:pPr>
              <w:pStyle w:val="222"/>
              <w:rPr>
                <w:rFonts w:ascii="Times New Roman" w:hAnsi="Times New Roman" w:eastAsiaTheme="minorEastAsia"/>
                <w:sz w:val="21"/>
                <w:szCs w:val="21"/>
              </w:rPr>
            </w:pPr>
          </w:p>
        </w:tc>
        <w:tc>
          <w:tcPr>
            <w:tcW w:w="603" w:type="dxa"/>
            <w:shd w:val="clear" w:color="auto" w:fill="auto"/>
            <w:vAlign w:val="center"/>
          </w:tcPr>
          <w:p w14:paraId="3AAF144A">
            <w:pPr>
              <w:pStyle w:val="222"/>
              <w:rPr>
                <w:rFonts w:ascii="Times New Roman" w:hAnsi="Times New Roman" w:eastAsiaTheme="minorEastAsia"/>
                <w:sz w:val="21"/>
                <w:szCs w:val="21"/>
              </w:rPr>
            </w:pPr>
          </w:p>
        </w:tc>
      </w:tr>
      <w:tr w14:paraId="3993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shd w:val="clear" w:color="auto" w:fill="auto"/>
            <w:vAlign w:val="center"/>
          </w:tcPr>
          <w:p w14:paraId="7D370D80">
            <w:pPr>
              <w:pStyle w:val="222"/>
              <w:jc w:val="left"/>
              <w:rPr>
                <w:rFonts w:ascii="Times New Roman" w:hAnsi="Times New Roman" w:eastAsiaTheme="minorEastAsia"/>
                <w:sz w:val="21"/>
                <w:szCs w:val="21"/>
              </w:rPr>
            </w:pPr>
          </w:p>
        </w:tc>
        <w:tc>
          <w:tcPr>
            <w:tcW w:w="1442" w:type="dxa"/>
            <w:vAlign w:val="center"/>
          </w:tcPr>
          <w:p w14:paraId="35BB9442">
            <w:pPr>
              <w:pStyle w:val="222"/>
              <w:rPr>
                <w:rFonts w:ascii="Times New Roman" w:hAnsi="Times New Roman" w:eastAsiaTheme="minorEastAsia"/>
                <w:sz w:val="21"/>
                <w:szCs w:val="21"/>
              </w:rPr>
            </w:pPr>
            <w:r>
              <w:rPr>
                <w:rFonts w:ascii="Times New Roman" w:hAnsi="Times New Roman" w:eastAsiaTheme="minorEastAsia"/>
                <w:sz w:val="21"/>
                <w:szCs w:val="21"/>
              </w:rPr>
              <w:t>剩余产能</w:t>
            </w:r>
          </w:p>
        </w:tc>
        <w:tc>
          <w:tcPr>
            <w:tcW w:w="569" w:type="dxa"/>
            <w:shd w:val="clear" w:color="auto" w:fill="auto"/>
            <w:vAlign w:val="center"/>
          </w:tcPr>
          <w:p w14:paraId="6C11A74D">
            <w:pPr>
              <w:pStyle w:val="222"/>
              <w:rPr>
                <w:rFonts w:ascii="Times New Roman" w:hAnsi="Times New Roman" w:eastAsiaTheme="minorEastAsia"/>
                <w:sz w:val="21"/>
                <w:szCs w:val="21"/>
              </w:rPr>
            </w:pPr>
          </w:p>
        </w:tc>
        <w:tc>
          <w:tcPr>
            <w:tcW w:w="569" w:type="dxa"/>
            <w:shd w:val="clear" w:color="auto" w:fill="auto"/>
            <w:vAlign w:val="center"/>
          </w:tcPr>
          <w:p w14:paraId="376A8963">
            <w:pPr>
              <w:pStyle w:val="222"/>
              <w:rPr>
                <w:rFonts w:ascii="Times New Roman" w:hAnsi="Times New Roman" w:eastAsiaTheme="minorEastAsia"/>
                <w:sz w:val="21"/>
                <w:szCs w:val="21"/>
              </w:rPr>
            </w:pPr>
          </w:p>
        </w:tc>
        <w:tc>
          <w:tcPr>
            <w:tcW w:w="569" w:type="dxa"/>
            <w:shd w:val="clear" w:color="auto" w:fill="auto"/>
            <w:vAlign w:val="center"/>
          </w:tcPr>
          <w:p w14:paraId="0C962E99">
            <w:pPr>
              <w:pStyle w:val="222"/>
              <w:rPr>
                <w:rFonts w:ascii="Times New Roman" w:hAnsi="Times New Roman" w:eastAsiaTheme="minorEastAsia"/>
                <w:sz w:val="21"/>
                <w:szCs w:val="21"/>
              </w:rPr>
            </w:pPr>
          </w:p>
        </w:tc>
        <w:tc>
          <w:tcPr>
            <w:tcW w:w="569" w:type="dxa"/>
            <w:shd w:val="clear" w:color="auto" w:fill="auto"/>
            <w:vAlign w:val="center"/>
          </w:tcPr>
          <w:p w14:paraId="10B540F3">
            <w:pPr>
              <w:pStyle w:val="222"/>
              <w:rPr>
                <w:rFonts w:ascii="Times New Roman" w:hAnsi="Times New Roman" w:eastAsiaTheme="minorEastAsia"/>
                <w:sz w:val="21"/>
                <w:szCs w:val="21"/>
              </w:rPr>
            </w:pPr>
          </w:p>
        </w:tc>
        <w:tc>
          <w:tcPr>
            <w:tcW w:w="569" w:type="dxa"/>
            <w:shd w:val="clear" w:color="auto" w:fill="auto"/>
            <w:vAlign w:val="center"/>
          </w:tcPr>
          <w:p w14:paraId="2A5ED625">
            <w:pPr>
              <w:pStyle w:val="222"/>
              <w:rPr>
                <w:rFonts w:ascii="Times New Roman" w:hAnsi="Times New Roman" w:eastAsiaTheme="minorEastAsia"/>
                <w:sz w:val="21"/>
                <w:szCs w:val="21"/>
              </w:rPr>
            </w:pPr>
          </w:p>
        </w:tc>
        <w:tc>
          <w:tcPr>
            <w:tcW w:w="569" w:type="dxa"/>
            <w:shd w:val="clear" w:color="auto" w:fill="auto"/>
            <w:vAlign w:val="center"/>
          </w:tcPr>
          <w:p w14:paraId="166DF39D">
            <w:pPr>
              <w:pStyle w:val="222"/>
              <w:rPr>
                <w:rFonts w:ascii="Times New Roman" w:hAnsi="Times New Roman" w:eastAsiaTheme="minorEastAsia"/>
                <w:sz w:val="21"/>
                <w:szCs w:val="21"/>
              </w:rPr>
            </w:pPr>
          </w:p>
        </w:tc>
        <w:tc>
          <w:tcPr>
            <w:tcW w:w="569" w:type="dxa"/>
            <w:shd w:val="clear" w:color="auto" w:fill="auto"/>
            <w:vAlign w:val="center"/>
          </w:tcPr>
          <w:p w14:paraId="77654987">
            <w:pPr>
              <w:pStyle w:val="222"/>
              <w:rPr>
                <w:rFonts w:ascii="Times New Roman" w:hAnsi="Times New Roman" w:eastAsiaTheme="minorEastAsia"/>
                <w:sz w:val="21"/>
                <w:szCs w:val="21"/>
              </w:rPr>
            </w:pPr>
          </w:p>
        </w:tc>
        <w:tc>
          <w:tcPr>
            <w:tcW w:w="569" w:type="dxa"/>
            <w:shd w:val="clear" w:color="auto" w:fill="auto"/>
            <w:vAlign w:val="center"/>
          </w:tcPr>
          <w:p w14:paraId="5DF6DBB1">
            <w:pPr>
              <w:pStyle w:val="222"/>
              <w:rPr>
                <w:rFonts w:ascii="Times New Roman" w:hAnsi="Times New Roman" w:eastAsiaTheme="minorEastAsia"/>
                <w:sz w:val="21"/>
                <w:szCs w:val="21"/>
              </w:rPr>
            </w:pPr>
          </w:p>
        </w:tc>
        <w:tc>
          <w:tcPr>
            <w:tcW w:w="569" w:type="dxa"/>
            <w:shd w:val="clear" w:color="auto" w:fill="auto"/>
            <w:vAlign w:val="center"/>
          </w:tcPr>
          <w:p w14:paraId="078E56A9">
            <w:pPr>
              <w:pStyle w:val="222"/>
              <w:rPr>
                <w:rFonts w:ascii="Times New Roman" w:hAnsi="Times New Roman" w:eastAsiaTheme="minorEastAsia"/>
                <w:sz w:val="21"/>
                <w:szCs w:val="21"/>
              </w:rPr>
            </w:pPr>
          </w:p>
        </w:tc>
        <w:tc>
          <w:tcPr>
            <w:tcW w:w="640" w:type="dxa"/>
            <w:shd w:val="clear" w:color="auto" w:fill="auto"/>
            <w:vAlign w:val="center"/>
          </w:tcPr>
          <w:p w14:paraId="7C87B768">
            <w:pPr>
              <w:pStyle w:val="222"/>
              <w:rPr>
                <w:rFonts w:ascii="Times New Roman" w:hAnsi="Times New Roman" w:eastAsiaTheme="minorEastAsia"/>
                <w:sz w:val="21"/>
                <w:szCs w:val="21"/>
              </w:rPr>
            </w:pPr>
          </w:p>
        </w:tc>
        <w:tc>
          <w:tcPr>
            <w:tcW w:w="569" w:type="dxa"/>
            <w:shd w:val="clear" w:color="auto" w:fill="auto"/>
            <w:vAlign w:val="center"/>
          </w:tcPr>
          <w:p w14:paraId="543A22CF">
            <w:pPr>
              <w:pStyle w:val="222"/>
              <w:rPr>
                <w:rFonts w:ascii="Times New Roman" w:hAnsi="Times New Roman" w:eastAsiaTheme="minorEastAsia"/>
                <w:sz w:val="21"/>
                <w:szCs w:val="21"/>
              </w:rPr>
            </w:pPr>
          </w:p>
        </w:tc>
        <w:tc>
          <w:tcPr>
            <w:tcW w:w="640" w:type="dxa"/>
            <w:shd w:val="clear" w:color="auto" w:fill="auto"/>
            <w:vAlign w:val="center"/>
          </w:tcPr>
          <w:p w14:paraId="32A4B613">
            <w:pPr>
              <w:pStyle w:val="222"/>
              <w:rPr>
                <w:rFonts w:ascii="Times New Roman" w:hAnsi="Times New Roman" w:eastAsiaTheme="minorEastAsia"/>
                <w:sz w:val="21"/>
                <w:szCs w:val="21"/>
              </w:rPr>
            </w:pPr>
          </w:p>
        </w:tc>
        <w:tc>
          <w:tcPr>
            <w:tcW w:w="603" w:type="dxa"/>
            <w:shd w:val="clear" w:color="auto" w:fill="auto"/>
            <w:vAlign w:val="center"/>
          </w:tcPr>
          <w:p w14:paraId="3D9065DC">
            <w:pPr>
              <w:pStyle w:val="222"/>
              <w:rPr>
                <w:rFonts w:ascii="Times New Roman" w:hAnsi="Times New Roman" w:eastAsiaTheme="minorEastAsia"/>
                <w:sz w:val="21"/>
                <w:szCs w:val="21"/>
              </w:rPr>
            </w:pPr>
          </w:p>
        </w:tc>
      </w:tr>
      <w:tr w14:paraId="1C6D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48" w:type="dxa"/>
            <w:gridSpan w:val="15"/>
            <w:shd w:val="clear" w:color="auto" w:fill="auto"/>
            <w:vAlign w:val="center"/>
          </w:tcPr>
          <w:p w14:paraId="195C7AD3">
            <w:pPr>
              <w:pStyle w:val="222"/>
              <w:rPr>
                <w:rFonts w:ascii="Times New Roman" w:hAnsi="Times New Roman" w:eastAsiaTheme="minorEastAsia"/>
                <w:sz w:val="21"/>
                <w:szCs w:val="21"/>
              </w:rPr>
            </w:pPr>
            <w:r>
              <w:rPr>
                <w:rFonts w:ascii="Times New Roman" w:hAnsi="Times New Roman" w:eastAsiaTheme="minorEastAsia"/>
                <w:sz w:val="21"/>
                <w:szCs w:val="21"/>
              </w:rPr>
              <w:t>……</w:t>
            </w:r>
          </w:p>
        </w:tc>
      </w:tr>
      <w:tr w14:paraId="4191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5" w:type="dxa"/>
            <w:gridSpan w:val="2"/>
            <w:shd w:val="clear" w:color="auto" w:fill="auto"/>
            <w:vAlign w:val="center"/>
          </w:tcPr>
          <w:p w14:paraId="7DEFF0EE">
            <w:pPr>
              <w:pStyle w:val="222"/>
              <w:rPr>
                <w:rFonts w:ascii="Times New Roman" w:hAnsi="Times New Roman" w:eastAsiaTheme="minorEastAsia"/>
                <w:sz w:val="21"/>
                <w:szCs w:val="21"/>
              </w:rPr>
            </w:pPr>
            <w:r>
              <w:rPr>
                <w:rFonts w:ascii="Times New Roman" w:hAnsi="Times New Roman" w:eastAsiaTheme="minorEastAsia"/>
                <w:sz w:val="21"/>
                <w:szCs w:val="21"/>
              </w:rPr>
              <w:t>累计产能</w:t>
            </w:r>
          </w:p>
        </w:tc>
        <w:tc>
          <w:tcPr>
            <w:tcW w:w="7573" w:type="dxa"/>
            <w:gridSpan w:val="13"/>
            <w:shd w:val="clear" w:color="auto" w:fill="auto"/>
            <w:vAlign w:val="center"/>
          </w:tcPr>
          <w:p w14:paraId="35699474">
            <w:pPr>
              <w:pStyle w:val="222"/>
              <w:rPr>
                <w:rFonts w:ascii="Times New Roman" w:hAnsi="Times New Roman" w:eastAsiaTheme="minorEastAsia"/>
                <w:sz w:val="21"/>
                <w:szCs w:val="21"/>
              </w:rPr>
            </w:pPr>
          </w:p>
        </w:tc>
      </w:tr>
      <w:tr w14:paraId="23D2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5" w:type="dxa"/>
            <w:gridSpan w:val="2"/>
            <w:shd w:val="clear" w:color="auto" w:fill="auto"/>
            <w:vAlign w:val="center"/>
          </w:tcPr>
          <w:p w14:paraId="422DC943">
            <w:pPr>
              <w:pStyle w:val="222"/>
              <w:rPr>
                <w:rFonts w:ascii="Times New Roman" w:hAnsi="Times New Roman" w:eastAsiaTheme="minorEastAsia"/>
                <w:sz w:val="21"/>
                <w:szCs w:val="21"/>
              </w:rPr>
            </w:pPr>
            <w:r>
              <w:rPr>
                <w:rFonts w:ascii="Times New Roman" w:hAnsi="Times New Roman" w:eastAsiaTheme="minorEastAsia"/>
                <w:sz w:val="21"/>
                <w:szCs w:val="21"/>
              </w:rPr>
              <w:t>累计安排产能</w:t>
            </w:r>
          </w:p>
        </w:tc>
        <w:tc>
          <w:tcPr>
            <w:tcW w:w="7573" w:type="dxa"/>
            <w:gridSpan w:val="13"/>
            <w:shd w:val="clear" w:color="auto" w:fill="auto"/>
            <w:vAlign w:val="center"/>
          </w:tcPr>
          <w:p w14:paraId="36EC4ECE">
            <w:pPr>
              <w:pStyle w:val="222"/>
              <w:rPr>
                <w:rFonts w:ascii="Times New Roman" w:hAnsi="Times New Roman" w:eastAsiaTheme="minorEastAsia"/>
                <w:sz w:val="21"/>
                <w:szCs w:val="21"/>
              </w:rPr>
            </w:pPr>
          </w:p>
        </w:tc>
      </w:tr>
      <w:tr w14:paraId="3A0F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5" w:type="dxa"/>
            <w:gridSpan w:val="2"/>
            <w:shd w:val="clear" w:color="auto" w:fill="auto"/>
            <w:vAlign w:val="center"/>
          </w:tcPr>
          <w:p w14:paraId="4DF095C5">
            <w:pPr>
              <w:pStyle w:val="222"/>
              <w:rPr>
                <w:rFonts w:ascii="Times New Roman" w:hAnsi="Times New Roman" w:eastAsiaTheme="minorEastAsia"/>
                <w:sz w:val="21"/>
                <w:szCs w:val="21"/>
              </w:rPr>
            </w:pPr>
            <w:r>
              <w:rPr>
                <w:rFonts w:ascii="Times New Roman" w:hAnsi="Times New Roman" w:eastAsiaTheme="minorEastAsia"/>
                <w:sz w:val="21"/>
                <w:szCs w:val="21"/>
              </w:rPr>
              <w:t>累计剩余产能</w:t>
            </w:r>
          </w:p>
        </w:tc>
        <w:tc>
          <w:tcPr>
            <w:tcW w:w="7573" w:type="dxa"/>
            <w:gridSpan w:val="13"/>
            <w:shd w:val="clear" w:color="auto" w:fill="auto"/>
            <w:vAlign w:val="center"/>
          </w:tcPr>
          <w:p w14:paraId="7A87FCDC">
            <w:pPr>
              <w:pStyle w:val="222"/>
              <w:rPr>
                <w:rFonts w:ascii="Times New Roman" w:hAnsi="Times New Roman" w:eastAsiaTheme="minorEastAsia"/>
                <w:sz w:val="21"/>
                <w:szCs w:val="21"/>
              </w:rPr>
            </w:pPr>
          </w:p>
        </w:tc>
      </w:tr>
    </w:tbl>
    <w:p w14:paraId="36AEF92F">
      <w:pPr>
        <w:pStyle w:val="3"/>
        <w:spacing w:before="156" w:after="156"/>
        <w:rPr>
          <w:rFonts w:ascii="Times New Roman" w:hAnsi="Times New Roman" w:eastAsiaTheme="minorEastAsia"/>
          <w:color w:val="auto"/>
        </w:rPr>
      </w:pPr>
      <w:r>
        <w:rPr>
          <w:rFonts w:ascii="Times New Roman" w:hAnsi="Times New Roman" w:eastAsiaTheme="minorEastAsia"/>
          <w:color w:val="auto"/>
        </w:rPr>
        <w:t>交货进度计划</w:t>
      </w:r>
    </w:p>
    <w:p w14:paraId="1125AB37">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合同设备交货地点：连云港市徐圩新区</w:t>
      </w:r>
      <w:r>
        <w:rPr>
          <w:rFonts w:ascii="Times New Roman" w:hAnsi="Times New Roman" w:cs="Times New Roman" w:eastAsiaTheme="minorEastAsia"/>
          <w:color w:val="auto"/>
          <w:sz w:val="24"/>
          <w:szCs w:val="24"/>
        </w:rPr>
        <w:t>招标人指定地点车板交货</w:t>
      </w:r>
    </w:p>
    <w:p w14:paraId="18D4229A">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招标人要求本合同所需设备能满足工程进度，交货期为合同生效后</w:t>
      </w:r>
      <w:r>
        <w:rPr>
          <w:rFonts w:hint="eastAsia" w:ascii="Times New Roman" w:hAnsi="Times New Roman" w:cs="Times New Roman" w:eastAsiaTheme="minorEastAsia"/>
          <w:color w:val="auto"/>
          <w:sz w:val="24"/>
          <w:szCs w:val="24"/>
          <w:lang w:val="en-US" w:eastAsia="zh-CN"/>
        </w:rPr>
        <w:t>20</w:t>
      </w:r>
      <w:r>
        <w:rPr>
          <w:rFonts w:ascii="Times New Roman" w:hAnsi="Times New Roman" w:cs="Times New Roman" w:eastAsiaTheme="minorEastAsia"/>
          <w:color w:val="auto"/>
          <w:sz w:val="24"/>
          <w:szCs w:val="24"/>
        </w:rPr>
        <w:t>天内。以供应商承诺的最早可供应组件货物的时间开始供应组件货物</w:t>
      </w:r>
      <w:bookmarkStart w:id="121" w:name="_GoBack"/>
      <w:bookmarkEnd w:id="121"/>
      <w:r>
        <w:rPr>
          <w:rFonts w:ascii="Times New Roman" w:hAnsi="Times New Roman" w:cs="Times New Roman" w:eastAsiaTheme="minorEastAsia"/>
          <w:color w:val="auto"/>
          <w:sz w:val="24"/>
          <w:szCs w:val="24"/>
        </w:rPr>
        <w:t>。在此交货计划基础上，招标人有权根据项目进展情况适当调整组件的交货时间。</w:t>
      </w:r>
    </w:p>
    <w:p w14:paraId="730C3316">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投标人须详细说明具体的交货计划和发货细节。</w:t>
      </w:r>
    </w:p>
    <w:p w14:paraId="28BED468">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表7-2 交货计划</w:t>
      </w:r>
      <w:r>
        <w:rPr>
          <w:rFonts w:ascii="Times New Roman" w:hAnsi="Times New Roman" w:cs="Times New Roman" w:eastAsiaTheme="minorEastAsia"/>
          <w:b/>
          <w:color w:val="auto"/>
        </w:rPr>
        <w:t>（投标人填写完整）</w:t>
      </w:r>
    </w:p>
    <w:tbl>
      <w:tblPr>
        <w:tblStyle w:val="3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02"/>
        <w:gridCol w:w="2866"/>
        <w:gridCol w:w="2975"/>
      </w:tblGrid>
      <w:tr w14:paraId="1F7A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E61E33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502" w:type="dxa"/>
            <w:vAlign w:val="center"/>
          </w:tcPr>
          <w:p w14:paraId="5D79BB06">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批次</w:t>
            </w:r>
          </w:p>
        </w:tc>
        <w:tc>
          <w:tcPr>
            <w:tcW w:w="2866" w:type="dxa"/>
            <w:vAlign w:val="center"/>
          </w:tcPr>
          <w:p w14:paraId="6708E8A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交货期</w:t>
            </w:r>
          </w:p>
        </w:tc>
        <w:tc>
          <w:tcPr>
            <w:tcW w:w="2975" w:type="dxa"/>
            <w:vAlign w:val="center"/>
          </w:tcPr>
          <w:p w14:paraId="05F0E0A3">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 注</w:t>
            </w:r>
          </w:p>
        </w:tc>
      </w:tr>
      <w:tr w14:paraId="5AD1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08" w:type="dxa"/>
            <w:vAlign w:val="center"/>
          </w:tcPr>
          <w:p w14:paraId="1EFF0CE3">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2502" w:type="dxa"/>
            <w:vAlign w:val="center"/>
          </w:tcPr>
          <w:p w14:paraId="68279AF3">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第一批___块</w:t>
            </w:r>
          </w:p>
        </w:tc>
        <w:tc>
          <w:tcPr>
            <w:tcW w:w="2866" w:type="dxa"/>
            <w:vAlign w:val="center"/>
          </w:tcPr>
          <w:p w14:paraId="49F690B2">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202___年___月___日</w:t>
            </w:r>
          </w:p>
        </w:tc>
        <w:tc>
          <w:tcPr>
            <w:tcW w:w="2975" w:type="dxa"/>
            <w:vMerge w:val="restart"/>
            <w:vAlign w:val="center"/>
          </w:tcPr>
          <w:p w14:paraId="530DCB4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交货时同时提供相应货物技术资料；第一批交货的同时提供卸车用的专用吊具。</w:t>
            </w:r>
          </w:p>
        </w:tc>
      </w:tr>
      <w:tr w14:paraId="376A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08" w:type="dxa"/>
            <w:vAlign w:val="center"/>
          </w:tcPr>
          <w:p w14:paraId="0575CDB2">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2502" w:type="dxa"/>
            <w:vAlign w:val="center"/>
          </w:tcPr>
          <w:p w14:paraId="5E599390">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第二批___块</w:t>
            </w:r>
          </w:p>
        </w:tc>
        <w:tc>
          <w:tcPr>
            <w:tcW w:w="2866" w:type="dxa"/>
            <w:vAlign w:val="center"/>
          </w:tcPr>
          <w:p w14:paraId="6A920CB3">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202___年___月___日</w:t>
            </w:r>
          </w:p>
        </w:tc>
        <w:tc>
          <w:tcPr>
            <w:tcW w:w="2975" w:type="dxa"/>
            <w:vMerge w:val="continue"/>
            <w:vAlign w:val="center"/>
          </w:tcPr>
          <w:p w14:paraId="7422BE1D">
            <w:pPr>
              <w:spacing w:line="240" w:lineRule="auto"/>
              <w:ind w:firstLine="0" w:firstLineChars="0"/>
              <w:rPr>
                <w:rFonts w:ascii="Times New Roman" w:hAnsi="Times New Roman" w:cs="Times New Roman" w:eastAsiaTheme="minorEastAsia"/>
                <w:color w:val="auto"/>
              </w:rPr>
            </w:pPr>
          </w:p>
        </w:tc>
      </w:tr>
      <w:tr w14:paraId="0CE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05BF7889">
            <w:pPr>
              <w:spacing w:line="240" w:lineRule="auto"/>
              <w:ind w:firstLine="0" w:firstLineChars="0"/>
              <w:jc w:val="center"/>
              <w:rPr>
                <w:rFonts w:ascii="Times New Roman" w:hAnsi="Times New Roman" w:cs="Times New Roman" w:eastAsiaTheme="minorEastAsia"/>
                <w:color w:val="auto"/>
              </w:rPr>
            </w:pPr>
          </w:p>
        </w:tc>
        <w:tc>
          <w:tcPr>
            <w:tcW w:w="2502" w:type="dxa"/>
            <w:vAlign w:val="center"/>
          </w:tcPr>
          <w:p w14:paraId="0AE20FAA">
            <w:pPr>
              <w:spacing w:line="240" w:lineRule="auto"/>
              <w:ind w:firstLine="0" w:firstLineChars="0"/>
              <w:jc w:val="center"/>
              <w:rPr>
                <w:rFonts w:ascii="Times New Roman" w:hAnsi="Times New Roman" w:cs="Times New Roman" w:eastAsiaTheme="minorEastAsia"/>
                <w:color w:val="auto"/>
              </w:rPr>
            </w:pPr>
          </w:p>
        </w:tc>
        <w:tc>
          <w:tcPr>
            <w:tcW w:w="2866" w:type="dxa"/>
            <w:vAlign w:val="center"/>
          </w:tcPr>
          <w:p w14:paraId="1BD58EBC">
            <w:pPr>
              <w:spacing w:line="240" w:lineRule="auto"/>
              <w:ind w:firstLine="0" w:firstLineChars="0"/>
              <w:jc w:val="center"/>
              <w:rPr>
                <w:rFonts w:ascii="Times New Roman" w:hAnsi="Times New Roman" w:cs="Times New Roman" w:eastAsiaTheme="minorEastAsia"/>
                <w:color w:val="auto"/>
              </w:rPr>
            </w:pPr>
          </w:p>
        </w:tc>
        <w:tc>
          <w:tcPr>
            <w:tcW w:w="2975" w:type="dxa"/>
            <w:vMerge w:val="continue"/>
            <w:vAlign w:val="center"/>
          </w:tcPr>
          <w:p w14:paraId="0B5BE65F">
            <w:pPr>
              <w:spacing w:line="240" w:lineRule="auto"/>
              <w:ind w:firstLine="0" w:firstLineChars="0"/>
              <w:rPr>
                <w:rFonts w:ascii="Times New Roman" w:hAnsi="Times New Roman" w:cs="Times New Roman" w:eastAsiaTheme="minorEastAsia"/>
                <w:color w:val="auto"/>
              </w:rPr>
            </w:pPr>
          </w:p>
        </w:tc>
      </w:tr>
    </w:tbl>
    <w:p w14:paraId="4750ED1B">
      <w:pPr>
        <w:pStyle w:val="2"/>
        <w:rPr>
          <w:rFonts w:ascii="Times New Roman" w:hAnsi="Times New Roman" w:eastAsiaTheme="minorEastAsia"/>
          <w:color w:val="auto"/>
        </w:rPr>
      </w:pPr>
      <w:bookmarkStart w:id="94" w:name="_Toc466551916"/>
      <w:bookmarkStart w:id="95" w:name="_Toc443507565"/>
      <w:r>
        <w:rPr>
          <w:rFonts w:ascii="Times New Roman" w:hAnsi="Times New Roman" w:eastAsiaTheme="minorEastAsia"/>
          <w:color w:val="auto"/>
        </w:rPr>
        <w:t>监造、抽样检测与验收</w:t>
      </w:r>
      <w:bookmarkEnd w:id="94"/>
      <w:bookmarkEnd w:id="95"/>
    </w:p>
    <w:p w14:paraId="75CE3EC4">
      <w:pPr>
        <w:pStyle w:val="3"/>
        <w:spacing w:before="156" w:after="156" w:line="360" w:lineRule="auto"/>
        <w:rPr>
          <w:rFonts w:ascii="Times New Roman" w:hAnsi="Times New Roman" w:eastAsiaTheme="minorEastAsia"/>
          <w:color w:val="auto"/>
          <w:szCs w:val="24"/>
        </w:rPr>
      </w:pPr>
      <w:bookmarkStart w:id="96" w:name="_Toc443507568"/>
      <w:r>
        <w:rPr>
          <w:rFonts w:ascii="Times New Roman" w:hAnsi="Times New Roman" w:eastAsiaTheme="minorEastAsia"/>
          <w:color w:val="auto"/>
          <w:szCs w:val="24"/>
        </w:rPr>
        <w:t>监造</w:t>
      </w:r>
      <w:bookmarkEnd w:id="96"/>
    </w:p>
    <w:p w14:paraId="67103360">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监造的范围包括但不限于：组件供应商工厂检查、关键元器件或材料供货信息核对与关键性能检测、组件生产关键工艺监控、半成品和成品抽检、第三方实验室抽样送验。</w:t>
      </w:r>
    </w:p>
    <w:p w14:paraId="36CF24C2">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监造的依据和要求是组件技术规范书、供货协议及相关标准规范。</w:t>
      </w:r>
    </w:p>
    <w:p w14:paraId="154F1834">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在合同货物原材料进厂、制造过程应接受监造方（由招标人委托，下同）的监造。投标人应根据合同货物的生产和发货计划，提前15天书面通知招标人（监造方）进行监造；监造方自行决定监造、检查的形式和次数。</w:t>
      </w:r>
    </w:p>
    <w:p w14:paraId="0D3E888A">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投标人有配合监造的义务，监造方应不受限制地进出生产厂并进行监造，同时，可以随时查阅与工作相关的技术和质量文件，投标人应予以配合。</w:t>
      </w:r>
    </w:p>
    <w:p w14:paraId="7D08C848">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投标人为监造方的监造检验提供：</w:t>
      </w:r>
    </w:p>
    <w:p w14:paraId="5496F99A">
      <w:pPr>
        <w:pStyle w:val="215"/>
        <w:numPr>
          <w:ilvl w:val="0"/>
          <w:numId w:val="3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合同货物投料前5天，提供设备的生产计划及每个月度实际生产进度和月度检验计划。</w:t>
      </w:r>
    </w:p>
    <w:p w14:paraId="78275288">
      <w:pPr>
        <w:pStyle w:val="215"/>
        <w:numPr>
          <w:ilvl w:val="0"/>
          <w:numId w:val="3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提前5天提供设备的监造内容和检验、试验时间。</w:t>
      </w:r>
    </w:p>
    <w:p w14:paraId="29B8243F">
      <w:pPr>
        <w:pStyle w:val="215"/>
        <w:numPr>
          <w:ilvl w:val="0"/>
          <w:numId w:val="3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提前5天提供与本合同货物监造有关的标准（包括工厂标准）、图纸、资料、工艺及实际工艺过程和检验记录（包括中间检验记录和不一致性报告）及有关文件的原件及复印件，费用已包含在投标总价中。</w:t>
      </w:r>
    </w:p>
    <w:p w14:paraId="73AB41B4">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投标人向监造方提供工作、生活方便，发生费用由监造方自行承担。</w:t>
      </w:r>
    </w:p>
    <w:p w14:paraId="4400A787">
      <w:pPr>
        <w:numPr>
          <w:ilvl w:val="0"/>
          <w:numId w:val="33"/>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原材料、零部件的检验、试验：</w:t>
      </w:r>
    </w:p>
    <w:p w14:paraId="4C426E63">
      <w:pPr>
        <w:pStyle w:val="215"/>
        <w:numPr>
          <w:ilvl w:val="0"/>
          <w:numId w:val="3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原材料及其它零部件未经检验试验合格、不得进行投产，检验、试验样品由监造方随机选取。</w:t>
      </w:r>
    </w:p>
    <w:p w14:paraId="6A160E94">
      <w:pPr>
        <w:pStyle w:val="215"/>
        <w:numPr>
          <w:ilvl w:val="0"/>
          <w:numId w:val="3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投标人应按合同货物生产进度要求，向监造方提交原材料、零部件的检验试验报告，以保证所使用的原材料、零部件符合合同质量要求。</w:t>
      </w:r>
    </w:p>
    <w:p w14:paraId="012128AB">
      <w:pPr>
        <w:pStyle w:val="215"/>
        <w:numPr>
          <w:ilvl w:val="0"/>
          <w:numId w:val="3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原材料、零部件的检验、试验费用已包含在合同价格中。</w:t>
      </w:r>
    </w:p>
    <w:p w14:paraId="2A1589E3">
      <w:pPr>
        <w:pStyle w:val="215"/>
        <w:numPr>
          <w:ilvl w:val="0"/>
          <w:numId w:val="3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如果原材料、零部件的检验、试验不合格，投标人不得进行生产，同时投标人应当重新选材，直到所有材料被证明符合要求，才能开始生产，并不得影响项目进度的执行。</w:t>
      </w:r>
    </w:p>
    <w:p w14:paraId="0BD69E56">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抽样标准</w:t>
      </w:r>
    </w:p>
    <w:p w14:paraId="71B9E210">
      <w:pPr>
        <w:numPr>
          <w:ilvl w:val="0"/>
          <w:numId w:val="3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根据每日入库数量按照抽样标准按照GB/T2828中的单次正常抽样一般检验水平Ⅰ级标准执行；光伏组件判定标准：致命缺陷0收1拒；重要缺陷AQL2.5，轻微缺陷：AQL4.0。</w:t>
      </w:r>
    </w:p>
    <w:p w14:paraId="1269313A">
      <w:pPr>
        <w:spacing w:before="156" w:beforeLines="50" w:line="360" w:lineRule="auto"/>
        <w:ind w:left="361" w:leftChars="172" w:firstLineChars="0"/>
        <w:rPr>
          <w:rFonts w:ascii="Times New Roman" w:hAnsi="Times New Roman" w:cs="Times New Roman"/>
          <w:color w:val="auto"/>
          <w:sz w:val="24"/>
          <w:szCs w:val="24"/>
        </w:rPr>
      </w:pPr>
      <w:r>
        <w:rPr>
          <w:rFonts w:ascii="Times New Roman" w:hAnsi="Times New Roman" w:cs="Times New Roman"/>
          <w:color w:val="auto"/>
          <w:sz w:val="24"/>
          <w:szCs w:val="24"/>
        </w:rPr>
        <w:t>现场抽样缺陷类型定义如下：</w:t>
      </w:r>
    </w:p>
    <w:p w14:paraId="3985B7F6">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致命缺陷：此类缺陷将导致整个组件功能不能正常工作或影响系统安装或寿命（如：组件破裂、功率测试值不允许负偏差等）或者安全风险（如：电缆破皮、带电体外露，耐压测试失败）或者非投标承诺的物料及非认证的物料用在组件上可能导致组件使用寿命缩短。</w:t>
      </w:r>
    </w:p>
    <w:p w14:paraId="15735471">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重要缺陷：所有低于技术规范及要求中带“※”的条款，同时此类缺陷将影响组件部分次要功能（如：EL测试超过4.3EL测试要求标准等）或严重的外观缺陷或部分电气参数偏离技术参数要求。</w:t>
      </w:r>
    </w:p>
    <w:p w14:paraId="51A285A9">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轻微缺陷：此类缺陷通常为不影响功能电气特性和使用寿命的轻微外观或机械缺陷。</w:t>
      </w:r>
    </w:p>
    <w:p w14:paraId="28FAC8BB">
      <w:pPr>
        <w:numPr>
          <w:ilvl w:val="0"/>
          <w:numId w:val="3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第三方测试机构现场抽样应按采购总量进行抽样，抽样标准按照GB/T2828中的单次正常抽样一般检验水平Ⅱ级标准执行；光伏组件判定标准：致命缺陷0收1拒；重要缺陷AQL2.5，轻微缺陷：AQL4.0。</w:t>
      </w:r>
    </w:p>
    <w:p w14:paraId="36C79434">
      <w:pPr>
        <w:spacing w:before="156" w:beforeLines="50" w:line="360" w:lineRule="auto"/>
        <w:ind w:left="361" w:leftChars="172" w:firstLineChars="0"/>
        <w:rPr>
          <w:rFonts w:ascii="Times New Roman" w:hAnsi="Times New Roman" w:cs="Times New Roman"/>
          <w:color w:val="auto"/>
          <w:sz w:val="24"/>
          <w:szCs w:val="24"/>
        </w:rPr>
      </w:pPr>
      <w:r>
        <w:rPr>
          <w:rFonts w:ascii="Times New Roman" w:hAnsi="Times New Roman" w:cs="Times New Roman"/>
          <w:color w:val="auto"/>
          <w:sz w:val="24"/>
          <w:szCs w:val="24"/>
        </w:rPr>
        <w:t>现场抽样缺陷类型定义如下：</w:t>
      </w:r>
    </w:p>
    <w:p w14:paraId="31192005">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致命缺陷：此类缺陷将导致整个组件功能不能正常工作或影响系统安装或寿命（如：组件破裂、功率测试值负偏差大于等于3%、EL测试超过4.3EL测试要求标准的3倍及以上等）或者安全风险（如：电缆破皮、带电体外露，耐压测试失败）或者非投标承诺的物料及非认证的物料用在组件上可能导致组件使用寿命缩短。</w:t>
      </w:r>
    </w:p>
    <w:p w14:paraId="63114189">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重要缺陷：所有低于技术规范及要求中带“※”的条款，同时此类缺陷将影响组件部分次要功能（如：功率测试值允许1片负偏差小于3%、EL测试超过4.3EL测试要求标准但低于3倍等）或严重的外观缺陷或部分电气参数偏离技术参数要求。</w:t>
      </w:r>
    </w:p>
    <w:p w14:paraId="575C0F67">
      <w:pPr>
        <w:pStyle w:val="215"/>
        <w:numPr>
          <w:ilvl w:val="0"/>
          <w:numId w:val="37"/>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轻微缺陷：此类缺陷通常为不影响功能电气特性和使用寿命的轻微外观或机械缺陷。</w:t>
      </w:r>
    </w:p>
    <w:p w14:paraId="4755B6E6">
      <w:pPr>
        <w:numPr>
          <w:ilvl w:val="0"/>
          <w:numId w:val="3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抽取8个及以上样本送第三方检测机构实验室检验，其中光伏组件峰值功率以第三方检测机构在标准测试条件下测试所有样品的最小值进行判定；光伏组件判定标准：致命缺陷0收1拒；重要缺陷1收2拒，轻微缺陷2收3拒。</w:t>
      </w:r>
    </w:p>
    <w:p w14:paraId="0303454C">
      <w:pPr>
        <w:spacing w:before="156" w:beforeLines="50" w:line="360" w:lineRule="auto"/>
        <w:ind w:left="361" w:leftChars="172" w:firstLineChars="0"/>
        <w:rPr>
          <w:rFonts w:ascii="Times New Roman" w:hAnsi="Times New Roman" w:cs="Times New Roman"/>
          <w:color w:val="auto"/>
          <w:sz w:val="24"/>
          <w:szCs w:val="24"/>
        </w:rPr>
      </w:pPr>
      <w:r>
        <w:rPr>
          <w:rFonts w:ascii="Times New Roman" w:hAnsi="Times New Roman" w:cs="Times New Roman"/>
          <w:color w:val="auto"/>
          <w:sz w:val="24"/>
          <w:szCs w:val="24"/>
        </w:rPr>
        <w:t>实验室抽样缺陷类型定义如下：</w:t>
      </w:r>
    </w:p>
    <w:p w14:paraId="451C6ADA">
      <w:pPr>
        <w:pStyle w:val="215"/>
        <w:numPr>
          <w:ilvl w:val="0"/>
          <w:numId w:val="3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致命缺陷：此类缺陷将导致整个组件功能不能正常工作或影响系统安装或寿命（如：组件破裂、功率测试值（按最新标准执行）低于投标值5W及以上、EL测试超过4.3EL测试要求标准2倍及以上等）或者安全风险（如：电缆破皮、带电体外露，耐压测试失败）或者非投标承诺的物料及非认证的物料用在组件上可能导致组件使用寿命缩短。</w:t>
      </w:r>
    </w:p>
    <w:p w14:paraId="1A97662D">
      <w:pPr>
        <w:pStyle w:val="215"/>
        <w:numPr>
          <w:ilvl w:val="0"/>
          <w:numId w:val="3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重要缺陷：所有低于技术规范及要求中带“※”的条款，同时此类缺陷将影响组件部分次要功能（如：组件破裂、功率测试值低于投标值5W以内（不含5W）、EL测试超过4.3EL测试要求标准的等）或严重的外观缺陷或部分电气参数偏离技术参数要求。</w:t>
      </w:r>
    </w:p>
    <w:p w14:paraId="768E1787">
      <w:pPr>
        <w:pStyle w:val="215"/>
        <w:numPr>
          <w:ilvl w:val="0"/>
          <w:numId w:val="38"/>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轻微缺陷：此类缺陷通常为不影响功能电气特性和使用寿命的轻微外观或机械缺陷。</w:t>
      </w:r>
    </w:p>
    <w:p w14:paraId="0A700962">
      <w:pPr>
        <w:pStyle w:val="3"/>
        <w:spacing w:before="156" w:after="156" w:line="360" w:lineRule="auto"/>
        <w:rPr>
          <w:rFonts w:ascii="Times New Roman" w:hAnsi="Times New Roman" w:eastAsiaTheme="minorEastAsia"/>
          <w:color w:val="auto"/>
          <w:szCs w:val="24"/>
        </w:rPr>
      </w:pPr>
      <w:bookmarkStart w:id="97" w:name="_Toc443507571"/>
      <w:r>
        <w:rPr>
          <w:rFonts w:ascii="Times New Roman" w:hAnsi="Times New Roman" w:eastAsiaTheme="minorEastAsia"/>
          <w:color w:val="auto"/>
          <w:szCs w:val="24"/>
        </w:rPr>
        <w:t>验收</w:t>
      </w:r>
    </w:p>
    <w:bookmarkEnd w:id="97"/>
    <w:p w14:paraId="2B848267">
      <w:pPr>
        <w:spacing w:line="360" w:lineRule="auto"/>
        <w:ind w:firstLine="720" w:firstLineChars="30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光伏组件的验收分为开箱验收、抽样检验、初步验收和最终验收。</w:t>
      </w:r>
    </w:p>
    <w:p w14:paraId="743FB8B2">
      <w:pPr>
        <w:spacing w:line="360" w:lineRule="auto"/>
        <w:ind w:firstLine="720" w:firstLineChars="30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对于投标人提供的产品存在较大质量安全问题或隐患，或者验收（含抽样检验）不合格的，招标人有权要求投标人按照以下任何方式进行处理：</w:t>
      </w:r>
    </w:p>
    <w:p w14:paraId="5FABBC1D">
      <w:pPr>
        <w:numPr>
          <w:ilvl w:val="0"/>
          <w:numId w:val="39"/>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投标人无理由更换本批次产品。</w:t>
      </w:r>
    </w:p>
    <w:p w14:paraId="77598949">
      <w:pPr>
        <w:numPr>
          <w:ilvl w:val="0"/>
          <w:numId w:val="39"/>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委托第三方检测机构对所有产品进行全检，所有拆装、转运、检测等费用由投标人承担。</w:t>
      </w:r>
    </w:p>
    <w:p w14:paraId="28DA1402">
      <w:pPr>
        <w:numPr>
          <w:ilvl w:val="0"/>
          <w:numId w:val="39"/>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招标人针对产品问题提出的其它解决方案。</w:t>
      </w:r>
    </w:p>
    <w:p w14:paraId="6C4A2176">
      <w:pPr>
        <w:spacing w:line="360" w:lineRule="auto"/>
        <w:ind w:firstLine="720" w:firstLineChars="30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因投标人提供的产品（含抽样检验）不合格对招标人造成的工期及其它损失的，投标人应对招标人相关损失进行赔偿。</w:t>
      </w:r>
    </w:p>
    <w:p w14:paraId="3D4C616D">
      <w:pPr>
        <w:spacing w:line="360" w:lineRule="auto"/>
        <w:ind w:firstLine="720" w:firstLineChars="300"/>
        <w:rPr>
          <w:rFonts w:ascii="Times New Roman" w:hAnsi="Times New Roman" w:cs="Times New Roman" w:eastAsiaTheme="minorEastAsia"/>
          <w:color w:val="auto"/>
          <w:sz w:val="24"/>
          <w:szCs w:val="24"/>
        </w:rPr>
      </w:pPr>
    </w:p>
    <w:p w14:paraId="67F2878C">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开箱验收”是指合同货物运抵交货地点，完成卸货后，由监理单位组织（如无监理单位，则由招标人组织）招标人、投标人、安装承包商（如有）对合同诸如规格、型号、种类、数量、外观、尺寸、随箱技术文件等所作的验收。</w:t>
      </w:r>
    </w:p>
    <w:p w14:paraId="1224ADEB">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“抽样检验”包含设备到货安装前抽样检验、通过试运行后（初步验收前）抽样检验和通过初步验收后（质保期内）抽样验收。</w:t>
      </w:r>
    </w:p>
    <w:p w14:paraId="111DAB24">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“安装前检验项目”和“通过试运行后检验项目”中部分项目可根据项目实施情况合并进行。</w:t>
      </w:r>
    </w:p>
    <w:p w14:paraId="4F2F3797">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“初步验收”是指在光伏组件在通过电站试运行后，所有“安装前检测项目”、“通过试运行后检验项目”的检测结果均符合本合同及国家有关规定要求后，招标人对投标人设备的验收。</w:t>
      </w:r>
    </w:p>
    <w:p w14:paraId="69D80D09">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“最终验收”是指在光伏组件通过初步验收后质保期期满前，所有“通过初步验收后检测项目”测试结果均符合本合同及国家有关规定要求后，招标人对投标人设备的验收。</w:t>
      </w:r>
    </w:p>
    <w:p w14:paraId="7DB06206">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各阶段验收应由招标人和投标人共同组织并抽样（抽样应对车间、日期和原材料具有代表性），对需要第三方检测机构检测的项目应委托CNAS认可的第三方检测机构进行检测，各项测试结果应满足本技术规范书、供货协议及相关标准要求，否则不予验收。各阶段主要检测项目如下：</w:t>
      </w:r>
    </w:p>
    <w:p w14:paraId="3461941E">
      <w:pPr>
        <w:pStyle w:val="4"/>
        <w:rPr>
          <w:rFonts w:ascii="Times New Roman" w:hAnsi="Times New Roman"/>
          <w:color w:val="auto"/>
        </w:rPr>
      </w:pPr>
      <w:r>
        <w:rPr>
          <w:rFonts w:ascii="Times New Roman" w:hAnsi="Times New Roman"/>
          <w:color w:val="auto"/>
        </w:rPr>
        <w:t>安装前检测项目</w:t>
      </w:r>
    </w:p>
    <w:p w14:paraId="14E34557">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表8-1光伏组件安装前检测项目</w:t>
      </w:r>
    </w:p>
    <w:p w14:paraId="7D2B7AC2">
      <w:pPr>
        <w:jc w:val="center"/>
        <w:rPr>
          <w:rFonts w:ascii="Times New Roman" w:hAnsi="Times New Roman" w:cs="Times New Roman" w:eastAsiaTheme="minorEastAsia"/>
          <w:color w:val="auto"/>
        </w:rPr>
      </w:pP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05"/>
      </w:tblGrid>
      <w:tr w14:paraId="64E0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52DC7DDF">
            <w:pPr>
              <w:widowControl/>
              <w:autoSpaceDE w:val="0"/>
              <w:autoSpaceDN w:val="0"/>
              <w:spacing w:line="240" w:lineRule="auto"/>
              <w:ind w:firstLine="0" w:firstLineChars="0"/>
              <w:jc w:val="left"/>
              <w:rPr>
                <w:rFonts w:ascii="Times New Roman" w:hAnsi="Times New Roman" w:cs="Times New Roman" w:eastAsiaTheme="minorEastAsia"/>
                <w:b/>
                <w:bCs/>
                <w:color w:val="auto"/>
              </w:rPr>
            </w:pPr>
            <w:r>
              <w:rPr>
                <w:rFonts w:ascii="Times New Roman" w:hAnsi="Times New Roman" w:cs="Times New Roman" w:eastAsiaTheme="minorEastAsia"/>
                <w:b/>
                <w:bCs/>
                <w:color w:val="auto"/>
              </w:rPr>
              <w:t>序号</w:t>
            </w:r>
          </w:p>
        </w:tc>
        <w:tc>
          <w:tcPr>
            <w:tcW w:w="8505" w:type="dxa"/>
            <w:vAlign w:val="center"/>
          </w:tcPr>
          <w:p w14:paraId="23773EDB">
            <w:pPr>
              <w:widowControl/>
              <w:autoSpaceDE w:val="0"/>
              <w:autoSpaceDN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bCs/>
                <w:color w:val="auto"/>
              </w:rPr>
              <w:t>验收或检测项目</w:t>
            </w:r>
          </w:p>
        </w:tc>
      </w:tr>
      <w:tr w14:paraId="7FD1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57BCA97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一、资料验收</w:t>
            </w:r>
          </w:p>
        </w:tc>
      </w:tr>
      <w:tr w14:paraId="620D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034C15">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center"/>
          </w:tcPr>
          <w:p w14:paraId="128C2DE0">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组件BOM表</w:t>
            </w:r>
          </w:p>
        </w:tc>
      </w:tr>
      <w:tr w14:paraId="6602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E5138D">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05" w:type="dxa"/>
            <w:vAlign w:val="center"/>
          </w:tcPr>
          <w:p w14:paraId="13712AAC">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出厂测试及检验报告（包含但不限于功率测试和EL测试图片）</w:t>
            </w:r>
          </w:p>
        </w:tc>
      </w:tr>
      <w:tr w14:paraId="35E1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1C5ADF">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8505" w:type="dxa"/>
            <w:vAlign w:val="center"/>
          </w:tcPr>
          <w:p w14:paraId="420ACDD3">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产品认证证书</w:t>
            </w:r>
          </w:p>
        </w:tc>
      </w:tr>
      <w:tr w14:paraId="4869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280391">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4</w:t>
            </w:r>
          </w:p>
        </w:tc>
        <w:tc>
          <w:tcPr>
            <w:tcW w:w="8505" w:type="dxa"/>
            <w:vAlign w:val="center"/>
          </w:tcPr>
          <w:p w14:paraId="54A79973">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认证证书对应报告及备案关键元器件清单</w:t>
            </w:r>
          </w:p>
        </w:tc>
      </w:tr>
      <w:tr w14:paraId="16C2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0CB73B40">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二、现场检测（对于施工单位提供设备的项目，如受工期等特殊条件影响，可在通过试运行后进行）</w:t>
            </w:r>
          </w:p>
        </w:tc>
      </w:tr>
      <w:tr w14:paraId="081A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1733F1">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center"/>
          </w:tcPr>
          <w:p w14:paraId="14ED549A">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外包装检查</w:t>
            </w:r>
          </w:p>
        </w:tc>
      </w:tr>
      <w:tr w14:paraId="2D70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799A0A">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05" w:type="dxa"/>
            <w:vAlign w:val="center"/>
          </w:tcPr>
          <w:p w14:paraId="2E55D689">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尺寸/重量抽样测试</w:t>
            </w:r>
          </w:p>
        </w:tc>
      </w:tr>
      <w:tr w14:paraId="4F79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8ACE71">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8505" w:type="dxa"/>
            <w:vAlign w:val="center"/>
          </w:tcPr>
          <w:p w14:paraId="0362B84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组件外观检查</w:t>
            </w:r>
          </w:p>
        </w:tc>
      </w:tr>
      <w:tr w14:paraId="4FE3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9B0AFC">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4</w:t>
            </w:r>
          </w:p>
        </w:tc>
        <w:tc>
          <w:tcPr>
            <w:tcW w:w="8505" w:type="dxa"/>
            <w:vAlign w:val="center"/>
          </w:tcPr>
          <w:p w14:paraId="1C70DB54">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功率试验（电性能测试）</w:t>
            </w:r>
          </w:p>
        </w:tc>
      </w:tr>
      <w:tr w14:paraId="51C0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6B83A2">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5</w:t>
            </w:r>
          </w:p>
        </w:tc>
        <w:tc>
          <w:tcPr>
            <w:tcW w:w="8505" w:type="dxa"/>
            <w:vAlign w:val="center"/>
          </w:tcPr>
          <w:p w14:paraId="4799E122">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EL检测</w:t>
            </w:r>
          </w:p>
        </w:tc>
      </w:tr>
      <w:tr w14:paraId="1C47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7D7FAB32">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三、试验室检测（应在安装前进行抽样送检）</w:t>
            </w:r>
          </w:p>
        </w:tc>
      </w:tr>
      <w:tr w14:paraId="3FE5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164786">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bottom"/>
          </w:tcPr>
          <w:p w14:paraId="11086450">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功率测试</w:t>
            </w:r>
          </w:p>
        </w:tc>
      </w:tr>
      <w:tr w14:paraId="26E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529999">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05" w:type="dxa"/>
            <w:vAlign w:val="bottom"/>
          </w:tcPr>
          <w:p w14:paraId="7230D569">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EL检测</w:t>
            </w:r>
          </w:p>
        </w:tc>
      </w:tr>
      <w:tr w14:paraId="338D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7A9503">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8505" w:type="dxa"/>
            <w:vAlign w:val="bottom"/>
          </w:tcPr>
          <w:p w14:paraId="0AB2A5FF">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温度系数</w:t>
            </w:r>
          </w:p>
        </w:tc>
      </w:tr>
      <w:tr w14:paraId="0658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00F925">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4</w:t>
            </w:r>
          </w:p>
        </w:tc>
        <w:tc>
          <w:tcPr>
            <w:tcW w:w="8505" w:type="dxa"/>
            <w:vAlign w:val="bottom"/>
          </w:tcPr>
          <w:p w14:paraId="2D1FBF68">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NOCT测试</w:t>
            </w:r>
          </w:p>
        </w:tc>
      </w:tr>
      <w:tr w14:paraId="4537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5A5EFE">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5</w:t>
            </w:r>
          </w:p>
        </w:tc>
        <w:tc>
          <w:tcPr>
            <w:tcW w:w="8505" w:type="dxa"/>
            <w:vAlign w:val="bottom"/>
          </w:tcPr>
          <w:p w14:paraId="75C2B01D">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STC和NOCT下的性能</w:t>
            </w:r>
          </w:p>
        </w:tc>
      </w:tr>
      <w:tr w14:paraId="1C7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2FD0FA">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6</w:t>
            </w:r>
          </w:p>
        </w:tc>
        <w:tc>
          <w:tcPr>
            <w:tcW w:w="8505" w:type="dxa"/>
            <w:vAlign w:val="bottom"/>
          </w:tcPr>
          <w:p w14:paraId="61686F3A">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低辐照下的性能</w:t>
            </w:r>
          </w:p>
        </w:tc>
      </w:tr>
      <w:tr w14:paraId="4CA9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B9E907">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7</w:t>
            </w:r>
          </w:p>
        </w:tc>
        <w:tc>
          <w:tcPr>
            <w:tcW w:w="8505" w:type="dxa"/>
            <w:vAlign w:val="bottom"/>
          </w:tcPr>
          <w:p w14:paraId="4F0B1B05">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户外暴晒试验</w:t>
            </w:r>
          </w:p>
        </w:tc>
      </w:tr>
      <w:tr w14:paraId="5DF6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FE1D16">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8</w:t>
            </w:r>
          </w:p>
        </w:tc>
        <w:tc>
          <w:tcPr>
            <w:tcW w:w="8505" w:type="dxa"/>
            <w:vAlign w:val="bottom"/>
          </w:tcPr>
          <w:p w14:paraId="3AD6F5C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热斑耐久试验</w:t>
            </w:r>
          </w:p>
        </w:tc>
      </w:tr>
      <w:tr w14:paraId="7C93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4A146A">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9</w:t>
            </w:r>
          </w:p>
        </w:tc>
        <w:tc>
          <w:tcPr>
            <w:tcW w:w="8505" w:type="dxa"/>
            <w:vAlign w:val="bottom"/>
          </w:tcPr>
          <w:p w14:paraId="54327431">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温度试验</w:t>
            </w:r>
          </w:p>
        </w:tc>
      </w:tr>
      <w:tr w14:paraId="52F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D331D4">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8505" w:type="dxa"/>
            <w:vAlign w:val="bottom"/>
          </w:tcPr>
          <w:p w14:paraId="6D78E5F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热循环试验</w:t>
            </w:r>
          </w:p>
        </w:tc>
      </w:tr>
      <w:tr w14:paraId="5BD1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F98518">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11</w:t>
            </w:r>
          </w:p>
        </w:tc>
        <w:tc>
          <w:tcPr>
            <w:tcW w:w="8505" w:type="dxa"/>
            <w:vAlign w:val="bottom"/>
          </w:tcPr>
          <w:p w14:paraId="27EC61CD">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湿冷试验</w:t>
            </w:r>
          </w:p>
        </w:tc>
      </w:tr>
      <w:tr w14:paraId="332F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C09643">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12</w:t>
            </w:r>
          </w:p>
        </w:tc>
        <w:tc>
          <w:tcPr>
            <w:tcW w:w="8505" w:type="dxa"/>
            <w:vAlign w:val="bottom"/>
          </w:tcPr>
          <w:p w14:paraId="38B48364">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湿热试验</w:t>
            </w:r>
          </w:p>
        </w:tc>
      </w:tr>
      <w:tr w14:paraId="32A9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718260">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13</w:t>
            </w:r>
          </w:p>
        </w:tc>
        <w:tc>
          <w:tcPr>
            <w:tcW w:w="8505" w:type="dxa"/>
            <w:vAlign w:val="bottom"/>
          </w:tcPr>
          <w:p w14:paraId="442402BE">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UV试验</w:t>
            </w:r>
          </w:p>
        </w:tc>
      </w:tr>
      <w:tr w14:paraId="61D8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7" w:type="dxa"/>
            <w:vAlign w:val="center"/>
          </w:tcPr>
          <w:p w14:paraId="597C0FEF">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14</w:t>
            </w:r>
          </w:p>
        </w:tc>
        <w:tc>
          <w:tcPr>
            <w:tcW w:w="8505" w:type="dxa"/>
            <w:vAlign w:val="bottom"/>
          </w:tcPr>
          <w:p w14:paraId="006A6C9C">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绝缘试验</w:t>
            </w:r>
          </w:p>
        </w:tc>
      </w:tr>
      <w:tr w14:paraId="0752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EAE2E3">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15</w:t>
            </w:r>
          </w:p>
        </w:tc>
        <w:tc>
          <w:tcPr>
            <w:tcW w:w="8505" w:type="dxa"/>
            <w:vAlign w:val="bottom"/>
          </w:tcPr>
          <w:p w14:paraId="7EABCE3D">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湿漏电试验</w:t>
            </w:r>
          </w:p>
        </w:tc>
      </w:tr>
      <w:tr w14:paraId="2F82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448AC3">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16</w:t>
            </w:r>
          </w:p>
        </w:tc>
        <w:tc>
          <w:tcPr>
            <w:tcW w:w="8505" w:type="dxa"/>
            <w:vAlign w:val="bottom"/>
          </w:tcPr>
          <w:p w14:paraId="456D422A">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旁路二极管试验</w:t>
            </w:r>
          </w:p>
        </w:tc>
      </w:tr>
      <w:tr w14:paraId="2FD2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AFA179">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17</w:t>
            </w:r>
          </w:p>
        </w:tc>
        <w:tc>
          <w:tcPr>
            <w:tcW w:w="8505" w:type="dxa"/>
            <w:vAlign w:val="bottom"/>
          </w:tcPr>
          <w:p w14:paraId="556CB85E">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反向过电流试验</w:t>
            </w:r>
          </w:p>
        </w:tc>
      </w:tr>
      <w:tr w14:paraId="16F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377DAD">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18</w:t>
            </w:r>
          </w:p>
        </w:tc>
        <w:tc>
          <w:tcPr>
            <w:tcW w:w="8505" w:type="dxa"/>
            <w:vAlign w:val="bottom"/>
          </w:tcPr>
          <w:p w14:paraId="2C200140">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接地连续性试验</w:t>
            </w:r>
          </w:p>
        </w:tc>
      </w:tr>
      <w:tr w14:paraId="33B0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7AE270">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19</w:t>
            </w:r>
          </w:p>
        </w:tc>
        <w:tc>
          <w:tcPr>
            <w:tcW w:w="8505" w:type="dxa"/>
            <w:vAlign w:val="bottom"/>
          </w:tcPr>
          <w:p w14:paraId="77E4134E">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脉冲电压试验</w:t>
            </w:r>
          </w:p>
        </w:tc>
      </w:tr>
      <w:tr w14:paraId="31BA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735BCC">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20</w:t>
            </w:r>
          </w:p>
        </w:tc>
        <w:tc>
          <w:tcPr>
            <w:tcW w:w="8505" w:type="dxa"/>
            <w:vAlign w:val="bottom"/>
          </w:tcPr>
          <w:p w14:paraId="4D59E161">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局部放电试验</w:t>
            </w:r>
          </w:p>
        </w:tc>
      </w:tr>
      <w:tr w14:paraId="50F3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BE2296">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21</w:t>
            </w:r>
          </w:p>
        </w:tc>
        <w:tc>
          <w:tcPr>
            <w:tcW w:w="8505" w:type="dxa"/>
            <w:vAlign w:val="bottom"/>
          </w:tcPr>
          <w:p w14:paraId="4ECC4B9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可接触试验</w:t>
            </w:r>
          </w:p>
        </w:tc>
      </w:tr>
      <w:tr w14:paraId="7577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3FDFA4">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22</w:t>
            </w:r>
          </w:p>
        </w:tc>
        <w:tc>
          <w:tcPr>
            <w:tcW w:w="8505" w:type="dxa"/>
            <w:vAlign w:val="bottom"/>
          </w:tcPr>
          <w:p w14:paraId="67231362">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引线端强度试验</w:t>
            </w:r>
          </w:p>
        </w:tc>
      </w:tr>
      <w:tr w14:paraId="04CC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6DCAC4">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23</w:t>
            </w:r>
          </w:p>
        </w:tc>
        <w:tc>
          <w:tcPr>
            <w:tcW w:w="8505" w:type="dxa"/>
            <w:vAlign w:val="bottom"/>
          </w:tcPr>
          <w:p w14:paraId="4F432C6B">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冰雹试验</w:t>
            </w:r>
          </w:p>
        </w:tc>
      </w:tr>
      <w:tr w14:paraId="1E9D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3BF44B">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24</w:t>
            </w:r>
          </w:p>
        </w:tc>
        <w:tc>
          <w:tcPr>
            <w:tcW w:w="8505" w:type="dxa"/>
            <w:vAlign w:val="bottom"/>
          </w:tcPr>
          <w:p w14:paraId="3B8BCB79">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机械负载试验</w:t>
            </w:r>
          </w:p>
        </w:tc>
      </w:tr>
      <w:tr w14:paraId="67FD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159E5F">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25</w:t>
            </w:r>
          </w:p>
        </w:tc>
        <w:tc>
          <w:tcPr>
            <w:tcW w:w="8505" w:type="dxa"/>
            <w:vAlign w:val="bottom"/>
          </w:tcPr>
          <w:p w14:paraId="3FE872D3">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组件破损量试验</w:t>
            </w:r>
          </w:p>
        </w:tc>
      </w:tr>
      <w:tr w14:paraId="3D42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4C3485">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26</w:t>
            </w:r>
          </w:p>
        </w:tc>
        <w:tc>
          <w:tcPr>
            <w:tcW w:w="8505" w:type="dxa"/>
            <w:vAlign w:val="bottom"/>
          </w:tcPr>
          <w:p w14:paraId="259A554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剪切试验</w:t>
            </w:r>
          </w:p>
        </w:tc>
      </w:tr>
      <w:tr w14:paraId="428C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20242952">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四、实验室特殊项目检测（针对于特殊环境使用条件下应增加或加严以下相应测试项目，与第三项同时送检）</w:t>
            </w:r>
          </w:p>
        </w:tc>
      </w:tr>
      <w:tr w14:paraId="7388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981CC1">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bottom"/>
          </w:tcPr>
          <w:p w14:paraId="7A502CF6">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湿热试验</w:t>
            </w:r>
          </w:p>
        </w:tc>
      </w:tr>
      <w:tr w14:paraId="766D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205AE2">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05" w:type="dxa"/>
            <w:vAlign w:val="bottom"/>
          </w:tcPr>
          <w:p w14:paraId="39D1881D">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热循环200</w:t>
            </w:r>
          </w:p>
        </w:tc>
      </w:tr>
      <w:tr w14:paraId="7613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D96000">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8505" w:type="dxa"/>
            <w:vAlign w:val="bottom"/>
          </w:tcPr>
          <w:p w14:paraId="7F2B42B3">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湿冻试验</w:t>
            </w:r>
          </w:p>
        </w:tc>
      </w:tr>
      <w:tr w14:paraId="4B5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B870EB">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4</w:t>
            </w:r>
          </w:p>
        </w:tc>
        <w:tc>
          <w:tcPr>
            <w:tcW w:w="8505" w:type="dxa"/>
            <w:vAlign w:val="bottom"/>
          </w:tcPr>
          <w:p w14:paraId="6A423755">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PID测试</w:t>
            </w:r>
          </w:p>
        </w:tc>
      </w:tr>
      <w:tr w14:paraId="54EF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8D6ABB">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5</w:t>
            </w:r>
          </w:p>
        </w:tc>
        <w:tc>
          <w:tcPr>
            <w:tcW w:w="8505" w:type="dxa"/>
            <w:vAlign w:val="bottom"/>
          </w:tcPr>
          <w:p w14:paraId="7E13CA9B">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盐雾测试</w:t>
            </w:r>
          </w:p>
        </w:tc>
      </w:tr>
      <w:tr w14:paraId="7A48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ECC134">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6</w:t>
            </w:r>
          </w:p>
        </w:tc>
        <w:tc>
          <w:tcPr>
            <w:tcW w:w="8505" w:type="dxa"/>
            <w:vAlign w:val="bottom"/>
          </w:tcPr>
          <w:p w14:paraId="4E8A6B28">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氨气测试</w:t>
            </w:r>
          </w:p>
        </w:tc>
      </w:tr>
      <w:tr w14:paraId="480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6EB6E8">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7</w:t>
            </w:r>
          </w:p>
        </w:tc>
        <w:tc>
          <w:tcPr>
            <w:tcW w:w="8505" w:type="dxa"/>
            <w:vAlign w:val="bottom"/>
          </w:tcPr>
          <w:p w14:paraId="0F0BC562">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沙尘测试</w:t>
            </w:r>
          </w:p>
        </w:tc>
      </w:tr>
      <w:tr w14:paraId="2AA1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63916E">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8</w:t>
            </w:r>
          </w:p>
        </w:tc>
        <w:tc>
          <w:tcPr>
            <w:tcW w:w="8505" w:type="dxa"/>
            <w:vAlign w:val="bottom"/>
          </w:tcPr>
          <w:p w14:paraId="4B106404">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 xml:space="preserve">动态载荷测试 </w:t>
            </w:r>
          </w:p>
        </w:tc>
      </w:tr>
      <w:tr w14:paraId="40CB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C60800">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9</w:t>
            </w:r>
          </w:p>
        </w:tc>
        <w:tc>
          <w:tcPr>
            <w:tcW w:w="8505" w:type="dxa"/>
            <w:vAlign w:val="bottom"/>
          </w:tcPr>
          <w:p w14:paraId="7C66CC91">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运输震动模拟测试</w:t>
            </w:r>
          </w:p>
        </w:tc>
      </w:tr>
      <w:tr w14:paraId="11F0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44A3B5">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10</w:t>
            </w:r>
          </w:p>
        </w:tc>
        <w:tc>
          <w:tcPr>
            <w:tcW w:w="8505" w:type="dxa"/>
            <w:vAlign w:val="bottom"/>
          </w:tcPr>
          <w:p w14:paraId="116342C7">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防火测试</w:t>
            </w:r>
          </w:p>
        </w:tc>
      </w:tr>
    </w:tbl>
    <w:p w14:paraId="3D56182C">
      <w:pPr>
        <w:pStyle w:val="4"/>
        <w:rPr>
          <w:rFonts w:ascii="Times New Roman" w:hAnsi="Times New Roman"/>
          <w:color w:val="auto"/>
        </w:rPr>
      </w:pPr>
      <w:r>
        <w:rPr>
          <w:rFonts w:ascii="Times New Roman" w:hAnsi="Times New Roman"/>
          <w:color w:val="auto"/>
        </w:rPr>
        <w:t>通过试运行后检验项目</w:t>
      </w:r>
    </w:p>
    <w:p w14:paraId="528D3FB7">
      <w:pPr>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表8-2 光伏组件通过试运行后检测项目（初步验收）</w:t>
      </w:r>
    </w:p>
    <w:p w14:paraId="1F7FF44B">
      <w:pPr>
        <w:autoSpaceDE w:val="0"/>
        <w:autoSpaceDN w:val="0"/>
        <w:spacing w:line="240" w:lineRule="auto"/>
        <w:ind w:firstLine="0" w:firstLineChars="0"/>
        <w:jc w:val="center"/>
        <w:rPr>
          <w:rFonts w:ascii="Times New Roman" w:hAnsi="Times New Roman" w:cs="Times New Roman" w:eastAsiaTheme="minorEastAsia"/>
          <w:color w:val="auto"/>
        </w:rPr>
      </w:pPr>
    </w:p>
    <w:tbl>
      <w:tblPr>
        <w:tblStyle w:val="4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05"/>
      </w:tblGrid>
      <w:tr w14:paraId="7C20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14:paraId="55E6C40D">
            <w:pPr>
              <w:widowControl/>
              <w:autoSpaceDE w:val="0"/>
              <w:autoSpaceDN w:val="0"/>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序号</w:t>
            </w:r>
          </w:p>
        </w:tc>
        <w:tc>
          <w:tcPr>
            <w:tcW w:w="8505" w:type="dxa"/>
            <w:vAlign w:val="center"/>
          </w:tcPr>
          <w:p w14:paraId="141D2697">
            <w:pPr>
              <w:widowControl/>
              <w:autoSpaceDE w:val="0"/>
              <w:autoSpaceDN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bCs/>
                <w:color w:val="auto"/>
              </w:rPr>
              <w:t>检验项目和内容</w:t>
            </w:r>
          </w:p>
        </w:tc>
      </w:tr>
      <w:tr w14:paraId="30A8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0D2105C8">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一、现场抽样检测（与安装前检测结果对比，界定光伏组件安装前后质量差异及责任方）</w:t>
            </w:r>
          </w:p>
        </w:tc>
      </w:tr>
      <w:tr w14:paraId="2EDB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68399E">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bottom"/>
          </w:tcPr>
          <w:p w14:paraId="64EE51F9">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组件外观检查</w:t>
            </w:r>
          </w:p>
        </w:tc>
      </w:tr>
      <w:tr w14:paraId="5777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C906B82">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05" w:type="dxa"/>
          </w:tcPr>
          <w:p w14:paraId="73FC6C55">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功率试验</w:t>
            </w:r>
          </w:p>
        </w:tc>
      </w:tr>
      <w:tr w14:paraId="3693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3E05CE9">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3</w:t>
            </w:r>
          </w:p>
        </w:tc>
        <w:tc>
          <w:tcPr>
            <w:tcW w:w="8505" w:type="dxa"/>
          </w:tcPr>
          <w:p w14:paraId="489FFCA6">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EL检测</w:t>
            </w:r>
          </w:p>
        </w:tc>
      </w:tr>
      <w:tr w14:paraId="2DE7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14:paraId="144BE071">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二、试验室抽样检测（根据项目需要安排）</w:t>
            </w:r>
          </w:p>
        </w:tc>
      </w:tr>
      <w:tr w14:paraId="1461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E33A6">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05" w:type="dxa"/>
            <w:vAlign w:val="center"/>
          </w:tcPr>
          <w:p w14:paraId="36A2EF94">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EL检测</w:t>
            </w:r>
          </w:p>
        </w:tc>
      </w:tr>
    </w:tbl>
    <w:p w14:paraId="0804C50F">
      <w:pPr>
        <w:rPr>
          <w:rFonts w:ascii="Times New Roman" w:hAnsi="Times New Roman" w:cs="Times New Roman"/>
          <w:color w:val="auto"/>
        </w:rPr>
      </w:pPr>
    </w:p>
    <w:p w14:paraId="24713AF9">
      <w:pPr>
        <w:pStyle w:val="4"/>
        <w:rPr>
          <w:rFonts w:ascii="Times New Roman" w:hAnsi="Times New Roman"/>
          <w:color w:val="auto"/>
        </w:rPr>
      </w:pPr>
      <w:r>
        <w:rPr>
          <w:rFonts w:ascii="Times New Roman" w:hAnsi="Times New Roman"/>
          <w:color w:val="auto"/>
        </w:rPr>
        <w:t>通过初步验收后检验项目</w:t>
      </w:r>
    </w:p>
    <w:p w14:paraId="0AD70B97">
      <w:pPr>
        <w:jc w:val="center"/>
        <w:rPr>
          <w:rFonts w:ascii="Times New Roman" w:hAnsi="Times New Roman" w:cs="Times New Roman" w:eastAsiaTheme="minorEastAsia"/>
          <w:color w:val="auto"/>
        </w:rPr>
      </w:pPr>
      <w:r>
        <w:rPr>
          <w:rFonts w:ascii="Times New Roman" w:hAnsi="Times New Roman" w:cs="Times New Roman" w:eastAsiaTheme="minorEastAsia"/>
          <w:color w:val="auto"/>
        </w:rPr>
        <w:t>表8-3 光伏组件初步验收后检验项目</w:t>
      </w:r>
    </w:p>
    <w:p w14:paraId="582624EC">
      <w:pPr>
        <w:jc w:val="center"/>
        <w:rPr>
          <w:rFonts w:ascii="Times New Roman" w:hAnsi="Times New Roman" w:cs="Times New Roman" w:eastAsiaTheme="minorEastAsia"/>
          <w:color w:val="auto"/>
        </w:rPr>
      </w:pPr>
    </w:p>
    <w:tbl>
      <w:tblPr>
        <w:tblStyle w:val="40"/>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91"/>
      </w:tblGrid>
      <w:tr w14:paraId="478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6" w:type="dxa"/>
            <w:vAlign w:val="center"/>
          </w:tcPr>
          <w:p w14:paraId="364373EA">
            <w:pPr>
              <w:widowControl/>
              <w:autoSpaceDE w:val="0"/>
              <w:autoSpaceDN w:val="0"/>
              <w:spacing w:line="240" w:lineRule="auto"/>
              <w:ind w:firstLine="0" w:firstLineChars="0"/>
              <w:jc w:val="center"/>
              <w:rPr>
                <w:rFonts w:ascii="Times New Roman" w:hAnsi="Times New Roman" w:cs="Times New Roman" w:eastAsiaTheme="minorEastAsia"/>
                <w:b/>
                <w:bCs/>
                <w:color w:val="auto"/>
              </w:rPr>
            </w:pPr>
            <w:r>
              <w:rPr>
                <w:rFonts w:ascii="Times New Roman" w:hAnsi="Times New Roman" w:cs="Times New Roman" w:eastAsiaTheme="minorEastAsia"/>
                <w:b/>
                <w:bCs/>
                <w:color w:val="auto"/>
              </w:rPr>
              <w:t>序号</w:t>
            </w:r>
          </w:p>
        </w:tc>
        <w:tc>
          <w:tcPr>
            <w:tcW w:w="8591" w:type="dxa"/>
            <w:vAlign w:val="center"/>
          </w:tcPr>
          <w:p w14:paraId="75CE2DD6">
            <w:pPr>
              <w:widowControl/>
              <w:autoSpaceDE w:val="0"/>
              <w:autoSpaceDN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bCs/>
                <w:color w:val="auto"/>
              </w:rPr>
              <w:t>检验项目和内容</w:t>
            </w:r>
          </w:p>
        </w:tc>
      </w:tr>
      <w:tr w14:paraId="03DE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7" w:type="dxa"/>
            <w:gridSpan w:val="2"/>
            <w:vAlign w:val="center"/>
          </w:tcPr>
          <w:p w14:paraId="62C5FD13">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一、现场抽样检测</w:t>
            </w:r>
          </w:p>
        </w:tc>
      </w:tr>
      <w:tr w14:paraId="5209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5172DFA">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91" w:type="dxa"/>
            <w:vAlign w:val="bottom"/>
          </w:tcPr>
          <w:p w14:paraId="4F39E06E">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组件外观检查</w:t>
            </w:r>
          </w:p>
        </w:tc>
      </w:tr>
      <w:tr w14:paraId="4907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7" w:type="dxa"/>
            <w:gridSpan w:val="2"/>
            <w:vAlign w:val="center"/>
          </w:tcPr>
          <w:p w14:paraId="254EC661">
            <w:pPr>
              <w:widowControl/>
              <w:autoSpaceDE w:val="0"/>
              <w:autoSpaceDN w:val="0"/>
              <w:spacing w:line="240" w:lineRule="auto"/>
              <w:ind w:firstLine="0" w:firstLineChars="0"/>
              <w:jc w:val="left"/>
              <w:rPr>
                <w:rFonts w:ascii="Times New Roman" w:hAnsi="Times New Roman" w:cs="Times New Roman" w:eastAsiaTheme="minorEastAsia"/>
                <w:color w:val="auto"/>
              </w:rPr>
            </w:pPr>
            <w:r>
              <w:rPr>
                <w:rFonts w:ascii="Times New Roman" w:hAnsi="Times New Roman" w:cs="Times New Roman" w:eastAsiaTheme="minorEastAsia"/>
                <w:color w:val="auto"/>
              </w:rPr>
              <w:t>二、试验室抽样检测。按照IEC 61730光伏组件安全鉴定、IEC 62125晶体硅光伏组件设计鉴定和定型的测试要求进行测试）</w:t>
            </w:r>
          </w:p>
        </w:tc>
      </w:tr>
      <w:tr w14:paraId="6D10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3220DD8">
            <w:pPr>
              <w:widowControl/>
              <w:autoSpaceDE w:val="0"/>
              <w:autoSpaceDN w:val="0"/>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91" w:type="dxa"/>
            <w:vAlign w:val="center"/>
          </w:tcPr>
          <w:p w14:paraId="4634FC30">
            <w:pPr>
              <w:widowControl/>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电性能测试（含LID、PID等功率衰减。在光伏组件并网运行后1年及质保期前验收时各进行1次，其它时间根据设备整体运行情况确定）</w:t>
            </w:r>
          </w:p>
        </w:tc>
      </w:tr>
      <w:tr w14:paraId="4C0C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7" w:type="dxa"/>
            <w:gridSpan w:val="2"/>
            <w:vAlign w:val="center"/>
          </w:tcPr>
          <w:p w14:paraId="5310DC55">
            <w:pPr>
              <w:widowControl w:val="0"/>
              <w:autoSpaceDE w:val="0"/>
              <w:autoSpaceDN w:val="0"/>
              <w:spacing w:line="240" w:lineRule="auto"/>
              <w:ind w:firstLine="0" w:firstLineChars="0"/>
              <w:jc w:val="both"/>
              <w:rPr>
                <w:rFonts w:ascii="Times New Roman" w:hAnsi="Times New Roman" w:cs="Times New Roman" w:eastAsiaTheme="minorEastAsia"/>
                <w:color w:val="auto"/>
              </w:rPr>
            </w:pPr>
            <w:r>
              <w:rPr>
                <w:rFonts w:ascii="Times New Roman" w:hAnsi="Times New Roman" w:cs="Times New Roman" w:eastAsiaTheme="minorEastAsia"/>
                <w:color w:val="auto"/>
              </w:rPr>
              <w:t>三、安全相关性能测试（根据设备运行情况确定）</w:t>
            </w:r>
          </w:p>
        </w:tc>
      </w:tr>
    </w:tbl>
    <w:p w14:paraId="15B2EA00">
      <w:pPr>
        <w:pStyle w:val="2"/>
        <w:rPr>
          <w:rFonts w:ascii="Times New Roman" w:hAnsi="Times New Roman" w:eastAsiaTheme="minorEastAsia"/>
          <w:color w:val="auto"/>
        </w:rPr>
      </w:pPr>
      <w:bookmarkStart w:id="98" w:name="_Toc421021957"/>
      <w:bookmarkStart w:id="99" w:name="_Toc466551917"/>
      <w:bookmarkStart w:id="100" w:name="_Toc437000114"/>
      <w:bookmarkStart w:id="101" w:name="_Toc436999756"/>
      <w:r>
        <w:rPr>
          <w:rFonts w:ascii="Times New Roman" w:hAnsi="Times New Roman" w:eastAsiaTheme="minorEastAsia"/>
          <w:color w:val="auto"/>
        </w:rPr>
        <w:t>技术资料</w:t>
      </w:r>
      <w:bookmarkEnd w:id="98"/>
      <w:r>
        <w:rPr>
          <w:rFonts w:ascii="Times New Roman" w:hAnsi="Times New Roman" w:eastAsiaTheme="minorEastAsia"/>
          <w:color w:val="auto"/>
        </w:rPr>
        <w:t>及交付进度</w:t>
      </w:r>
      <w:bookmarkEnd w:id="99"/>
    </w:p>
    <w:p w14:paraId="271F3327">
      <w:pPr>
        <w:spacing w:line="360" w:lineRule="auto"/>
        <w:ind w:left="372" w:leftChars="177"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投标人应按以下时间节点提供相应技术资料的纸质版和电子版，纸质版应注明“XXXXXXXXX工程专用”和“正式资料”并加盖投标人印章，一式12份，电子版应提供光盘和U盘各1份。</w:t>
      </w:r>
    </w:p>
    <w:p w14:paraId="06EA60FC">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发货前7个工作日</w:t>
      </w:r>
    </w:p>
    <w:p w14:paraId="17D4E010">
      <w:pPr>
        <w:numPr>
          <w:ilvl w:val="0"/>
          <w:numId w:val="40"/>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所有组件光伏组件的序号及对应的短路电流Isc，开路电压Voc，最佳工作电流Im，最佳工作电压Vm，最大输出功率Pm等电性能参数（电子版）。</w:t>
      </w:r>
    </w:p>
    <w:p w14:paraId="600C52B2">
      <w:pPr>
        <w:numPr>
          <w:ilvl w:val="0"/>
          <w:numId w:val="40"/>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所有光伏组件成品的EL测试原始图像，图像大小不压缩（电子版）。</w:t>
      </w:r>
    </w:p>
    <w:p w14:paraId="4A14BE7C">
      <w:pPr>
        <w:numPr>
          <w:ilvl w:val="0"/>
          <w:numId w:val="40"/>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各批次出厂试验或测试结果。</w:t>
      </w:r>
    </w:p>
    <w:p w14:paraId="217CA83F">
      <w:pPr>
        <w:numPr>
          <w:ilvl w:val="0"/>
          <w:numId w:val="40"/>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“关键原材料和零部件要求”中备注为星号（*）项目的检测记录和结果。</w:t>
      </w:r>
    </w:p>
    <w:p w14:paraId="0483B801">
      <w:pPr>
        <w:numPr>
          <w:ilvl w:val="0"/>
          <w:numId w:val="40"/>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光伏组件所使用电池片、背板、EVA、玻璃面板、焊接材料、接线盒和连接器等9类原材料和零部件的出厂合格证及供应商出具的检测报告。</w:t>
      </w:r>
    </w:p>
    <w:p w14:paraId="520EFD12">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产品交货时</w:t>
      </w:r>
    </w:p>
    <w:p w14:paraId="0FFA5957">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制造商和产地证明。</w:t>
      </w:r>
    </w:p>
    <w:p w14:paraId="549F5D45">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功率衰减承诺函。</w:t>
      </w:r>
    </w:p>
    <w:p w14:paraId="701067DA">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光伏组件质量保险保单（如有）。</w:t>
      </w:r>
    </w:p>
    <w:p w14:paraId="3EBEFE5A">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组件功率等电性能参数（纸质文件版）。</w:t>
      </w:r>
    </w:p>
    <w:p w14:paraId="4073DB7A">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产品随机资料，包括供货清单；产品合格证书；光伏组件外形尺寸图；电气接线原理图；安装使用说明书（安装详图、荷重等资料）；运行、检修使用说明书以及易损件清单。</w:t>
      </w:r>
    </w:p>
    <w:p w14:paraId="3811CA23">
      <w:pPr>
        <w:numPr>
          <w:ilvl w:val="0"/>
          <w:numId w:val="41"/>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其它应提供的资料。</w:t>
      </w:r>
    </w:p>
    <w:p w14:paraId="6AEC3635">
      <w:pPr>
        <w:pStyle w:val="2"/>
        <w:rPr>
          <w:rFonts w:ascii="Times New Roman" w:hAnsi="Times New Roman" w:eastAsiaTheme="minorEastAsia"/>
          <w:color w:val="auto"/>
        </w:rPr>
      </w:pPr>
      <w:bookmarkStart w:id="102" w:name="_Toc466551918"/>
      <w:r>
        <w:rPr>
          <w:rFonts w:ascii="Times New Roman" w:hAnsi="Times New Roman" w:eastAsiaTheme="minorEastAsia"/>
          <w:color w:val="auto"/>
        </w:rPr>
        <w:t>包装、运输</w:t>
      </w:r>
      <w:bookmarkEnd w:id="102"/>
    </w:p>
    <w:p w14:paraId="119E5F2D">
      <w:pPr>
        <w:pStyle w:val="3"/>
        <w:spacing w:before="156" w:after="156" w:line="360" w:lineRule="auto"/>
        <w:rPr>
          <w:rFonts w:ascii="Times New Roman" w:hAnsi="Times New Roman" w:eastAsiaTheme="minorEastAsia"/>
          <w:color w:val="auto"/>
          <w:szCs w:val="24"/>
        </w:rPr>
      </w:pPr>
      <w:bookmarkStart w:id="103" w:name="_Toc377041675"/>
      <w:bookmarkStart w:id="104" w:name="_Toc443507533"/>
      <w:bookmarkStart w:id="105" w:name="_Toc419443506"/>
      <w:r>
        <w:rPr>
          <w:rFonts w:ascii="Times New Roman" w:hAnsi="Times New Roman" w:eastAsiaTheme="minorEastAsia"/>
          <w:color w:val="auto"/>
          <w:szCs w:val="24"/>
        </w:rPr>
        <w:t>铭牌</w:t>
      </w:r>
      <w:bookmarkEnd w:id="103"/>
      <w:bookmarkEnd w:id="104"/>
      <w:bookmarkEnd w:id="105"/>
    </w:p>
    <w:p w14:paraId="2E76F353">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 xml:space="preserve">光伏组件应具有以下内容的清晰并耐久的铭牌标识。铭牌应使用简体中文，在光伏组件寿命期内应完整无损，字迹清晰。 </w:t>
      </w:r>
    </w:p>
    <w:p w14:paraId="7538E7EA">
      <w:pPr>
        <w:pStyle w:val="3"/>
        <w:spacing w:before="156" w:after="156" w:line="360" w:lineRule="auto"/>
        <w:rPr>
          <w:rFonts w:ascii="Times New Roman" w:hAnsi="Times New Roman" w:eastAsiaTheme="minorEastAsia"/>
          <w:color w:val="auto"/>
          <w:szCs w:val="24"/>
        </w:rPr>
      </w:pPr>
      <w:bookmarkStart w:id="106" w:name="_Toc421021949"/>
      <w:r>
        <w:rPr>
          <w:rFonts w:ascii="Times New Roman" w:hAnsi="Times New Roman" w:eastAsiaTheme="minorEastAsia"/>
          <w:color w:val="auto"/>
          <w:szCs w:val="24"/>
        </w:rPr>
        <w:t>包装和运输</w:t>
      </w:r>
      <w:bookmarkEnd w:id="106"/>
    </w:p>
    <w:p w14:paraId="30CDE450">
      <w:pPr>
        <w:numPr>
          <w:ilvl w:val="0"/>
          <w:numId w:val="42"/>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包装应按设备特点做好防潮、防霉、防锈、防腐蚀的保护措施，以保证货物安全运抵合同设备安装现场。</w:t>
      </w:r>
    </w:p>
    <w:p w14:paraId="3F9AC6A3">
      <w:pPr>
        <w:numPr>
          <w:ilvl w:val="0"/>
          <w:numId w:val="42"/>
        </w:numPr>
        <w:spacing w:line="360" w:lineRule="auto"/>
        <w:ind w:firstLineChars="0"/>
        <w:rPr>
          <w:rFonts w:ascii="Times New Roman" w:hAnsi="Times New Roman" w:cs="Times New Roman" w:eastAsiaTheme="minorEastAsia"/>
          <w:color w:val="auto"/>
          <w:sz w:val="24"/>
          <w:szCs w:val="24"/>
        </w:rPr>
      </w:pPr>
      <w:bookmarkStart w:id="107" w:name="_Toc421021951"/>
      <w:r>
        <w:rPr>
          <w:rFonts w:ascii="Times New Roman" w:hAnsi="Times New Roman" w:cs="Times New Roman" w:eastAsiaTheme="minorEastAsia"/>
          <w:color w:val="auto"/>
          <w:sz w:val="24"/>
          <w:szCs w:val="24"/>
        </w:rPr>
        <w:t>电流分档</w:t>
      </w:r>
    </w:p>
    <w:p w14:paraId="290A83FB">
      <w:pPr>
        <w:spacing w:line="360" w:lineRule="auto"/>
        <w:ind w:left="840" w:firstLine="0"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光伏组件装箱前应按批次、按输出功率、按电流大小进行分档，电流分档精度</w:t>
      </w:r>
      <w:r>
        <w:rPr>
          <w:rFonts w:hint="eastAsia" w:ascii="宋体" w:hAnsi="宋体"/>
          <w:color w:val="auto"/>
          <w:sz w:val="24"/>
          <w:szCs w:val="24"/>
        </w:rPr>
        <w:t>≯</w:t>
      </w:r>
      <w:r>
        <w:rPr>
          <w:rFonts w:ascii="Times New Roman" w:hAnsi="Times New Roman" w:cs="Times New Roman" w:eastAsiaTheme="minorEastAsia"/>
          <w:color w:val="auto"/>
          <w:sz w:val="24"/>
          <w:szCs w:val="24"/>
        </w:rPr>
        <w:t>0.2A，按照光伏组件电流档次分别装箱。</w:t>
      </w:r>
      <w:bookmarkEnd w:id="107"/>
    </w:p>
    <w:p w14:paraId="671C45CF">
      <w:pPr>
        <w:pStyle w:val="2"/>
        <w:rPr>
          <w:rFonts w:ascii="Times New Roman" w:hAnsi="Times New Roman" w:eastAsiaTheme="minorEastAsia"/>
          <w:color w:val="auto"/>
        </w:rPr>
      </w:pPr>
      <w:r>
        <w:rPr>
          <w:rFonts w:ascii="Times New Roman" w:hAnsi="Times New Roman" w:eastAsiaTheme="minorEastAsia"/>
          <w:color w:val="auto"/>
        </w:rPr>
        <w:t xml:space="preserve"> </w:t>
      </w:r>
      <w:bookmarkEnd w:id="100"/>
      <w:bookmarkEnd w:id="101"/>
      <w:bookmarkStart w:id="108" w:name="_Toc466551919"/>
      <w:r>
        <w:rPr>
          <w:rFonts w:ascii="Times New Roman" w:hAnsi="Times New Roman" w:eastAsiaTheme="minorEastAsia"/>
          <w:color w:val="auto"/>
        </w:rPr>
        <w:t>技术服务与质量问题处理</w:t>
      </w:r>
      <w:bookmarkEnd w:id="108"/>
    </w:p>
    <w:p w14:paraId="5CC45C8E">
      <w:pPr>
        <w:pStyle w:val="3"/>
        <w:spacing w:before="156" w:after="156"/>
        <w:rPr>
          <w:rFonts w:ascii="Times New Roman" w:hAnsi="Times New Roman" w:eastAsiaTheme="minorEastAsia"/>
          <w:color w:val="auto"/>
        </w:rPr>
      </w:pPr>
      <w:bookmarkStart w:id="109" w:name="_Toc457576479"/>
      <w:bookmarkStart w:id="110" w:name="_Toc457576478"/>
      <w:r>
        <w:rPr>
          <w:rFonts w:ascii="Times New Roman" w:hAnsi="Times New Roman" w:eastAsiaTheme="minorEastAsia"/>
          <w:color w:val="auto"/>
        </w:rPr>
        <w:t>现场技术服务职责</w:t>
      </w:r>
      <w:bookmarkEnd w:id="109"/>
    </w:p>
    <w:p w14:paraId="659C8590">
      <w:pPr>
        <w:numPr>
          <w:ilvl w:val="0"/>
          <w:numId w:val="43"/>
        </w:numPr>
        <w:spacing w:line="360" w:lineRule="auto"/>
        <w:ind w:left="845"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投标人现场服务人员的任务主要包括设备催交、开箱验货、组件设备质量问题的处理、安装培训、指导监督、协助设备调试、参加试运和性能验收试验。</w:t>
      </w:r>
    </w:p>
    <w:p w14:paraId="019B3A12">
      <w:pPr>
        <w:numPr>
          <w:ilvl w:val="0"/>
          <w:numId w:val="43"/>
        </w:numPr>
        <w:spacing w:line="360" w:lineRule="auto"/>
        <w:ind w:left="845"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在安装和调试前，投标人技术服务人员向招标人和施工方进行技术交底，讲解和示范将要进行的程序和方法。对重要工序(见下表)，投标人技术人员要对施工情况进行确认和签证，否则招标人不能进行下一道工序。经投标人确认和签证的工序如因投标人技术服务人员指导错误而发生问题，投标人承担全部责任。</w:t>
      </w:r>
    </w:p>
    <w:p w14:paraId="4A4C83E0">
      <w:pPr>
        <w:adjustRightInd w:val="0"/>
        <w:snapToGrid w:val="0"/>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表11-1  投标人提供的安装、调试重要工序表</w:t>
      </w:r>
      <w:r>
        <w:rPr>
          <w:rFonts w:ascii="Times New Roman" w:hAnsi="Times New Roman" w:cs="Times New Roman" w:eastAsiaTheme="minorEastAsia"/>
          <w:b/>
          <w:color w:val="auto"/>
        </w:rPr>
        <w:t>（投标人填写完整）</w:t>
      </w:r>
    </w:p>
    <w:tbl>
      <w:tblPr>
        <w:tblStyle w:val="39"/>
        <w:tblW w:w="93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1577"/>
        <w:gridCol w:w="4536"/>
        <w:gridCol w:w="2410"/>
      </w:tblGrid>
      <w:tr w14:paraId="1E10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5" w:hRule="atLeast"/>
        </w:trPr>
        <w:tc>
          <w:tcPr>
            <w:tcW w:w="825" w:type="dxa"/>
          </w:tcPr>
          <w:p w14:paraId="55C09B9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1577" w:type="dxa"/>
          </w:tcPr>
          <w:p w14:paraId="082C3532">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工 序 名 称</w:t>
            </w:r>
          </w:p>
        </w:tc>
        <w:tc>
          <w:tcPr>
            <w:tcW w:w="4536" w:type="dxa"/>
          </w:tcPr>
          <w:p w14:paraId="5ACCFA3B">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工序主要内容</w:t>
            </w:r>
          </w:p>
        </w:tc>
        <w:tc>
          <w:tcPr>
            <w:tcW w:w="2410" w:type="dxa"/>
          </w:tcPr>
          <w:p w14:paraId="56882CFB">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备   注</w:t>
            </w:r>
          </w:p>
        </w:tc>
      </w:tr>
      <w:tr w14:paraId="0611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825" w:type="dxa"/>
          </w:tcPr>
          <w:p w14:paraId="33D3CB30">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1577" w:type="dxa"/>
          </w:tcPr>
          <w:p w14:paraId="1CFD64C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设备安装</w:t>
            </w:r>
          </w:p>
        </w:tc>
        <w:tc>
          <w:tcPr>
            <w:tcW w:w="4536" w:type="dxa"/>
          </w:tcPr>
          <w:p w14:paraId="02E438D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组件的安装及固定</w:t>
            </w:r>
          </w:p>
          <w:p w14:paraId="445B6AE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线缆的安装及固定是否符合组件本身的技术要求</w:t>
            </w:r>
          </w:p>
        </w:tc>
        <w:tc>
          <w:tcPr>
            <w:tcW w:w="2410" w:type="dxa"/>
          </w:tcPr>
          <w:p w14:paraId="3B11FBFF">
            <w:pPr>
              <w:spacing w:line="240" w:lineRule="auto"/>
              <w:ind w:firstLine="0" w:firstLineChars="0"/>
              <w:jc w:val="center"/>
              <w:rPr>
                <w:rFonts w:ascii="Times New Roman" w:hAnsi="Times New Roman" w:cs="Times New Roman" w:eastAsiaTheme="minorEastAsia"/>
                <w:color w:val="auto"/>
              </w:rPr>
            </w:pPr>
          </w:p>
        </w:tc>
      </w:tr>
      <w:tr w14:paraId="11A0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2" w:hRule="atLeast"/>
        </w:trPr>
        <w:tc>
          <w:tcPr>
            <w:tcW w:w="825" w:type="dxa"/>
          </w:tcPr>
          <w:p w14:paraId="221A59EA">
            <w:pPr>
              <w:spacing w:line="240" w:lineRule="auto"/>
              <w:ind w:firstLine="0" w:firstLineChars="0"/>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1577" w:type="dxa"/>
          </w:tcPr>
          <w:p w14:paraId="1F3DED2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协助设备调试</w:t>
            </w:r>
          </w:p>
        </w:tc>
        <w:tc>
          <w:tcPr>
            <w:tcW w:w="4536" w:type="dxa"/>
          </w:tcPr>
          <w:p w14:paraId="3CE6212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确保组件本身不存在问题，如有异常，及时解决</w:t>
            </w:r>
          </w:p>
        </w:tc>
        <w:tc>
          <w:tcPr>
            <w:tcW w:w="2410" w:type="dxa"/>
          </w:tcPr>
          <w:p w14:paraId="77B90CEE">
            <w:pPr>
              <w:spacing w:line="240" w:lineRule="auto"/>
              <w:ind w:firstLine="0" w:firstLineChars="0"/>
              <w:jc w:val="center"/>
              <w:rPr>
                <w:rFonts w:ascii="Times New Roman" w:hAnsi="Times New Roman" w:cs="Times New Roman" w:eastAsiaTheme="minorEastAsia"/>
                <w:color w:val="auto"/>
              </w:rPr>
            </w:pPr>
          </w:p>
        </w:tc>
      </w:tr>
    </w:tbl>
    <w:p w14:paraId="6BBA9833">
      <w:pPr>
        <w:numPr>
          <w:ilvl w:val="0"/>
          <w:numId w:val="4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现场服务人员有权全权处理现场出现的一切技术问题。如现场发生质量问题，投标人现场人员要在招标人规定的时间内处理解决。如投标人委托招标人进行处理，投标人现场服务人员要出委托书并承担相应的经济责任。</w:t>
      </w:r>
    </w:p>
    <w:p w14:paraId="78A14798">
      <w:pPr>
        <w:numPr>
          <w:ilvl w:val="0"/>
          <w:numId w:val="4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投标人对其现场服务人员的一切行为负全部责任。</w:t>
      </w:r>
    </w:p>
    <w:p w14:paraId="4FD26DCF">
      <w:pPr>
        <w:numPr>
          <w:ilvl w:val="0"/>
          <w:numId w:val="44"/>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投标人现场服务人员的更换应与招标人协商一致。</w:t>
      </w:r>
    </w:p>
    <w:p w14:paraId="068935E5">
      <w:pPr>
        <w:pStyle w:val="3"/>
        <w:spacing w:before="156" w:after="156" w:line="360" w:lineRule="auto"/>
        <w:rPr>
          <w:rFonts w:ascii="Times New Roman" w:hAnsi="Times New Roman" w:eastAsiaTheme="minorEastAsia"/>
          <w:color w:val="auto"/>
          <w:szCs w:val="24"/>
        </w:rPr>
      </w:pPr>
      <w:r>
        <w:rPr>
          <w:rFonts w:ascii="Times New Roman" w:hAnsi="Times New Roman" w:eastAsiaTheme="minorEastAsia"/>
          <w:color w:val="auto"/>
          <w:szCs w:val="24"/>
        </w:rPr>
        <w:t xml:space="preserve"> 现场技术服务</w:t>
      </w:r>
      <w:bookmarkEnd w:id="110"/>
      <w:r>
        <w:rPr>
          <w:rFonts w:ascii="Times New Roman" w:hAnsi="Times New Roman" w:eastAsiaTheme="minorEastAsia"/>
          <w:color w:val="auto"/>
          <w:szCs w:val="24"/>
        </w:rPr>
        <w:t>人员</w:t>
      </w:r>
    </w:p>
    <w:p w14:paraId="1C5B31CA">
      <w:pPr>
        <w:numPr>
          <w:ilvl w:val="0"/>
          <w:numId w:val="4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投标人要派合格的现场服务人员。在投标阶段提供包括服务人数的现场服务计划表（格式）。如果此人数不能满足工程需要，投标人要追加人数和时间，且不发生费用。</w:t>
      </w:r>
    </w:p>
    <w:p w14:paraId="1906798A">
      <w:pPr>
        <w:numPr>
          <w:ilvl w:val="0"/>
          <w:numId w:val="45"/>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投标人现场服务人员应熟悉合同及设备设计，有丰富的现在服务工作经验，能够正确地进行现场指导。</w:t>
      </w:r>
    </w:p>
    <w:p w14:paraId="4C772C55">
      <w:pPr>
        <w:snapToGrid w:val="0"/>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表11-2 拟派驻现场的服务人员情况表</w:t>
      </w:r>
      <w:r>
        <w:rPr>
          <w:rFonts w:ascii="Times New Roman" w:hAnsi="Times New Roman" w:cs="Times New Roman" w:eastAsiaTheme="minorEastAsia"/>
          <w:b/>
          <w:color w:val="auto"/>
        </w:rPr>
        <w:t>（投标人填写完整）</w:t>
      </w:r>
    </w:p>
    <w:tbl>
      <w:tblPr>
        <w:tblStyle w:val="39"/>
        <w:tblW w:w="924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07"/>
        <w:gridCol w:w="850"/>
        <w:gridCol w:w="2268"/>
        <w:gridCol w:w="992"/>
        <w:gridCol w:w="1985"/>
      </w:tblGrid>
      <w:tr w14:paraId="1FB46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1" w:type="dxa"/>
            <w:tcBorders>
              <w:top w:val="single" w:color="auto" w:sz="4" w:space="0"/>
              <w:left w:val="single" w:color="auto" w:sz="4" w:space="0"/>
              <w:bottom w:val="single" w:color="auto" w:sz="4" w:space="0"/>
            </w:tcBorders>
            <w:vAlign w:val="center"/>
          </w:tcPr>
          <w:p w14:paraId="54B1DEA2">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姓名</w:t>
            </w:r>
          </w:p>
        </w:tc>
        <w:tc>
          <w:tcPr>
            <w:tcW w:w="2307" w:type="dxa"/>
            <w:tcBorders>
              <w:top w:val="single" w:color="auto" w:sz="4" w:space="0"/>
              <w:bottom w:val="single" w:color="auto" w:sz="4" w:space="0"/>
            </w:tcBorders>
            <w:vAlign w:val="center"/>
          </w:tcPr>
          <w:p w14:paraId="79BC3D1A">
            <w:pPr>
              <w:spacing w:line="240" w:lineRule="auto"/>
              <w:ind w:firstLine="0" w:firstLineChars="0"/>
              <w:jc w:val="center"/>
              <w:rPr>
                <w:rFonts w:ascii="Times New Roman" w:hAnsi="Times New Roman" w:cs="Times New Roman" w:eastAsiaTheme="minorEastAsia"/>
                <w:b/>
                <w:color w:val="auto"/>
              </w:rPr>
            </w:pPr>
          </w:p>
        </w:tc>
        <w:tc>
          <w:tcPr>
            <w:tcW w:w="850" w:type="dxa"/>
            <w:tcBorders>
              <w:top w:val="single" w:color="auto" w:sz="4" w:space="0"/>
              <w:bottom w:val="single" w:color="auto" w:sz="4" w:space="0"/>
            </w:tcBorders>
            <w:vAlign w:val="center"/>
          </w:tcPr>
          <w:p w14:paraId="5A73B06B">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性别</w:t>
            </w:r>
          </w:p>
        </w:tc>
        <w:tc>
          <w:tcPr>
            <w:tcW w:w="2268" w:type="dxa"/>
            <w:tcBorders>
              <w:top w:val="single" w:color="auto" w:sz="4" w:space="0"/>
              <w:bottom w:val="single" w:color="auto" w:sz="4" w:space="0"/>
            </w:tcBorders>
            <w:vAlign w:val="center"/>
          </w:tcPr>
          <w:p w14:paraId="2CDED59A">
            <w:pPr>
              <w:spacing w:line="240" w:lineRule="auto"/>
              <w:ind w:firstLine="0" w:firstLineChars="0"/>
              <w:jc w:val="center"/>
              <w:rPr>
                <w:rFonts w:ascii="Times New Roman" w:hAnsi="Times New Roman" w:cs="Times New Roman" w:eastAsiaTheme="minorEastAsia"/>
                <w:b/>
                <w:color w:val="auto"/>
              </w:rPr>
            </w:pPr>
          </w:p>
        </w:tc>
        <w:tc>
          <w:tcPr>
            <w:tcW w:w="992" w:type="dxa"/>
            <w:tcBorders>
              <w:top w:val="single" w:color="auto" w:sz="4" w:space="0"/>
              <w:bottom w:val="single" w:color="auto" w:sz="4" w:space="0"/>
            </w:tcBorders>
            <w:vAlign w:val="center"/>
          </w:tcPr>
          <w:p w14:paraId="06F839F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年龄</w:t>
            </w:r>
          </w:p>
        </w:tc>
        <w:tc>
          <w:tcPr>
            <w:tcW w:w="1985" w:type="dxa"/>
            <w:tcBorders>
              <w:top w:val="single" w:color="auto" w:sz="4" w:space="0"/>
              <w:bottom w:val="single" w:color="auto" w:sz="4" w:space="0"/>
              <w:right w:val="single" w:color="auto" w:sz="4" w:space="0"/>
            </w:tcBorders>
            <w:vAlign w:val="center"/>
          </w:tcPr>
          <w:p w14:paraId="5DBBF4FD">
            <w:pPr>
              <w:spacing w:line="240" w:lineRule="auto"/>
              <w:ind w:firstLine="0" w:firstLineChars="0"/>
              <w:jc w:val="center"/>
              <w:rPr>
                <w:rFonts w:ascii="Times New Roman" w:hAnsi="Times New Roman" w:cs="Times New Roman" w:eastAsiaTheme="minorEastAsia"/>
                <w:b/>
                <w:color w:val="auto"/>
              </w:rPr>
            </w:pPr>
          </w:p>
        </w:tc>
      </w:tr>
      <w:tr w14:paraId="76D759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1" w:type="dxa"/>
            <w:tcBorders>
              <w:top w:val="single" w:color="auto" w:sz="4" w:space="0"/>
              <w:left w:val="single" w:color="auto" w:sz="4" w:space="0"/>
              <w:bottom w:val="single" w:color="auto" w:sz="4" w:space="0"/>
            </w:tcBorders>
            <w:vAlign w:val="center"/>
          </w:tcPr>
          <w:p w14:paraId="0198941D">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籍贯</w:t>
            </w:r>
          </w:p>
        </w:tc>
        <w:tc>
          <w:tcPr>
            <w:tcW w:w="2307" w:type="dxa"/>
            <w:tcBorders>
              <w:top w:val="single" w:color="auto" w:sz="4" w:space="0"/>
              <w:bottom w:val="single" w:color="auto" w:sz="4" w:space="0"/>
            </w:tcBorders>
            <w:vAlign w:val="center"/>
          </w:tcPr>
          <w:p w14:paraId="7DE8DA66">
            <w:pPr>
              <w:spacing w:line="240" w:lineRule="auto"/>
              <w:ind w:firstLine="0" w:firstLineChars="0"/>
              <w:jc w:val="center"/>
              <w:rPr>
                <w:rFonts w:ascii="Times New Roman" w:hAnsi="Times New Roman" w:cs="Times New Roman" w:eastAsiaTheme="minorEastAsia"/>
                <w:b/>
                <w:color w:val="auto"/>
              </w:rPr>
            </w:pPr>
          </w:p>
        </w:tc>
        <w:tc>
          <w:tcPr>
            <w:tcW w:w="850" w:type="dxa"/>
            <w:tcBorders>
              <w:top w:val="single" w:color="auto" w:sz="4" w:space="0"/>
              <w:bottom w:val="single" w:color="auto" w:sz="4" w:space="0"/>
            </w:tcBorders>
            <w:vAlign w:val="center"/>
          </w:tcPr>
          <w:p w14:paraId="42B58E91">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学历</w:t>
            </w:r>
          </w:p>
        </w:tc>
        <w:tc>
          <w:tcPr>
            <w:tcW w:w="2268" w:type="dxa"/>
            <w:tcBorders>
              <w:top w:val="single" w:color="auto" w:sz="4" w:space="0"/>
              <w:bottom w:val="single" w:color="auto" w:sz="4" w:space="0"/>
            </w:tcBorders>
            <w:vAlign w:val="center"/>
          </w:tcPr>
          <w:p w14:paraId="28760AA4">
            <w:pPr>
              <w:spacing w:line="240" w:lineRule="auto"/>
              <w:ind w:firstLine="0" w:firstLineChars="0"/>
              <w:jc w:val="center"/>
              <w:rPr>
                <w:rFonts w:ascii="Times New Roman" w:hAnsi="Times New Roman" w:cs="Times New Roman" w:eastAsiaTheme="minorEastAsia"/>
                <w:b/>
                <w:color w:val="auto"/>
              </w:rPr>
            </w:pPr>
          </w:p>
        </w:tc>
        <w:tc>
          <w:tcPr>
            <w:tcW w:w="992" w:type="dxa"/>
            <w:tcBorders>
              <w:top w:val="single" w:color="auto" w:sz="4" w:space="0"/>
              <w:bottom w:val="single" w:color="auto" w:sz="4" w:space="0"/>
            </w:tcBorders>
            <w:vAlign w:val="center"/>
          </w:tcPr>
          <w:p w14:paraId="76988494">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职称</w:t>
            </w:r>
          </w:p>
        </w:tc>
        <w:tc>
          <w:tcPr>
            <w:tcW w:w="1985" w:type="dxa"/>
            <w:tcBorders>
              <w:top w:val="single" w:color="auto" w:sz="4" w:space="0"/>
              <w:bottom w:val="single" w:color="auto" w:sz="4" w:space="0"/>
              <w:right w:val="single" w:color="auto" w:sz="4" w:space="0"/>
            </w:tcBorders>
            <w:vAlign w:val="center"/>
          </w:tcPr>
          <w:p w14:paraId="135ADCD4">
            <w:pPr>
              <w:spacing w:line="240" w:lineRule="auto"/>
              <w:ind w:firstLine="0" w:firstLineChars="0"/>
              <w:jc w:val="center"/>
              <w:rPr>
                <w:rFonts w:ascii="Times New Roman" w:hAnsi="Times New Roman" w:cs="Times New Roman" w:eastAsiaTheme="minorEastAsia"/>
                <w:b/>
                <w:color w:val="auto"/>
              </w:rPr>
            </w:pPr>
          </w:p>
        </w:tc>
      </w:tr>
      <w:tr w14:paraId="060609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841" w:type="dxa"/>
            <w:tcBorders>
              <w:top w:val="single" w:color="auto" w:sz="4" w:space="0"/>
              <w:left w:val="single" w:color="auto" w:sz="4" w:space="0"/>
              <w:bottom w:val="single" w:color="auto" w:sz="4" w:space="0"/>
              <w:right w:val="single" w:color="auto" w:sz="4" w:space="0"/>
            </w:tcBorders>
            <w:textDirection w:val="tbRlV"/>
            <w:vAlign w:val="center"/>
          </w:tcPr>
          <w:p w14:paraId="71C20A66">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工作简历</w:t>
            </w:r>
          </w:p>
        </w:tc>
        <w:tc>
          <w:tcPr>
            <w:tcW w:w="8402" w:type="dxa"/>
            <w:gridSpan w:val="5"/>
            <w:tcBorders>
              <w:top w:val="single" w:color="auto" w:sz="4" w:space="0"/>
              <w:left w:val="single" w:color="auto" w:sz="4" w:space="0"/>
              <w:bottom w:val="single" w:color="auto" w:sz="4" w:space="0"/>
              <w:right w:val="single" w:color="auto" w:sz="4" w:space="0"/>
            </w:tcBorders>
          </w:tcPr>
          <w:p w14:paraId="1318989B">
            <w:pPr>
              <w:spacing w:line="240" w:lineRule="auto"/>
              <w:ind w:firstLine="0" w:firstLineChars="0"/>
              <w:rPr>
                <w:rFonts w:ascii="Times New Roman" w:hAnsi="Times New Roman" w:cs="Times New Roman" w:eastAsiaTheme="minorEastAsia"/>
                <w:b/>
                <w:color w:val="auto"/>
              </w:rPr>
            </w:pPr>
          </w:p>
        </w:tc>
      </w:tr>
    </w:tbl>
    <w:p w14:paraId="1140C696">
      <w:pPr>
        <w:spacing w:line="240" w:lineRule="auto"/>
        <w:rPr>
          <w:rFonts w:ascii="Times New Roman" w:hAnsi="Times New Roman" w:cs="Times New Roman" w:eastAsiaTheme="minorEastAsia"/>
          <w:color w:val="auto"/>
        </w:rPr>
      </w:pPr>
      <w:r>
        <w:rPr>
          <w:rFonts w:ascii="Times New Roman" w:hAnsi="Times New Roman" w:cs="Times New Roman" w:eastAsiaTheme="minorEastAsia"/>
          <w:color w:val="auto"/>
        </w:rPr>
        <w:t>（注：每人一表）</w:t>
      </w:r>
    </w:p>
    <w:p w14:paraId="42C00777">
      <w:pPr>
        <w:pStyle w:val="3"/>
        <w:spacing w:before="156" w:after="156"/>
        <w:rPr>
          <w:rFonts w:ascii="Times New Roman" w:hAnsi="Times New Roman" w:eastAsiaTheme="minorEastAsia"/>
          <w:color w:val="auto"/>
        </w:rPr>
      </w:pPr>
      <w:bookmarkStart w:id="111" w:name="_Toc457576482"/>
      <w:r>
        <w:rPr>
          <w:rFonts w:ascii="Times New Roman" w:hAnsi="Times New Roman" w:eastAsiaTheme="minorEastAsia"/>
          <w:color w:val="auto"/>
        </w:rPr>
        <w:t>设计联络</w:t>
      </w:r>
      <w:bookmarkEnd w:id="111"/>
    </w:p>
    <w:p w14:paraId="3098DB99">
      <w:pPr>
        <w:spacing w:line="360" w:lineRule="auto"/>
        <w:ind w:left="372" w:leftChars="177"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有关设计联络的计划、时间、地点和内容要求由供需双方商定。设计院需要投标人会签确认的图纸，投标人应在5个工作日内确认回复。</w:t>
      </w:r>
    </w:p>
    <w:p w14:paraId="707268AD">
      <w:pPr>
        <w:pStyle w:val="3"/>
        <w:tabs>
          <w:tab w:val="left" w:pos="0"/>
        </w:tabs>
        <w:spacing w:before="156" w:after="156" w:line="360" w:lineRule="auto"/>
        <w:rPr>
          <w:rFonts w:ascii="Times New Roman" w:hAnsi="Times New Roman" w:eastAsiaTheme="minorEastAsia"/>
          <w:color w:val="auto"/>
          <w:szCs w:val="24"/>
        </w:rPr>
      </w:pPr>
      <w:bookmarkStart w:id="112" w:name="_Toc457576481"/>
      <w:r>
        <w:rPr>
          <w:rFonts w:ascii="Times New Roman" w:hAnsi="Times New Roman" w:eastAsiaTheme="minorEastAsia"/>
          <w:color w:val="auto"/>
          <w:szCs w:val="24"/>
        </w:rPr>
        <w:t>售后服务与质量问题处理</w:t>
      </w:r>
      <w:bookmarkEnd w:id="112"/>
    </w:p>
    <w:p w14:paraId="2855C192">
      <w:pPr>
        <w:numPr>
          <w:ilvl w:val="0"/>
          <w:numId w:val="4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提供终身维修服务。招标人发现问题向投标人发出通知后，投标人应于2小时内响应，维修人员24小时内抵达现场，并在72小时内解决问题，恢复正常发电，否则招标人有权向投标人进行发电量损失索赔。问题处理后，投标人半个月内向招标人提交分析报告。</w:t>
      </w:r>
    </w:p>
    <w:p w14:paraId="06D6F839">
      <w:pPr>
        <w:numPr>
          <w:ilvl w:val="0"/>
          <w:numId w:val="46"/>
        </w:numPr>
        <w:spacing w:line="360" w:lineRule="auto"/>
        <w:ind w:firstLineChars="0"/>
        <w:rPr>
          <w:rFonts w:ascii="Times New Roman" w:hAnsi="Times New Roman" w:cs="Times New Roman" w:eastAsiaTheme="minorEastAsia"/>
          <w:color w:val="auto"/>
          <w:sz w:val="24"/>
          <w:szCs w:val="24"/>
        </w:rPr>
      </w:pPr>
      <w:bookmarkStart w:id="113" w:name="_Toc443507575"/>
      <w:r>
        <w:rPr>
          <w:rFonts w:ascii="Times New Roman" w:hAnsi="Times New Roman" w:cs="Times New Roman" w:eastAsiaTheme="minorEastAsia"/>
          <w:color w:val="auto"/>
          <w:sz w:val="24"/>
          <w:szCs w:val="24"/>
        </w:rPr>
        <w:t>设备在验收试验时达不到合同规定的一个或多个技术指标保证值，或者在质保期内投标人产品因制造不良或设计不当而发生损坏或未能达到合同约定的技术指标，投标人应免费修复或更换光伏组件或者存在质量问题的零部件。</w:t>
      </w:r>
    </w:p>
    <w:p w14:paraId="3AFDA908">
      <w:pPr>
        <w:numPr>
          <w:ilvl w:val="0"/>
          <w:numId w:val="4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光伏组件各部件在正确存储、安装和使用条件下应安全、稳定。如在使用中出现质量问题，产品使用人可委托双方认可的第三方检测机构依据相关标准对有质量问题产品进行测试和检测，投标人应根据检验分析报告进行维护、更换和必要的赔偿，并承担委托第三方检测机构的所有费用。</w:t>
      </w:r>
    </w:p>
    <w:p w14:paraId="18A9DA2C">
      <w:pPr>
        <w:numPr>
          <w:ilvl w:val="0"/>
          <w:numId w:val="4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在质保期内，招标人可定期或者不定期的委托双方认可的第三方检测机构对光伏组件进行抽样检测，若组件效率衰减或者安全性能不满足合同及规范要求，投标人应赔偿招标人相应损失。</w:t>
      </w:r>
    </w:p>
    <w:p w14:paraId="287C8AEA">
      <w:pPr>
        <w:numPr>
          <w:ilvl w:val="0"/>
          <w:numId w:val="46"/>
        </w:numPr>
        <w:spacing w:line="360" w:lineRule="auto"/>
        <w:ind w:firstLineChars="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在质保期内，由于非投标人原因造成的缺陷损坏或指标不合格的，不属投标人责任。</w:t>
      </w:r>
      <w:bookmarkEnd w:id="113"/>
    </w:p>
    <w:p w14:paraId="438A98E7">
      <w:pPr>
        <w:pStyle w:val="2"/>
        <w:rPr>
          <w:rFonts w:ascii="Times New Roman" w:hAnsi="Times New Roman" w:eastAsiaTheme="minorEastAsia"/>
          <w:color w:val="auto"/>
        </w:rPr>
      </w:pPr>
      <w:bookmarkStart w:id="114" w:name="_Toc436999763"/>
      <w:bookmarkStart w:id="115" w:name="_Toc437000121"/>
      <w:r>
        <w:rPr>
          <w:rFonts w:ascii="Times New Roman" w:hAnsi="Times New Roman" w:eastAsiaTheme="minorEastAsia"/>
          <w:color w:val="auto"/>
        </w:rPr>
        <w:t xml:space="preserve"> </w:t>
      </w:r>
      <w:bookmarkStart w:id="116" w:name="_Toc466551920"/>
      <w:r>
        <w:rPr>
          <w:rFonts w:ascii="Times New Roman" w:hAnsi="Times New Roman" w:eastAsiaTheme="minorEastAsia"/>
          <w:color w:val="auto"/>
        </w:rPr>
        <w:t>分包与外购</w:t>
      </w:r>
      <w:bookmarkEnd w:id="114"/>
      <w:bookmarkEnd w:id="115"/>
      <w:bookmarkEnd w:id="116"/>
    </w:p>
    <w:p w14:paraId="593540CC">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投标人要按下列表格要求填写分包情况。</w:t>
      </w:r>
    </w:p>
    <w:p w14:paraId="757DC59D">
      <w:pPr>
        <w:spacing w:line="360" w:lineRule="auto"/>
        <w:ind w:firstLine="482"/>
        <w:rPr>
          <w:rFonts w:ascii="Times New Roman" w:hAnsi="Times New Roman" w:cs="Times New Roman" w:eastAsiaTheme="minorEastAsia"/>
          <w:b/>
          <w:color w:val="auto"/>
          <w:sz w:val="24"/>
          <w:szCs w:val="24"/>
        </w:rPr>
      </w:pPr>
      <w:r>
        <w:rPr>
          <w:rFonts w:ascii="Times New Roman" w:hAnsi="Times New Roman" w:cs="Times New Roman" w:eastAsiaTheme="minorEastAsia"/>
          <w:b/>
          <w:color w:val="auto"/>
          <w:sz w:val="24"/>
          <w:szCs w:val="24"/>
        </w:rPr>
        <w:t>本次招标范围内光伏组件不允许分包或外委加工。</w:t>
      </w:r>
    </w:p>
    <w:p w14:paraId="5B0F17BF">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对于光伏组件所使用关键原材料或零部件，应符合本技术规范要求和商务合同部分要求。拟选用供应商品牌型号不应超过3家，且应与通过认证产品一致。最终选用的原材料和零部件供应商品牌型号如有变更，须经招标人书面同意，并对原材料和零部件变更后的产品重新进行认证。</w:t>
      </w:r>
    </w:p>
    <w:p w14:paraId="06A1D828">
      <w:pPr>
        <w:pStyle w:val="218"/>
        <w:spacing w:line="240" w:lineRule="auto"/>
        <w:jc w:val="center"/>
        <w:rPr>
          <w:rFonts w:eastAsiaTheme="minorEastAsia"/>
          <w:b w:val="0"/>
          <w:sz w:val="21"/>
          <w:szCs w:val="21"/>
        </w:rPr>
      </w:pPr>
      <w:r>
        <w:rPr>
          <w:rFonts w:eastAsiaTheme="minorEastAsia"/>
          <w:b w:val="0"/>
          <w:sz w:val="21"/>
          <w:szCs w:val="21"/>
        </w:rPr>
        <w:t>表12-1  光伏组件原材料与零部件外购清单（</w:t>
      </w:r>
      <w:r>
        <w:rPr>
          <w:rFonts w:eastAsiaTheme="minorEastAsia"/>
          <w:sz w:val="21"/>
          <w:szCs w:val="21"/>
        </w:rPr>
        <w:t>投标人填写完整）</w:t>
      </w:r>
    </w:p>
    <w:tbl>
      <w:tblPr>
        <w:tblStyle w:val="3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16"/>
        <w:gridCol w:w="1886"/>
        <w:gridCol w:w="1887"/>
        <w:gridCol w:w="2469"/>
      </w:tblGrid>
      <w:tr w14:paraId="7D4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6610B4D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2616" w:type="dxa"/>
            <w:shd w:val="clear" w:color="auto" w:fill="auto"/>
            <w:vAlign w:val="center"/>
          </w:tcPr>
          <w:p w14:paraId="1A45BFAA">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部件名称</w:t>
            </w:r>
          </w:p>
        </w:tc>
        <w:tc>
          <w:tcPr>
            <w:tcW w:w="1886" w:type="dxa"/>
            <w:shd w:val="clear" w:color="auto" w:fill="auto"/>
            <w:vAlign w:val="center"/>
          </w:tcPr>
          <w:p w14:paraId="31E26B60">
            <w:pPr>
              <w:autoSpaceDE w:val="0"/>
              <w:autoSpaceDN w:val="0"/>
              <w:adjustRightInd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供应厂家</w:t>
            </w:r>
          </w:p>
        </w:tc>
        <w:tc>
          <w:tcPr>
            <w:tcW w:w="1887" w:type="dxa"/>
            <w:shd w:val="clear" w:color="auto" w:fill="auto"/>
            <w:vAlign w:val="center"/>
          </w:tcPr>
          <w:p w14:paraId="3DB6B7FB">
            <w:pPr>
              <w:autoSpaceDE w:val="0"/>
              <w:autoSpaceDN w:val="0"/>
              <w:adjustRightInd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规格型号</w:t>
            </w:r>
          </w:p>
        </w:tc>
        <w:tc>
          <w:tcPr>
            <w:tcW w:w="2469" w:type="dxa"/>
            <w:shd w:val="clear" w:color="auto" w:fill="auto"/>
            <w:vAlign w:val="center"/>
          </w:tcPr>
          <w:p w14:paraId="52DC4C09">
            <w:pPr>
              <w:autoSpaceDE w:val="0"/>
              <w:autoSpaceDN w:val="0"/>
              <w:adjustRightInd w:val="0"/>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技术参数（高于或低于招标文件要求项目）</w:t>
            </w:r>
          </w:p>
        </w:tc>
      </w:tr>
      <w:tr w14:paraId="6620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44AAAD8D">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4B996AFD">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电池片</w:t>
            </w:r>
          </w:p>
        </w:tc>
        <w:tc>
          <w:tcPr>
            <w:tcW w:w="1886" w:type="dxa"/>
            <w:shd w:val="clear" w:color="auto" w:fill="auto"/>
            <w:vAlign w:val="center"/>
          </w:tcPr>
          <w:p w14:paraId="7181D9BC">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1E27D91E">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7CDEEDD2">
            <w:pPr>
              <w:spacing w:line="240" w:lineRule="auto"/>
              <w:ind w:firstLine="0" w:firstLineChars="0"/>
              <w:jc w:val="center"/>
              <w:rPr>
                <w:rFonts w:ascii="Times New Roman" w:hAnsi="Times New Roman" w:cs="Times New Roman" w:eastAsiaTheme="minorEastAsia"/>
                <w:color w:val="auto"/>
              </w:rPr>
            </w:pPr>
          </w:p>
        </w:tc>
      </w:tr>
      <w:tr w14:paraId="0C17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3B28A44B">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2808BBC6">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玻璃面板</w:t>
            </w:r>
          </w:p>
        </w:tc>
        <w:tc>
          <w:tcPr>
            <w:tcW w:w="1886" w:type="dxa"/>
            <w:shd w:val="clear" w:color="auto" w:fill="auto"/>
            <w:vAlign w:val="center"/>
          </w:tcPr>
          <w:p w14:paraId="7EE064ED">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3A6CA7AB">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07287B3D">
            <w:pPr>
              <w:spacing w:line="240" w:lineRule="auto"/>
              <w:ind w:firstLine="0" w:firstLineChars="0"/>
              <w:jc w:val="center"/>
              <w:rPr>
                <w:rFonts w:ascii="Times New Roman" w:hAnsi="Times New Roman" w:cs="Times New Roman" w:eastAsiaTheme="minorEastAsia"/>
                <w:color w:val="auto"/>
              </w:rPr>
            </w:pPr>
          </w:p>
        </w:tc>
      </w:tr>
      <w:tr w14:paraId="1B54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3A1AF5DB">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39295D8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EVA/POE</w:t>
            </w:r>
          </w:p>
        </w:tc>
        <w:tc>
          <w:tcPr>
            <w:tcW w:w="1886" w:type="dxa"/>
            <w:shd w:val="clear" w:color="auto" w:fill="auto"/>
            <w:vAlign w:val="center"/>
          </w:tcPr>
          <w:p w14:paraId="3DE10F40">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2A5E6B52">
            <w:pPr>
              <w:spacing w:line="240" w:lineRule="auto"/>
              <w:ind w:firstLine="840" w:firstLineChars="400"/>
              <w:rPr>
                <w:rFonts w:ascii="Times New Roman" w:hAnsi="Times New Roman" w:cs="Times New Roman" w:eastAsiaTheme="minorEastAsia"/>
                <w:color w:val="auto"/>
              </w:rPr>
            </w:pPr>
          </w:p>
        </w:tc>
        <w:tc>
          <w:tcPr>
            <w:tcW w:w="2469" w:type="dxa"/>
            <w:shd w:val="clear" w:color="auto" w:fill="auto"/>
            <w:vAlign w:val="center"/>
          </w:tcPr>
          <w:p w14:paraId="298D3669">
            <w:pPr>
              <w:spacing w:line="240" w:lineRule="auto"/>
              <w:ind w:firstLine="0" w:firstLineChars="0"/>
              <w:jc w:val="center"/>
              <w:rPr>
                <w:rFonts w:ascii="Times New Roman" w:hAnsi="Times New Roman" w:cs="Times New Roman" w:eastAsiaTheme="minorEastAsia"/>
                <w:color w:val="auto"/>
              </w:rPr>
            </w:pPr>
          </w:p>
        </w:tc>
      </w:tr>
      <w:tr w14:paraId="060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5F1C41C0">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03368EB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背板</w:t>
            </w:r>
          </w:p>
        </w:tc>
        <w:tc>
          <w:tcPr>
            <w:tcW w:w="1886" w:type="dxa"/>
            <w:shd w:val="clear" w:color="auto" w:fill="auto"/>
            <w:vAlign w:val="center"/>
          </w:tcPr>
          <w:p w14:paraId="572306A9">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4E65623F">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2FE5D6FB">
            <w:pPr>
              <w:spacing w:line="240" w:lineRule="auto"/>
              <w:ind w:firstLine="0" w:firstLineChars="0"/>
              <w:jc w:val="center"/>
              <w:rPr>
                <w:rFonts w:ascii="Times New Roman" w:hAnsi="Times New Roman" w:cs="Times New Roman" w:eastAsiaTheme="minorEastAsia"/>
                <w:color w:val="auto"/>
              </w:rPr>
            </w:pPr>
          </w:p>
        </w:tc>
      </w:tr>
      <w:tr w14:paraId="2A7C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1" w:type="dxa"/>
            <w:vAlign w:val="center"/>
          </w:tcPr>
          <w:p w14:paraId="4D7FD00B">
            <w:pPr>
              <w:pStyle w:val="215"/>
              <w:numPr>
                <w:ilvl w:val="0"/>
                <w:numId w:val="47"/>
              </w:numPr>
              <w:spacing w:line="240" w:lineRule="auto"/>
              <w:ind w:firstLineChars="0"/>
              <w:rPr>
                <w:rFonts w:ascii="Times New Roman" w:hAnsi="Times New Roman" w:cs="Times New Roman" w:eastAsiaTheme="minorEastAsia"/>
                <w:color w:val="auto"/>
              </w:rPr>
            </w:pPr>
          </w:p>
        </w:tc>
        <w:tc>
          <w:tcPr>
            <w:tcW w:w="2616" w:type="dxa"/>
            <w:shd w:val="clear" w:color="auto" w:fill="auto"/>
            <w:vAlign w:val="center"/>
          </w:tcPr>
          <w:p w14:paraId="26385C9A">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接线盒、连接器和电缆</w:t>
            </w:r>
          </w:p>
        </w:tc>
        <w:tc>
          <w:tcPr>
            <w:tcW w:w="1886" w:type="dxa"/>
            <w:shd w:val="clear" w:color="auto" w:fill="auto"/>
            <w:vAlign w:val="center"/>
          </w:tcPr>
          <w:p w14:paraId="4D853121">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2E552649">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5BB6A54F">
            <w:pPr>
              <w:spacing w:line="240" w:lineRule="auto"/>
              <w:ind w:firstLine="0" w:firstLineChars="0"/>
              <w:jc w:val="center"/>
              <w:rPr>
                <w:rFonts w:ascii="Times New Roman" w:hAnsi="Times New Roman" w:cs="Times New Roman" w:eastAsiaTheme="minorEastAsia"/>
                <w:color w:val="auto"/>
              </w:rPr>
            </w:pPr>
          </w:p>
        </w:tc>
      </w:tr>
      <w:tr w14:paraId="0E46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7CBE8340">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65A5CB69">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铝边框</w:t>
            </w:r>
          </w:p>
        </w:tc>
        <w:tc>
          <w:tcPr>
            <w:tcW w:w="1886" w:type="dxa"/>
            <w:shd w:val="clear" w:color="auto" w:fill="auto"/>
            <w:vAlign w:val="center"/>
          </w:tcPr>
          <w:p w14:paraId="1E9A3235">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7D53F18A">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54DC0DBB">
            <w:pPr>
              <w:spacing w:line="240" w:lineRule="auto"/>
              <w:ind w:firstLine="0" w:firstLineChars="0"/>
              <w:jc w:val="center"/>
              <w:rPr>
                <w:rFonts w:ascii="Times New Roman" w:hAnsi="Times New Roman" w:cs="Times New Roman" w:eastAsiaTheme="minorEastAsia"/>
                <w:color w:val="auto"/>
              </w:rPr>
            </w:pPr>
          </w:p>
        </w:tc>
      </w:tr>
      <w:tr w14:paraId="2137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Align w:val="center"/>
          </w:tcPr>
          <w:p w14:paraId="3FE1CF2F">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37D684E0">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密封材料</w:t>
            </w:r>
          </w:p>
        </w:tc>
        <w:tc>
          <w:tcPr>
            <w:tcW w:w="1886" w:type="dxa"/>
            <w:shd w:val="clear" w:color="auto" w:fill="auto"/>
            <w:vAlign w:val="center"/>
          </w:tcPr>
          <w:p w14:paraId="14188CF2">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43B9BE48">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17D5F213">
            <w:pPr>
              <w:spacing w:line="240" w:lineRule="auto"/>
              <w:ind w:firstLine="0" w:firstLineChars="0"/>
              <w:jc w:val="center"/>
              <w:rPr>
                <w:rFonts w:ascii="Times New Roman" w:hAnsi="Times New Roman" w:cs="Times New Roman" w:eastAsiaTheme="minorEastAsia"/>
                <w:color w:val="auto"/>
              </w:rPr>
            </w:pPr>
          </w:p>
        </w:tc>
      </w:tr>
      <w:tr w14:paraId="1C2A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21" w:type="dxa"/>
            <w:vAlign w:val="center"/>
          </w:tcPr>
          <w:p w14:paraId="66C4EE94">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7EE9199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焊带</w:t>
            </w:r>
          </w:p>
        </w:tc>
        <w:tc>
          <w:tcPr>
            <w:tcW w:w="1886" w:type="dxa"/>
            <w:shd w:val="clear" w:color="auto" w:fill="auto"/>
            <w:vAlign w:val="center"/>
          </w:tcPr>
          <w:p w14:paraId="242FA610">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3D12FEDA">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220FD5C9">
            <w:pPr>
              <w:spacing w:line="240" w:lineRule="auto"/>
              <w:ind w:firstLine="0" w:firstLineChars="0"/>
              <w:jc w:val="center"/>
              <w:rPr>
                <w:rFonts w:ascii="Times New Roman" w:hAnsi="Times New Roman" w:cs="Times New Roman" w:eastAsiaTheme="minorEastAsia"/>
                <w:color w:val="auto"/>
              </w:rPr>
            </w:pPr>
          </w:p>
        </w:tc>
      </w:tr>
      <w:tr w14:paraId="384A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1" w:type="dxa"/>
            <w:vAlign w:val="center"/>
          </w:tcPr>
          <w:p w14:paraId="19E3269A">
            <w:pPr>
              <w:pStyle w:val="215"/>
              <w:numPr>
                <w:ilvl w:val="0"/>
                <w:numId w:val="47"/>
              </w:numPr>
              <w:spacing w:line="240" w:lineRule="auto"/>
              <w:ind w:firstLineChars="0"/>
              <w:jc w:val="center"/>
              <w:rPr>
                <w:rFonts w:ascii="Times New Roman" w:hAnsi="Times New Roman" w:cs="Times New Roman" w:eastAsiaTheme="minorEastAsia"/>
                <w:color w:val="auto"/>
              </w:rPr>
            </w:pPr>
          </w:p>
        </w:tc>
        <w:tc>
          <w:tcPr>
            <w:tcW w:w="2616" w:type="dxa"/>
            <w:shd w:val="clear" w:color="auto" w:fill="auto"/>
            <w:vAlign w:val="center"/>
          </w:tcPr>
          <w:p w14:paraId="4F2757DC">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金属化浆料</w:t>
            </w:r>
          </w:p>
        </w:tc>
        <w:tc>
          <w:tcPr>
            <w:tcW w:w="1886" w:type="dxa"/>
            <w:shd w:val="clear" w:color="auto" w:fill="auto"/>
            <w:vAlign w:val="center"/>
          </w:tcPr>
          <w:p w14:paraId="142E6935">
            <w:pPr>
              <w:spacing w:line="240" w:lineRule="auto"/>
              <w:ind w:firstLine="0" w:firstLineChars="0"/>
              <w:jc w:val="center"/>
              <w:rPr>
                <w:rFonts w:ascii="Times New Roman" w:hAnsi="Times New Roman" w:cs="Times New Roman" w:eastAsiaTheme="minorEastAsia"/>
                <w:color w:val="auto"/>
              </w:rPr>
            </w:pPr>
          </w:p>
        </w:tc>
        <w:tc>
          <w:tcPr>
            <w:tcW w:w="1887" w:type="dxa"/>
            <w:shd w:val="clear" w:color="auto" w:fill="auto"/>
            <w:vAlign w:val="center"/>
          </w:tcPr>
          <w:p w14:paraId="607E6DC2">
            <w:pPr>
              <w:spacing w:line="240" w:lineRule="auto"/>
              <w:ind w:firstLine="0" w:firstLineChars="0"/>
              <w:jc w:val="center"/>
              <w:rPr>
                <w:rFonts w:ascii="Times New Roman" w:hAnsi="Times New Roman" w:cs="Times New Roman" w:eastAsiaTheme="minorEastAsia"/>
                <w:color w:val="auto"/>
              </w:rPr>
            </w:pPr>
          </w:p>
        </w:tc>
        <w:tc>
          <w:tcPr>
            <w:tcW w:w="2469" w:type="dxa"/>
            <w:shd w:val="clear" w:color="auto" w:fill="auto"/>
            <w:vAlign w:val="center"/>
          </w:tcPr>
          <w:p w14:paraId="5557227D">
            <w:pPr>
              <w:spacing w:line="240" w:lineRule="auto"/>
              <w:ind w:firstLine="0" w:firstLineChars="0"/>
              <w:jc w:val="center"/>
              <w:rPr>
                <w:rFonts w:ascii="Times New Roman" w:hAnsi="Times New Roman" w:cs="Times New Roman" w:eastAsiaTheme="minorEastAsia"/>
                <w:color w:val="auto"/>
              </w:rPr>
            </w:pPr>
          </w:p>
        </w:tc>
      </w:tr>
    </w:tbl>
    <w:p w14:paraId="6EB0A550">
      <w:pPr>
        <w:pStyle w:val="2"/>
        <w:rPr>
          <w:rFonts w:ascii="Times New Roman" w:hAnsi="Times New Roman" w:eastAsiaTheme="minorEastAsia"/>
          <w:color w:val="auto"/>
        </w:rPr>
      </w:pPr>
      <w:bookmarkStart w:id="117" w:name="_Toc466551921"/>
      <w:r>
        <w:rPr>
          <w:rFonts w:ascii="Times New Roman" w:hAnsi="Times New Roman" w:eastAsiaTheme="minorEastAsia"/>
          <w:color w:val="auto"/>
        </w:rPr>
        <w:t>设备供货清单及性能参数</w:t>
      </w:r>
      <w:bookmarkEnd w:id="117"/>
    </w:p>
    <w:p w14:paraId="2949B9A7">
      <w:pPr>
        <w:spacing w:line="360" w:lineRule="auto"/>
        <w:ind w:firstLine="480"/>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投标人应根据下表（但不限于此）要求如实填写设备供货清单及设备性能参数保证，相关内容应符合本技术规范要求和商务合同部分要求。增加项在表后续，须备注清楚为“增项”。</w:t>
      </w:r>
    </w:p>
    <w:p w14:paraId="3A620191">
      <w:pPr>
        <w:spacing w:line="240"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表13-1  供货清单</w:t>
      </w:r>
      <w:r>
        <w:rPr>
          <w:rFonts w:ascii="Times New Roman" w:hAnsi="Times New Roman" w:cs="Times New Roman" w:eastAsiaTheme="minorEastAsia"/>
          <w:b/>
          <w:color w:val="auto"/>
        </w:rPr>
        <w:t>（投标人填写完整）</w:t>
      </w:r>
    </w:p>
    <w:tbl>
      <w:tblPr>
        <w:tblStyle w:val="39"/>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0"/>
        <w:gridCol w:w="1851"/>
        <w:gridCol w:w="1286"/>
        <w:gridCol w:w="704"/>
        <w:gridCol w:w="1021"/>
        <w:gridCol w:w="727"/>
        <w:gridCol w:w="1262"/>
        <w:gridCol w:w="1827"/>
      </w:tblGrid>
      <w:tr w14:paraId="22AD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0BC0ADD3">
            <w:pPr>
              <w:pStyle w:val="219"/>
              <w:spacing w:line="240" w:lineRule="auto"/>
              <w:rPr>
                <w:rFonts w:eastAsiaTheme="minorEastAsia"/>
                <w:b/>
                <w:kern w:val="2"/>
                <w:sz w:val="21"/>
                <w:szCs w:val="21"/>
                <w:lang w:val="en-US"/>
              </w:rPr>
            </w:pPr>
            <w:r>
              <w:rPr>
                <w:rFonts w:eastAsiaTheme="minorEastAsia"/>
                <w:b/>
                <w:kern w:val="2"/>
                <w:sz w:val="21"/>
                <w:szCs w:val="21"/>
                <w:lang w:val="en-US"/>
              </w:rPr>
              <w:t>序号</w:t>
            </w:r>
          </w:p>
        </w:tc>
        <w:tc>
          <w:tcPr>
            <w:tcW w:w="1851" w:type="dxa"/>
            <w:vAlign w:val="center"/>
          </w:tcPr>
          <w:p w14:paraId="722DB361">
            <w:pPr>
              <w:pStyle w:val="219"/>
              <w:spacing w:line="240" w:lineRule="auto"/>
              <w:rPr>
                <w:rFonts w:eastAsiaTheme="minorEastAsia"/>
                <w:b/>
                <w:kern w:val="2"/>
                <w:sz w:val="21"/>
                <w:szCs w:val="21"/>
                <w:lang w:val="en-US"/>
              </w:rPr>
            </w:pPr>
            <w:r>
              <w:rPr>
                <w:rFonts w:eastAsiaTheme="minorEastAsia"/>
                <w:b/>
                <w:kern w:val="2"/>
                <w:sz w:val="21"/>
                <w:szCs w:val="21"/>
                <w:lang w:val="en-US"/>
              </w:rPr>
              <w:t>名称</w:t>
            </w:r>
          </w:p>
        </w:tc>
        <w:tc>
          <w:tcPr>
            <w:tcW w:w="1286" w:type="dxa"/>
            <w:vAlign w:val="center"/>
          </w:tcPr>
          <w:p w14:paraId="2E57FF0F">
            <w:pPr>
              <w:pStyle w:val="219"/>
              <w:spacing w:line="240" w:lineRule="auto"/>
              <w:rPr>
                <w:rFonts w:eastAsiaTheme="minorEastAsia"/>
                <w:b/>
                <w:kern w:val="2"/>
                <w:sz w:val="21"/>
                <w:szCs w:val="21"/>
                <w:lang w:val="en-US"/>
              </w:rPr>
            </w:pPr>
            <w:r>
              <w:rPr>
                <w:rFonts w:eastAsiaTheme="minorEastAsia"/>
                <w:b/>
                <w:kern w:val="2"/>
                <w:sz w:val="21"/>
                <w:szCs w:val="21"/>
                <w:lang w:val="en-US"/>
              </w:rPr>
              <w:t>规格型号</w:t>
            </w:r>
          </w:p>
        </w:tc>
        <w:tc>
          <w:tcPr>
            <w:tcW w:w="704" w:type="dxa"/>
            <w:vAlign w:val="center"/>
          </w:tcPr>
          <w:p w14:paraId="23BC4598">
            <w:pPr>
              <w:pStyle w:val="219"/>
              <w:spacing w:line="240" w:lineRule="auto"/>
              <w:rPr>
                <w:rFonts w:eastAsiaTheme="minorEastAsia"/>
                <w:b/>
                <w:kern w:val="2"/>
                <w:sz w:val="21"/>
                <w:szCs w:val="21"/>
                <w:lang w:val="en-US"/>
              </w:rPr>
            </w:pPr>
            <w:r>
              <w:rPr>
                <w:rFonts w:eastAsiaTheme="minorEastAsia"/>
                <w:b/>
                <w:kern w:val="2"/>
                <w:sz w:val="21"/>
                <w:szCs w:val="21"/>
                <w:lang w:val="en-US"/>
              </w:rPr>
              <w:t>单位</w:t>
            </w:r>
          </w:p>
        </w:tc>
        <w:tc>
          <w:tcPr>
            <w:tcW w:w="1021" w:type="dxa"/>
            <w:vAlign w:val="center"/>
          </w:tcPr>
          <w:p w14:paraId="596FE5E0">
            <w:pPr>
              <w:pStyle w:val="219"/>
              <w:spacing w:line="240" w:lineRule="auto"/>
              <w:rPr>
                <w:rFonts w:eastAsiaTheme="minorEastAsia"/>
                <w:b/>
                <w:kern w:val="2"/>
                <w:sz w:val="21"/>
                <w:szCs w:val="21"/>
                <w:lang w:val="en-US"/>
              </w:rPr>
            </w:pPr>
            <w:r>
              <w:rPr>
                <w:rFonts w:eastAsiaTheme="minorEastAsia"/>
                <w:b/>
                <w:kern w:val="2"/>
                <w:sz w:val="21"/>
                <w:szCs w:val="21"/>
                <w:lang w:val="en-US"/>
              </w:rPr>
              <w:t>数量</w:t>
            </w:r>
          </w:p>
        </w:tc>
        <w:tc>
          <w:tcPr>
            <w:tcW w:w="727" w:type="dxa"/>
            <w:vAlign w:val="center"/>
          </w:tcPr>
          <w:p w14:paraId="635B39E1">
            <w:pPr>
              <w:pStyle w:val="219"/>
              <w:spacing w:line="240" w:lineRule="auto"/>
              <w:rPr>
                <w:rFonts w:eastAsiaTheme="minorEastAsia"/>
                <w:b/>
                <w:kern w:val="2"/>
                <w:sz w:val="21"/>
                <w:szCs w:val="21"/>
                <w:lang w:val="en-US"/>
              </w:rPr>
            </w:pPr>
            <w:r>
              <w:rPr>
                <w:rFonts w:eastAsiaTheme="minorEastAsia"/>
                <w:b/>
                <w:kern w:val="2"/>
                <w:sz w:val="21"/>
                <w:szCs w:val="21"/>
                <w:lang w:val="en-US"/>
              </w:rPr>
              <w:t>产地</w:t>
            </w:r>
          </w:p>
        </w:tc>
        <w:tc>
          <w:tcPr>
            <w:tcW w:w="1262" w:type="dxa"/>
            <w:vAlign w:val="center"/>
          </w:tcPr>
          <w:p w14:paraId="6C71A468">
            <w:pPr>
              <w:pStyle w:val="219"/>
              <w:spacing w:line="240" w:lineRule="auto"/>
              <w:rPr>
                <w:rFonts w:eastAsiaTheme="minorEastAsia"/>
                <w:b/>
                <w:kern w:val="2"/>
                <w:sz w:val="21"/>
                <w:szCs w:val="21"/>
                <w:lang w:val="en-US"/>
              </w:rPr>
            </w:pPr>
            <w:r>
              <w:rPr>
                <w:rFonts w:eastAsiaTheme="minorEastAsia"/>
                <w:b/>
                <w:kern w:val="2"/>
                <w:sz w:val="21"/>
                <w:szCs w:val="21"/>
                <w:lang w:val="en-US"/>
              </w:rPr>
              <w:t>制造厂家</w:t>
            </w:r>
          </w:p>
        </w:tc>
        <w:tc>
          <w:tcPr>
            <w:tcW w:w="1827" w:type="dxa"/>
            <w:vAlign w:val="center"/>
          </w:tcPr>
          <w:p w14:paraId="61C21B25">
            <w:pPr>
              <w:pStyle w:val="219"/>
              <w:spacing w:line="240" w:lineRule="auto"/>
              <w:rPr>
                <w:rFonts w:eastAsiaTheme="minorEastAsia"/>
                <w:b/>
                <w:kern w:val="2"/>
                <w:sz w:val="21"/>
                <w:szCs w:val="21"/>
                <w:lang w:val="en-US"/>
              </w:rPr>
            </w:pPr>
            <w:r>
              <w:rPr>
                <w:rFonts w:eastAsiaTheme="minorEastAsia"/>
                <w:b/>
                <w:kern w:val="2"/>
                <w:sz w:val="21"/>
                <w:szCs w:val="21"/>
                <w:lang w:val="en-US"/>
              </w:rPr>
              <w:t>备注</w:t>
            </w:r>
          </w:p>
        </w:tc>
      </w:tr>
      <w:tr w14:paraId="0483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9388" w:type="dxa"/>
            <w:gridSpan w:val="8"/>
            <w:vAlign w:val="center"/>
          </w:tcPr>
          <w:p w14:paraId="7F094799">
            <w:pPr>
              <w:pStyle w:val="219"/>
              <w:spacing w:line="240" w:lineRule="auto"/>
              <w:rPr>
                <w:rFonts w:eastAsiaTheme="minorEastAsia"/>
                <w:kern w:val="2"/>
                <w:sz w:val="21"/>
                <w:szCs w:val="21"/>
                <w:lang w:val="en-US"/>
              </w:rPr>
            </w:pPr>
            <w:r>
              <w:rPr>
                <w:rFonts w:eastAsiaTheme="minorEastAsia"/>
                <w:kern w:val="2"/>
                <w:sz w:val="21"/>
                <w:szCs w:val="21"/>
                <w:lang w:val="en-US"/>
              </w:rPr>
              <w:t>一、供货设备</w:t>
            </w:r>
          </w:p>
        </w:tc>
      </w:tr>
      <w:tr w14:paraId="2EE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59D1239B">
            <w:pPr>
              <w:pStyle w:val="219"/>
              <w:spacing w:line="240" w:lineRule="auto"/>
              <w:rPr>
                <w:rFonts w:eastAsiaTheme="minorEastAsia"/>
                <w:kern w:val="2"/>
                <w:sz w:val="21"/>
                <w:szCs w:val="21"/>
                <w:lang w:val="en-US"/>
              </w:rPr>
            </w:pPr>
            <w:r>
              <w:rPr>
                <w:rFonts w:eastAsiaTheme="minorEastAsia"/>
                <w:kern w:val="2"/>
                <w:sz w:val="21"/>
                <w:szCs w:val="21"/>
                <w:lang w:val="en-US"/>
              </w:rPr>
              <w:t>1</w:t>
            </w:r>
          </w:p>
        </w:tc>
        <w:tc>
          <w:tcPr>
            <w:tcW w:w="1851" w:type="dxa"/>
            <w:vAlign w:val="center"/>
          </w:tcPr>
          <w:p w14:paraId="53046E0A">
            <w:pPr>
              <w:pStyle w:val="219"/>
              <w:spacing w:line="240" w:lineRule="auto"/>
              <w:jc w:val="left"/>
              <w:rPr>
                <w:rFonts w:eastAsiaTheme="minorEastAsia"/>
                <w:kern w:val="2"/>
                <w:sz w:val="21"/>
                <w:szCs w:val="21"/>
                <w:lang w:val="en-US"/>
              </w:rPr>
            </w:pPr>
            <w:r>
              <w:rPr>
                <w:rFonts w:eastAsiaTheme="minorEastAsia"/>
                <w:kern w:val="2"/>
                <w:sz w:val="21"/>
                <w:szCs w:val="21"/>
                <w:lang w:val="en-US"/>
              </w:rPr>
              <w:t>光伏组件</w:t>
            </w:r>
          </w:p>
        </w:tc>
        <w:tc>
          <w:tcPr>
            <w:tcW w:w="1286" w:type="dxa"/>
            <w:vAlign w:val="center"/>
          </w:tcPr>
          <w:p w14:paraId="23BD5E29">
            <w:pPr>
              <w:pStyle w:val="219"/>
              <w:spacing w:line="240" w:lineRule="auto"/>
              <w:jc w:val="left"/>
              <w:rPr>
                <w:rFonts w:eastAsiaTheme="minorEastAsia"/>
                <w:kern w:val="2"/>
                <w:sz w:val="21"/>
                <w:szCs w:val="21"/>
                <w:lang w:val="en-US"/>
              </w:rPr>
            </w:pPr>
            <w:r>
              <w:rPr>
                <w:rFonts w:eastAsiaTheme="minorEastAsia"/>
                <w:kern w:val="2"/>
                <w:sz w:val="21"/>
                <w:szCs w:val="21"/>
                <w:lang w:val="en-US"/>
              </w:rPr>
              <w:t xml:space="preserve"> </w:t>
            </w:r>
          </w:p>
        </w:tc>
        <w:tc>
          <w:tcPr>
            <w:tcW w:w="704" w:type="dxa"/>
            <w:vAlign w:val="center"/>
          </w:tcPr>
          <w:p w14:paraId="053FA0FB">
            <w:pPr>
              <w:pStyle w:val="219"/>
              <w:spacing w:line="240" w:lineRule="auto"/>
              <w:jc w:val="left"/>
              <w:rPr>
                <w:rFonts w:eastAsiaTheme="minorEastAsia"/>
                <w:kern w:val="2"/>
                <w:sz w:val="21"/>
                <w:szCs w:val="21"/>
                <w:lang w:val="en-US"/>
              </w:rPr>
            </w:pPr>
            <w:r>
              <w:rPr>
                <w:rFonts w:eastAsiaTheme="minorEastAsia"/>
                <w:kern w:val="2"/>
                <w:sz w:val="21"/>
                <w:szCs w:val="21"/>
                <w:lang w:val="en-US"/>
              </w:rPr>
              <w:t>块</w:t>
            </w:r>
          </w:p>
        </w:tc>
        <w:tc>
          <w:tcPr>
            <w:tcW w:w="1021" w:type="dxa"/>
            <w:vAlign w:val="center"/>
          </w:tcPr>
          <w:p w14:paraId="778F4E16">
            <w:pPr>
              <w:pStyle w:val="219"/>
              <w:spacing w:line="240" w:lineRule="auto"/>
              <w:jc w:val="left"/>
              <w:rPr>
                <w:rFonts w:eastAsiaTheme="minorEastAsia"/>
                <w:kern w:val="2"/>
                <w:sz w:val="21"/>
                <w:szCs w:val="21"/>
                <w:lang w:val="en-US"/>
              </w:rPr>
            </w:pPr>
            <w:r>
              <w:rPr>
                <w:rFonts w:eastAsiaTheme="minorEastAsia"/>
                <w:kern w:val="2"/>
                <w:sz w:val="21"/>
                <w:szCs w:val="21"/>
                <w:lang w:val="en-US"/>
              </w:rPr>
              <w:t xml:space="preserve"> </w:t>
            </w:r>
          </w:p>
        </w:tc>
        <w:tc>
          <w:tcPr>
            <w:tcW w:w="727" w:type="dxa"/>
            <w:vAlign w:val="center"/>
          </w:tcPr>
          <w:p w14:paraId="5CBBA82C">
            <w:pPr>
              <w:pStyle w:val="219"/>
              <w:spacing w:line="240" w:lineRule="auto"/>
              <w:jc w:val="left"/>
              <w:rPr>
                <w:rFonts w:eastAsiaTheme="minorEastAsia"/>
                <w:kern w:val="2"/>
                <w:sz w:val="21"/>
                <w:szCs w:val="21"/>
                <w:lang w:val="en-US"/>
              </w:rPr>
            </w:pPr>
          </w:p>
        </w:tc>
        <w:tc>
          <w:tcPr>
            <w:tcW w:w="1262" w:type="dxa"/>
            <w:vAlign w:val="center"/>
          </w:tcPr>
          <w:p w14:paraId="736ED27D">
            <w:pPr>
              <w:pStyle w:val="219"/>
              <w:spacing w:line="240" w:lineRule="auto"/>
              <w:jc w:val="left"/>
              <w:rPr>
                <w:rFonts w:eastAsiaTheme="minorEastAsia"/>
                <w:kern w:val="2"/>
                <w:sz w:val="21"/>
                <w:szCs w:val="21"/>
                <w:lang w:val="en-US"/>
              </w:rPr>
            </w:pPr>
          </w:p>
        </w:tc>
        <w:tc>
          <w:tcPr>
            <w:tcW w:w="1827" w:type="dxa"/>
            <w:vAlign w:val="center"/>
          </w:tcPr>
          <w:p w14:paraId="31A536E8">
            <w:pPr>
              <w:pStyle w:val="219"/>
              <w:spacing w:line="240" w:lineRule="auto"/>
              <w:jc w:val="left"/>
              <w:rPr>
                <w:rFonts w:eastAsiaTheme="minorEastAsia"/>
                <w:kern w:val="2"/>
                <w:sz w:val="21"/>
                <w:szCs w:val="21"/>
                <w:lang w:val="en-US"/>
              </w:rPr>
            </w:pPr>
            <w:r>
              <w:rPr>
                <w:rFonts w:eastAsiaTheme="minorEastAsia"/>
                <w:sz w:val="21"/>
                <w:szCs w:val="21"/>
                <w:lang w:val="en-US"/>
              </w:rPr>
              <w:t xml:space="preserve"> </w:t>
            </w:r>
          </w:p>
        </w:tc>
      </w:tr>
      <w:tr w14:paraId="62A8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9388" w:type="dxa"/>
            <w:gridSpan w:val="8"/>
            <w:vAlign w:val="center"/>
          </w:tcPr>
          <w:p w14:paraId="79B02FA3">
            <w:pPr>
              <w:pStyle w:val="219"/>
              <w:spacing w:line="240" w:lineRule="auto"/>
              <w:rPr>
                <w:rFonts w:eastAsiaTheme="minorEastAsia"/>
                <w:kern w:val="2"/>
                <w:sz w:val="21"/>
                <w:szCs w:val="21"/>
                <w:lang w:val="en-US"/>
              </w:rPr>
            </w:pPr>
            <w:r>
              <w:rPr>
                <w:rFonts w:eastAsiaTheme="minorEastAsia"/>
                <w:kern w:val="2"/>
                <w:sz w:val="21"/>
                <w:szCs w:val="21"/>
                <w:lang w:val="en-US"/>
              </w:rPr>
              <w:t>二、专用工具</w:t>
            </w:r>
          </w:p>
        </w:tc>
      </w:tr>
      <w:tr w14:paraId="6676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2DE70A05">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1636CA03">
            <w:pPr>
              <w:pStyle w:val="219"/>
              <w:spacing w:line="240" w:lineRule="auto"/>
              <w:jc w:val="left"/>
              <w:rPr>
                <w:rFonts w:eastAsiaTheme="minorEastAsia"/>
                <w:kern w:val="2"/>
                <w:sz w:val="21"/>
                <w:szCs w:val="21"/>
                <w:lang w:val="en-US"/>
              </w:rPr>
            </w:pPr>
            <w:r>
              <w:rPr>
                <w:rFonts w:eastAsiaTheme="minorEastAsia"/>
                <w:sz w:val="21"/>
                <w:szCs w:val="21"/>
              </w:rPr>
              <w:t>红外热像仪</w:t>
            </w:r>
          </w:p>
        </w:tc>
        <w:tc>
          <w:tcPr>
            <w:tcW w:w="1286" w:type="dxa"/>
            <w:vAlign w:val="center"/>
          </w:tcPr>
          <w:p w14:paraId="128DDA0F">
            <w:pPr>
              <w:pStyle w:val="219"/>
              <w:spacing w:line="240" w:lineRule="auto"/>
              <w:jc w:val="left"/>
              <w:rPr>
                <w:rFonts w:eastAsiaTheme="minorEastAsia"/>
                <w:kern w:val="2"/>
                <w:sz w:val="21"/>
                <w:szCs w:val="21"/>
                <w:lang w:val="en-US"/>
              </w:rPr>
            </w:pPr>
          </w:p>
        </w:tc>
        <w:tc>
          <w:tcPr>
            <w:tcW w:w="704" w:type="dxa"/>
            <w:vAlign w:val="center"/>
          </w:tcPr>
          <w:p w14:paraId="1994F3D0">
            <w:pPr>
              <w:pStyle w:val="219"/>
              <w:spacing w:line="240" w:lineRule="auto"/>
              <w:rPr>
                <w:rFonts w:eastAsiaTheme="minorEastAsia"/>
                <w:kern w:val="2"/>
                <w:sz w:val="21"/>
                <w:szCs w:val="21"/>
                <w:lang w:val="en-US"/>
              </w:rPr>
            </w:pPr>
            <w:r>
              <w:rPr>
                <w:rFonts w:eastAsiaTheme="minorEastAsia"/>
                <w:kern w:val="2"/>
                <w:sz w:val="21"/>
                <w:szCs w:val="21"/>
                <w:lang w:val="en-US"/>
              </w:rPr>
              <w:t>台</w:t>
            </w:r>
          </w:p>
        </w:tc>
        <w:tc>
          <w:tcPr>
            <w:tcW w:w="1021" w:type="dxa"/>
            <w:vAlign w:val="center"/>
          </w:tcPr>
          <w:p w14:paraId="07582666">
            <w:pPr>
              <w:pStyle w:val="219"/>
              <w:spacing w:line="240" w:lineRule="auto"/>
              <w:rPr>
                <w:rFonts w:eastAsiaTheme="minorEastAsia"/>
                <w:kern w:val="2"/>
                <w:sz w:val="21"/>
                <w:szCs w:val="21"/>
                <w:lang w:val="en-US"/>
              </w:rPr>
            </w:pPr>
          </w:p>
        </w:tc>
        <w:tc>
          <w:tcPr>
            <w:tcW w:w="727" w:type="dxa"/>
            <w:vAlign w:val="center"/>
          </w:tcPr>
          <w:p w14:paraId="5FE3C34C">
            <w:pPr>
              <w:pStyle w:val="219"/>
              <w:spacing w:line="240" w:lineRule="auto"/>
              <w:jc w:val="left"/>
              <w:rPr>
                <w:rFonts w:eastAsiaTheme="minorEastAsia"/>
                <w:kern w:val="2"/>
                <w:sz w:val="21"/>
                <w:szCs w:val="21"/>
                <w:lang w:val="en-US"/>
              </w:rPr>
            </w:pPr>
          </w:p>
        </w:tc>
        <w:tc>
          <w:tcPr>
            <w:tcW w:w="1262" w:type="dxa"/>
            <w:vAlign w:val="center"/>
          </w:tcPr>
          <w:p w14:paraId="4490AAC7">
            <w:pPr>
              <w:pStyle w:val="219"/>
              <w:spacing w:line="240" w:lineRule="auto"/>
              <w:jc w:val="left"/>
              <w:rPr>
                <w:rFonts w:eastAsiaTheme="minorEastAsia"/>
                <w:kern w:val="2"/>
                <w:sz w:val="21"/>
                <w:szCs w:val="21"/>
                <w:lang w:val="en-US"/>
              </w:rPr>
            </w:pPr>
          </w:p>
        </w:tc>
        <w:tc>
          <w:tcPr>
            <w:tcW w:w="1827" w:type="dxa"/>
            <w:vAlign w:val="center"/>
          </w:tcPr>
          <w:p w14:paraId="1E4E4E39">
            <w:pPr>
              <w:pStyle w:val="219"/>
              <w:spacing w:line="240" w:lineRule="auto"/>
              <w:jc w:val="left"/>
              <w:rPr>
                <w:rFonts w:eastAsiaTheme="minorEastAsia"/>
                <w:kern w:val="2"/>
                <w:sz w:val="21"/>
                <w:szCs w:val="21"/>
                <w:lang w:val="en-US"/>
              </w:rPr>
            </w:pPr>
          </w:p>
        </w:tc>
      </w:tr>
      <w:tr w14:paraId="1BEF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18095C63">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107E07FC">
            <w:pPr>
              <w:pStyle w:val="219"/>
              <w:spacing w:line="240" w:lineRule="auto"/>
              <w:jc w:val="left"/>
              <w:rPr>
                <w:rFonts w:eastAsiaTheme="minorEastAsia"/>
                <w:kern w:val="2"/>
                <w:sz w:val="21"/>
                <w:szCs w:val="21"/>
                <w:lang w:val="en-US"/>
              </w:rPr>
            </w:pPr>
            <w:r>
              <w:rPr>
                <w:rFonts w:eastAsiaTheme="minorEastAsia"/>
                <w:sz w:val="21"/>
                <w:szCs w:val="21"/>
              </w:rPr>
              <w:t>现场EL测试仪</w:t>
            </w:r>
          </w:p>
        </w:tc>
        <w:tc>
          <w:tcPr>
            <w:tcW w:w="1286" w:type="dxa"/>
            <w:vAlign w:val="center"/>
          </w:tcPr>
          <w:p w14:paraId="21CDA921">
            <w:pPr>
              <w:pStyle w:val="219"/>
              <w:spacing w:line="240" w:lineRule="auto"/>
              <w:jc w:val="left"/>
              <w:rPr>
                <w:rFonts w:eastAsiaTheme="minorEastAsia"/>
                <w:kern w:val="2"/>
                <w:sz w:val="21"/>
                <w:szCs w:val="21"/>
                <w:lang w:val="en-US"/>
              </w:rPr>
            </w:pPr>
          </w:p>
        </w:tc>
        <w:tc>
          <w:tcPr>
            <w:tcW w:w="704" w:type="dxa"/>
            <w:vAlign w:val="center"/>
          </w:tcPr>
          <w:p w14:paraId="13A206E3">
            <w:pPr>
              <w:pStyle w:val="219"/>
              <w:spacing w:line="240" w:lineRule="auto"/>
              <w:rPr>
                <w:rFonts w:eastAsiaTheme="minorEastAsia"/>
                <w:kern w:val="2"/>
                <w:sz w:val="21"/>
                <w:szCs w:val="21"/>
                <w:lang w:val="en-US"/>
              </w:rPr>
            </w:pPr>
            <w:r>
              <w:rPr>
                <w:rFonts w:eastAsiaTheme="minorEastAsia"/>
                <w:kern w:val="2"/>
                <w:sz w:val="21"/>
                <w:szCs w:val="21"/>
                <w:lang w:val="en-US"/>
              </w:rPr>
              <w:t>台</w:t>
            </w:r>
          </w:p>
        </w:tc>
        <w:tc>
          <w:tcPr>
            <w:tcW w:w="1021" w:type="dxa"/>
            <w:vAlign w:val="center"/>
          </w:tcPr>
          <w:p w14:paraId="388FC721">
            <w:pPr>
              <w:pStyle w:val="219"/>
              <w:spacing w:line="240" w:lineRule="auto"/>
              <w:rPr>
                <w:rFonts w:eastAsiaTheme="minorEastAsia"/>
                <w:kern w:val="2"/>
                <w:sz w:val="21"/>
                <w:szCs w:val="21"/>
                <w:lang w:val="en-US"/>
              </w:rPr>
            </w:pPr>
          </w:p>
        </w:tc>
        <w:tc>
          <w:tcPr>
            <w:tcW w:w="727" w:type="dxa"/>
            <w:vAlign w:val="center"/>
          </w:tcPr>
          <w:p w14:paraId="5C8BFD6C">
            <w:pPr>
              <w:pStyle w:val="219"/>
              <w:spacing w:line="240" w:lineRule="auto"/>
              <w:jc w:val="left"/>
              <w:rPr>
                <w:rFonts w:eastAsiaTheme="minorEastAsia"/>
                <w:kern w:val="2"/>
                <w:sz w:val="21"/>
                <w:szCs w:val="21"/>
                <w:lang w:val="en-US"/>
              </w:rPr>
            </w:pPr>
          </w:p>
        </w:tc>
        <w:tc>
          <w:tcPr>
            <w:tcW w:w="1262" w:type="dxa"/>
            <w:vAlign w:val="center"/>
          </w:tcPr>
          <w:p w14:paraId="72A20938">
            <w:pPr>
              <w:pStyle w:val="219"/>
              <w:spacing w:line="240" w:lineRule="auto"/>
              <w:jc w:val="left"/>
              <w:rPr>
                <w:rFonts w:eastAsiaTheme="minorEastAsia"/>
                <w:kern w:val="2"/>
                <w:sz w:val="21"/>
                <w:szCs w:val="21"/>
                <w:lang w:val="en-US"/>
              </w:rPr>
            </w:pPr>
          </w:p>
        </w:tc>
        <w:tc>
          <w:tcPr>
            <w:tcW w:w="1827" w:type="dxa"/>
            <w:vAlign w:val="center"/>
          </w:tcPr>
          <w:p w14:paraId="6967923F">
            <w:pPr>
              <w:pStyle w:val="219"/>
              <w:spacing w:line="240" w:lineRule="auto"/>
              <w:jc w:val="left"/>
              <w:rPr>
                <w:rFonts w:eastAsiaTheme="minorEastAsia"/>
                <w:kern w:val="2"/>
                <w:sz w:val="21"/>
                <w:szCs w:val="21"/>
                <w:lang w:val="en-US"/>
              </w:rPr>
            </w:pPr>
          </w:p>
        </w:tc>
      </w:tr>
      <w:tr w14:paraId="4DA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6A8BC072">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39CBD3BC">
            <w:pPr>
              <w:pStyle w:val="219"/>
              <w:spacing w:line="240" w:lineRule="auto"/>
              <w:jc w:val="left"/>
              <w:rPr>
                <w:rFonts w:eastAsiaTheme="minorEastAsia"/>
                <w:sz w:val="21"/>
                <w:szCs w:val="21"/>
              </w:rPr>
            </w:pPr>
            <w:r>
              <w:rPr>
                <w:rFonts w:eastAsiaTheme="minorEastAsia"/>
                <w:sz w:val="21"/>
                <w:szCs w:val="21"/>
              </w:rPr>
              <w:t>万用钳形表</w:t>
            </w:r>
          </w:p>
        </w:tc>
        <w:tc>
          <w:tcPr>
            <w:tcW w:w="1286" w:type="dxa"/>
            <w:vAlign w:val="center"/>
          </w:tcPr>
          <w:p w14:paraId="43055A70">
            <w:pPr>
              <w:pStyle w:val="219"/>
              <w:spacing w:line="240" w:lineRule="auto"/>
              <w:jc w:val="left"/>
              <w:rPr>
                <w:rFonts w:eastAsiaTheme="minorEastAsia"/>
                <w:kern w:val="2"/>
                <w:sz w:val="21"/>
                <w:szCs w:val="21"/>
                <w:lang w:val="en-US"/>
              </w:rPr>
            </w:pPr>
          </w:p>
        </w:tc>
        <w:tc>
          <w:tcPr>
            <w:tcW w:w="704" w:type="dxa"/>
            <w:vAlign w:val="center"/>
          </w:tcPr>
          <w:p w14:paraId="088C7FCC">
            <w:pPr>
              <w:pStyle w:val="219"/>
              <w:spacing w:line="240" w:lineRule="auto"/>
              <w:rPr>
                <w:rFonts w:eastAsiaTheme="minorEastAsia"/>
                <w:kern w:val="2"/>
                <w:sz w:val="21"/>
                <w:szCs w:val="21"/>
                <w:lang w:val="en-US"/>
              </w:rPr>
            </w:pPr>
            <w:r>
              <w:rPr>
                <w:rFonts w:eastAsiaTheme="minorEastAsia"/>
                <w:kern w:val="2"/>
                <w:sz w:val="21"/>
                <w:szCs w:val="21"/>
                <w:lang w:val="en-US"/>
              </w:rPr>
              <w:t>台</w:t>
            </w:r>
          </w:p>
        </w:tc>
        <w:tc>
          <w:tcPr>
            <w:tcW w:w="1021" w:type="dxa"/>
            <w:vAlign w:val="center"/>
          </w:tcPr>
          <w:p w14:paraId="2AC167B0">
            <w:pPr>
              <w:pStyle w:val="219"/>
              <w:spacing w:line="240" w:lineRule="auto"/>
              <w:rPr>
                <w:rFonts w:eastAsiaTheme="minorEastAsia"/>
                <w:kern w:val="2"/>
                <w:sz w:val="21"/>
                <w:szCs w:val="21"/>
                <w:lang w:val="en-US"/>
              </w:rPr>
            </w:pPr>
          </w:p>
        </w:tc>
        <w:tc>
          <w:tcPr>
            <w:tcW w:w="727" w:type="dxa"/>
            <w:vAlign w:val="center"/>
          </w:tcPr>
          <w:p w14:paraId="493478C6">
            <w:pPr>
              <w:pStyle w:val="219"/>
              <w:spacing w:line="240" w:lineRule="auto"/>
              <w:jc w:val="left"/>
              <w:rPr>
                <w:rFonts w:eastAsiaTheme="minorEastAsia"/>
                <w:kern w:val="2"/>
                <w:sz w:val="21"/>
                <w:szCs w:val="21"/>
                <w:lang w:val="en-US"/>
              </w:rPr>
            </w:pPr>
          </w:p>
        </w:tc>
        <w:tc>
          <w:tcPr>
            <w:tcW w:w="1262" w:type="dxa"/>
            <w:vAlign w:val="center"/>
          </w:tcPr>
          <w:p w14:paraId="75F88CA6">
            <w:pPr>
              <w:pStyle w:val="219"/>
              <w:spacing w:line="240" w:lineRule="auto"/>
              <w:jc w:val="left"/>
              <w:rPr>
                <w:rFonts w:eastAsiaTheme="minorEastAsia"/>
                <w:kern w:val="2"/>
                <w:sz w:val="21"/>
                <w:szCs w:val="21"/>
                <w:lang w:val="en-US"/>
              </w:rPr>
            </w:pPr>
          </w:p>
        </w:tc>
        <w:tc>
          <w:tcPr>
            <w:tcW w:w="1827" w:type="dxa"/>
            <w:vAlign w:val="center"/>
          </w:tcPr>
          <w:p w14:paraId="31059FF7">
            <w:pPr>
              <w:pStyle w:val="219"/>
              <w:spacing w:line="240" w:lineRule="auto"/>
              <w:jc w:val="left"/>
              <w:rPr>
                <w:rFonts w:eastAsiaTheme="minorEastAsia"/>
                <w:kern w:val="2"/>
                <w:sz w:val="21"/>
                <w:szCs w:val="21"/>
                <w:lang w:val="en-US"/>
              </w:rPr>
            </w:pPr>
          </w:p>
        </w:tc>
      </w:tr>
      <w:tr w14:paraId="11A1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0E4E10D4">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16C5814A">
            <w:pPr>
              <w:pStyle w:val="219"/>
              <w:spacing w:line="240" w:lineRule="auto"/>
              <w:jc w:val="left"/>
              <w:rPr>
                <w:rFonts w:eastAsiaTheme="minorEastAsia"/>
                <w:sz w:val="21"/>
                <w:szCs w:val="21"/>
              </w:rPr>
            </w:pPr>
            <w:r>
              <w:rPr>
                <w:rFonts w:eastAsiaTheme="minorEastAsia"/>
                <w:sz w:val="21"/>
                <w:szCs w:val="21"/>
              </w:rPr>
              <w:t>现场IV测试仪</w:t>
            </w:r>
          </w:p>
        </w:tc>
        <w:tc>
          <w:tcPr>
            <w:tcW w:w="1286" w:type="dxa"/>
            <w:vAlign w:val="center"/>
          </w:tcPr>
          <w:p w14:paraId="149078D5">
            <w:pPr>
              <w:pStyle w:val="219"/>
              <w:spacing w:line="240" w:lineRule="auto"/>
              <w:jc w:val="left"/>
              <w:rPr>
                <w:rFonts w:eastAsiaTheme="minorEastAsia"/>
                <w:kern w:val="2"/>
                <w:sz w:val="21"/>
                <w:szCs w:val="21"/>
                <w:lang w:val="en-US"/>
              </w:rPr>
            </w:pPr>
            <w:r>
              <w:rPr>
                <w:rFonts w:eastAsiaTheme="minorEastAsia"/>
                <w:kern w:val="2"/>
                <w:sz w:val="21"/>
                <w:szCs w:val="21"/>
                <w:lang w:val="en-US"/>
              </w:rPr>
              <w:t>HT-IV500及以上</w:t>
            </w:r>
          </w:p>
        </w:tc>
        <w:tc>
          <w:tcPr>
            <w:tcW w:w="704" w:type="dxa"/>
            <w:vAlign w:val="center"/>
          </w:tcPr>
          <w:p w14:paraId="218AF6CF">
            <w:pPr>
              <w:pStyle w:val="219"/>
              <w:spacing w:line="240" w:lineRule="auto"/>
              <w:rPr>
                <w:rFonts w:eastAsiaTheme="minorEastAsia"/>
                <w:kern w:val="2"/>
                <w:sz w:val="21"/>
                <w:szCs w:val="21"/>
                <w:lang w:val="en-US"/>
              </w:rPr>
            </w:pPr>
            <w:r>
              <w:rPr>
                <w:rFonts w:eastAsiaTheme="minorEastAsia"/>
                <w:kern w:val="2"/>
                <w:sz w:val="21"/>
                <w:szCs w:val="21"/>
                <w:lang w:val="en-US"/>
              </w:rPr>
              <w:t>台</w:t>
            </w:r>
          </w:p>
        </w:tc>
        <w:tc>
          <w:tcPr>
            <w:tcW w:w="1021" w:type="dxa"/>
            <w:vAlign w:val="center"/>
          </w:tcPr>
          <w:p w14:paraId="4BDBD761">
            <w:pPr>
              <w:pStyle w:val="219"/>
              <w:spacing w:line="240" w:lineRule="auto"/>
              <w:rPr>
                <w:rFonts w:eastAsiaTheme="minorEastAsia"/>
                <w:kern w:val="2"/>
                <w:sz w:val="21"/>
                <w:szCs w:val="21"/>
                <w:lang w:val="en-US"/>
              </w:rPr>
            </w:pPr>
          </w:p>
        </w:tc>
        <w:tc>
          <w:tcPr>
            <w:tcW w:w="727" w:type="dxa"/>
            <w:vAlign w:val="center"/>
          </w:tcPr>
          <w:p w14:paraId="4230A5B2">
            <w:pPr>
              <w:pStyle w:val="219"/>
              <w:spacing w:line="240" w:lineRule="auto"/>
              <w:jc w:val="left"/>
              <w:rPr>
                <w:rFonts w:eastAsiaTheme="minorEastAsia"/>
                <w:kern w:val="2"/>
                <w:sz w:val="21"/>
                <w:szCs w:val="21"/>
                <w:lang w:val="en-US"/>
              </w:rPr>
            </w:pPr>
          </w:p>
        </w:tc>
        <w:tc>
          <w:tcPr>
            <w:tcW w:w="1262" w:type="dxa"/>
            <w:vAlign w:val="center"/>
          </w:tcPr>
          <w:p w14:paraId="319C7995">
            <w:pPr>
              <w:pStyle w:val="219"/>
              <w:spacing w:line="240" w:lineRule="auto"/>
              <w:jc w:val="left"/>
              <w:rPr>
                <w:rFonts w:eastAsiaTheme="minorEastAsia"/>
                <w:kern w:val="2"/>
                <w:sz w:val="21"/>
                <w:szCs w:val="21"/>
                <w:lang w:val="en-US"/>
              </w:rPr>
            </w:pPr>
          </w:p>
        </w:tc>
        <w:tc>
          <w:tcPr>
            <w:tcW w:w="1827" w:type="dxa"/>
            <w:vAlign w:val="center"/>
          </w:tcPr>
          <w:p w14:paraId="5465DA10">
            <w:pPr>
              <w:pStyle w:val="219"/>
              <w:spacing w:line="240" w:lineRule="auto"/>
              <w:jc w:val="left"/>
              <w:rPr>
                <w:rFonts w:eastAsiaTheme="minorEastAsia"/>
                <w:kern w:val="2"/>
                <w:sz w:val="21"/>
                <w:szCs w:val="21"/>
                <w:lang w:val="en-US"/>
              </w:rPr>
            </w:pPr>
          </w:p>
        </w:tc>
      </w:tr>
      <w:tr w14:paraId="2BDA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2F56647D">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68A8C900">
            <w:pPr>
              <w:pStyle w:val="219"/>
              <w:spacing w:line="240" w:lineRule="auto"/>
              <w:jc w:val="left"/>
              <w:rPr>
                <w:rFonts w:eastAsiaTheme="minorEastAsia"/>
                <w:sz w:val="21"/>
                <w:szCs w:val="21"/>
              </w:rPr>
            </w:pPr>
            <w:r>
              <w:rPr>
                <w:rFonts w:eastAsiaTheme="minorEastAsia"/>
                <w:sz w:val="21"/>
                <w:szCs w:val="21"/>
              </w:rPr>
              <w:t>光伏接插件专用压接线工具</w:t>
            </w:r>
          </w:p>
        </w:tc>
        <w:tc>
          <w:tcPr>
            <w:tcW w:w="1286" w:type="dxa"/>
            <w:vAlign w:val="center"/>
          </w:tcPr>
          <w:p w14:paraId="4643BC19">
            <w:pPr>
              <w:pStyle w:val="219"/>
              <w:spacing w:line="240" w:lineRule="auto"/>
              <w:jc w:val="left"/>
              <w:rPr>
                <w:rFonts w:eastAsiaTheme="minorEastAsia"/>
                <w:kern w:val="2"/>
                <w:sz w:val="21"/>
                <w:szCs w:val="21"/>
                <w:lang w:val="en-US"/>
              </w:rPr>
            </w:pPr>
          </w:p>
        </w:tc>
        <w:tc>
          <w:tcPr>
            <w:tcW w:w="704" w:type="dxa"/>
            <w:vAlign w:val="center"/>
          </w:tcPr>
          <w:p w14:paraId="25EB2177">
            <w:pPr>
              <w:pStyle w:val="219"/>
              <w:spacing w:line="240" w:lineRule="auto"/>
              <w:rPr>
                <w:rFonts w:eastAsiaTheme="minorEastAsia"/>
                <w:kern w:val="2"/>
                <w:sz w:val="21"/>
                <w:szCs w:val="21"/>
                <w:lang w:val="en-US"/>
              </w:rPr>
            </w:pPr>
            <w:r>
              <w:rPr>
                <w:rFonts w:eastAsiaTheme="minorEastAsia"/>
                <w:kern w:val="2"/>
                <w:sz w:val="21"/>
                <w:szCs w:val="21"/>
                <w:lang w:val="en-US"/>
              </w:rPr>
              <w:t>套</w:t>
            </w:r>
          </w:p>
        </w:tc>
        <w:tc>
          <w:tcPr>
            <w:tcW w:w="1021" w:type="dxa"/>
            <w:vAlign w:val="center"/>
          </w:tcPr>
          <w:p w14:paraId="7083D4EA">
            <w:pPr>
              <w:pStyle w:val="219"/>
              <w:spacing w:line="240" w:lineRule="auto"/>
              <w:rPr>
                <w:rFonts w:eastAsiaTheme="minorEastAsia"/>
                <w:kern w:val="2"/>
                <w:sz w:val="21"/>
                <w:szCs w:val="21"/>
                <w:lang w:val="en-US"/>
              </w:rPr>
            </w:pPr>
          </w:p>
        </w:tc>
        <w:tc>
          <w:tcPr>
            <w:tcW w:w="727" w:type="dxa"/>
            <w:vAlign w:val="center"/>
          </w:tcPr>
          <w:p w14:paraId="12359591">
            <w:pPr>
              <w:pStyle w:val="219"/>
              <w:spacing w:line="240" w:lineRule="auto"/>
              <w:jc w:val="left"/>
              <w:rPr>
                <w:rFonts w:eastAsiaTheme="minorEastAsia"/>
                <w:kern w:val="2"/>
                <w:sz w:val="21"/>
                <w:szCs w:val="21"/>
                <w:lang w:val="en-US"/>
              </w:rPr>
            </w:pPr>
          </w:p>
        </w:tc>
        <w:tc>
          <w:tcPr>
            <w:tcW w:w="1262" w:type="dxa"/>
            <w:vAlign w:val="center"/>
          </w:tcPr>
          <w:p w14:paraId="18C58190">
            <w:pPr>
              <w:pStyle w:val="219"/>
              <w:spacing w:line="240" w:lineRule="auto"/>
              <w:jc w:val="left"/>
              <w:rPr>
                <w:rFonts w:eastAsiaTheme="minorEastAsia"/>
                <w:kern w:val="2"/>
                <w:sz w:val="21"/>
                <w:szCs w:val="21"/>
                <w:lang w:val="en-US"/>
              </w:rPr>
            </w:pPr>
          </w:p>
        </w:tc>
        <w:tc>
          <w:tcPr>
            <w:tcW w:w="1827" w:type="dxa"/>
            <w:vAlign w:val="center"/>
          </w:tcPr>
          <w:p w14:paraId="3590E4D3">
            <w:pPr>
              <w:pStyle w:val="219"/>
              <w:spacing w:line="240" w:lineRule="auto"/>
              <w:jc w:val="left"/>
              <w:rPr>
                <w:rFonts w:eastAsiaTheme="minorEastAsia"/>
                <w:kern w:val="2"/>
                <w:sz w:val="21"/>
                <w:szCs w:val="21"/>
                <w:lang w:val="en-US"/>
              </w:rPr>
            </w:pPr>
          </w:p>
        </w:tc>
      </w:tr>
      <w:tr w14:paraId="663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251CC6DF">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0334A6BB">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光伏接插件专用拆卸工具</w:t>
            </w:r>
          </w:p>
        </w:tc>
        <w:tc>
          <w:tcPr>
            <w:tcW w:w="1286" w:type="dxa"/>
            <w:vAlign w:val="center"/>
          </w:tcPr>
          <w:p w14:paraId="29D4875D">
            <w:pPr>
              <w:pStyle w:val="219"/>
              <w:spacing w:line="240" w:lineRule="auto"/>
              <w:jc w:val="left"/>
              <w:rPr>
                <w:rFonts w:eastAsiaTheme="minorEastAsia"/>
                <w:kern w:val="2"/>
                <w:sz w:val="21"/>
                <w:szCs w:val="21"/>
                <w:lang w:val="en-US"/>
              </w:rPr>
            </w:pPr>
          </w:p>
        </w:tc>
        <w:tc>
          <w:tcPr>
            <w:tcW w:w="704" w:type="dxa"/>
            <w:vAlign w:val="center"/>
          </w:tcPr>
          <w:p w14:paraId="3CD5EB19">
            <w:pPr>
              <w:pStyle w:val="219"/>
              <w:spacing w:line="240" w:lineRule="auto"/>
              <w:rPr>
                <w:rFonts w:eastAsiaTheme="minorEastAsia"/>
                <w:kern w:val="2"/>
                <w:sz w:val="21"/>
                <w:szCs w:val="21"/>
                <w:lang w:val="en-US"/>
              </w:rPr>
            </w:pPr>
            <w:r>
              <w:rPr>
                <w:rFonts w:eastAsiaTheme="minorEastAsia"/>
                <w:kern w:val="2"/>
                <w:sz w:val="21"/>
                <w:szCs w:val="21"/>
                <w:lang w:val="en-US"/>
              </w:rPr>
              <w:t>套</w:t>
            </w:r>
          </w:p>
        </w:tc>
        <w:tc>
          <w:tcPr>
            <w:tcW w:w="1021" w:type="dxa"/>
            <w:vAlign w:val="center"/>
          </w:tcPr>
          <w:p w14:paraId="2EF633F4">
            <w:pPr>
              <w:pStyle w:val="219"/>
              <w:spacing w:line="240" w:lineRule="auto"/>
              <w:rPr>
                <w:rFonts w:eastAsiaTheme="minorEastAsia"/>
                <w:kern w:val="2"/>
                <w:sz w:val="21"/>
                <w:szCs w:val="21"/>
                <w:lang w:val="en-US"/>
              </w:rPr>
            </w:pPr>
          </w:p>
        </w:tc>
        <w:tc>
          <w:tcPr>
            <w:tcW w:w="727" w:type="dxa"/>
            <w:vAlign w:val="center"/>
          </w:tcPr>
          <w:p w14:paraId="04F222B7">
            <w:pPr>
              <w:pStyle w:val="219"/>
              <w:spacing w:line="240" w:lineRule="auto"/>
              <w:jc w:val="left"/>
              <w:rPr>
                <w:rFonts w:eastAsiaTheme="minorEastAsia"/>
                <w:kern w:val="2"/>
                <w:sz w:val="21"/>
                <w:szCs w:val="21"/>
                <w:lang w:val="en-US"/>
              </w:rPr>
            </w:pPr>
          </w:p>
        </w:tc>
        <w:tc>
          <w:tcPr>
            <w:tcW w:w="1262" w:type="dxa"/>
            <w:vAlign w:val="center"/>
          </w:tcPr>
          <w:p w14:paraId="32A7F962">
            <w:pPr>
              <w:pStyle w:val="219"/>
              <w:spacing w:line="240" w:lineRule="auto"/>
              <w:jc w:val="left"/>
              <w:rPr>
                <w:rFonts w:eastAsiaTheme="minorEastAsia"/>
                <w:kern w:val="2"/>
                <w:sz w:val="21"/>
                <w:szCs w:val="21"/>
                <w:lang w:val="en-US"/>
              </w:rPr>
            </w:pPr>
          </w:p>
        </w:tc>
        <w:tc>
          <w:tcPr>
            <w:tcW w:w="1827" w:type="dxa"/>
            <w:vAlign w:val="center"/>
          </w:tcPr>
          <w:p w14:paraId="74D121E6">
            <w:pPr>
              <w:spacing w:line="240" w:lineRule="auto"/>
              <w:ind w:firstLine="0" w:firstLineChars="0"/>
              <w:rPr>
                <w:rFonts w:ascii="Times New Roman" w:hAnsi="Times New Roman" w:cs="Times New Roman" w:eastAsiaTheme="minorEastAsia"/>
                <w:color w:val="auto"/>
              </w:rPr>
            </w:pPr>
          </w:p>
        </w:tc>
      </w:tr>
      <w:tr w14:paraId="36DD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vAlign w:val="center"/>
          </w:tcPr>
          <w:p w14:paraId="17979C97">
            <w:pPr>
              <w:pStyle w:val="219"/>
              <w:numPr>
                <w:ilvl w:val="0"/>
                <w:numId w:val="48"/>
              </w:numPr>
              <w:spacing w:line="240" w:lineRule="auto"/>
              <w:jc w:val="right"/>
              <w:rPr>
                <w:rFonts w:eastAsiaTheme="minorEastAsia"/>
                <w:kern w:val="2"/>
                <w:sz w:val="21"/>
                <w:szCs w:val="21"/>
                <w:lang w:val="en-US"/>
              </w:rPr>
            </w:pPr>
          </w:p>
        </w:tc>
        <w:tc>
          <w:tcPr>
            <w:tcW w:w="1851" w:type="dxa"/>
            <w:vAlign w:val="center"/>
          </w:tcPr>
          <w:p w14:paraId="23EA82CE">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组件正常运行需要的其他专用工具</w:t>
            </w:r>
          </w:p>
        </w:tc>
        <w:tc>
          <w:tcPr>
            <w:tcW w:w="1286" w:type="dxa"/>
            <w:vAlign w:val="center"/>
          </w:tcPr>
          <w:p w14:paraId="12702759">
            <w:pPr>
              <w:pStyle w:val="219"/>
              <w:spacing w:line="240" w:lineRule="auto"/>
              <w:jc w:val="left"/>
              <w:rPr>
                <w:rFonts w:eastAsiaTheme="minorEastAsia"/>
                <w:kern w:val="2"/>
                <w:sz w:val="21"/>
                <w:szCs w:val="21"/>
                <w:lang w:val="en-US"/>
              </w:rPr>
            </w:pPr>
          </w:p>
        </w:tc>
        <w:tc>
          <w:tcPr>
            <w:tcW w:w="704" w:type="dxa"/>
            <w:vAlign w:val="center"/>
          </w:tcPr>
          <w:p w14:paraId="68A698C9">
            <w:pPr>
              <w:pStyle w:val="219"/>
              <w:spacing w:line="240" w:lineRule="auto"/>
              <w:rPr>
                <w:rFonts w:eastAsiaTheme="minorEastAsia"/>
                <w:kern w:val="2"/>
                <w:sz w:val="21"/>
                <w:szCs w:val="21"/>
                <w:lang w:val="en-US"/>
              </w:rPr>
            </w:pPr>
            <w:r>
              <w:rPr>
                <w:rFonts w:eastAsiaTheme="minorEastAsia"/>
                <w:kern w:val="2"/>
                <w:sz w:val="21"/>
                <w:szCs w:val="21"/>
                <w:lang w:val="en-US"/>
              </w:rPr>
              <w:t>套</w:t>
            </w:r>
          </w:p>
        </w:tc>
        <w:tc>
          <w:tcPr>
            <w:tcW w:w="1021" w:type="dxa"/>
            <w:vAlign w:val="center"/>
          </w:tcPr>
          <w:p w14:paraId="0EFEAD27">
            <w:pPr>
              <w:pStyle w:val="219"/>
              <w:spacing w:line="240" w:lineRule="auto"/>
              <w:rPr>
                <w:rFonts w:eastAsiaTheme="minorEastAsia"/>
                <w:kern w:val="2"/>
                <w:sz w:val="21"/>
                <w:szCs w:val="21"/>
                <w:lang w:val="en-US"/>
              </w:rPr>
            </w:pPr>
          </w:p>
        </w:tc>
        <w:tc>
          <w:tcPr>
            <w:tcW w:w="727" w:type="dxa"/>
            <w:vAlign w:val="center"/>
          </w:tcPr>
          <w:p w14:paraId="5E8D95DD">
            <w:pPr>
              <w:pStyle w:val="219"/>
              <w:spacing w:line="240" w:lineRule="auto"/>
              <w:jc w:val="left"/>
              <w:rPr>
                <w:rFonts w:eastAsiaTheme="minorEastAsia"/>
                <w:kern w:val="2"/>
                <w:sz w:val="21"/>
                <w:szCs w:val="21"/>
                <w:lang w:val="en-US"/>
              </w:rPr>
            </w:pPr>
          </w:p>
        </w:tc>
        <w:tc>
          <w:tcPr>
            <w:tcW w:w="1262" w:type="dxa"/>
            <w:vAlign w:val="center"/>
          </w:tcPr>
          <w:p w14:paraId="212605D0">
            <w:pPr>
              <w:pStyle w:val="219"/>
              <w:spacing w:line="240" w:lineRule="auto"/>
              <w:jc w:val="left"/>
              <w:rPr>
                <w:rFonts w:eastAsiaTheme="minorEastAsia"/>
                <w:kern w:val="2"/>
                <w:sz w:val="21"/>
                <w:szCs w:val="21"/>
                <w:lang w:val="en-US"/>
              </w:rPr>
            </w:pPr>
          </w:p>
        </w:tc>
        <w:tc>
          <w:tcPr>
            <w:tcW w:w="1827" w:type="dxa"/>
            <w:vAlign w:val="center"/>
          </w:tcPr>
          <w:p w14:paraId="0CED3F99">
            <w:pPr>
              <w:spacing w:line="240" w:lineRule="auto"/>
              <w:ind w:firstLine="0" w:firstLineChars="0"/>
              <w:rPr>
                <w:rFonts w:ascii="Times New Roman" w:hAnsi="Times New Roman" w:cs="Times New Roman" w:eastAsiaTheme="minorEastAsia"/>
                <w:color w:val="auto"/>
              </w:rPr>
            </w:pPr>
          </w:p>
        </w:tc>
      </w:tr>
      <w:tr w14:paraId="13D9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9388" w:type="dxa"/>
            <w:gridSpan w:val="8"/>
            <w:vAlign w:val="center"/>
          </w:tcPr>
          <w:p w14:paraId="6C141F2D">
            <w:pPr>
              <w:pStyle w:val="219"/>
              <w:spacing w:line="240" w:lineRule="auto"/>
              <w:rPr>
                <w:rFonts w:eastAsiaTheme="minorEastAsia"/>
                <w:kern w:val="2"/>
                <w:sz w:val="21"/>
                <w:szCs w:val="21"/>
                <w:lang w:val="en-US"/>
              </w:rPr>
            </w:pPr>
            <w:r>
              <w:rPr>
                <w:rFonts w:eastAsiaTheme="minorEastAsia"/>
                <w:kern w:val="2"/>
                <w:sz w:val="21"/>
                <w:szCs w:val="21"/>
                <w:lang w:val="en-US"/>
              </w:rPr>
              <w:t>三、备品备件</w:t>
            </w:r>
          </w:p>
        </w:tc>
      </w:tr>
      <w:tr w14:paraId="1599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tcBorders>
              <w:top w:val="single" w:color="auto" w:sz="4" w:space="0"/>
              <w:left w:val="single" w:color="auto" w:sz="4" w:space="0"/>
              <w:bottom w:val="single" w:color="auto" w:sz="4" w:space="0"/>
              <w:right w:val="single" w:color="auto" w:sz="4" w:space="0"/>
            </w:tcBorders>
            <w:vAlign w:val="center"/>
          </w:tcPr>
          <w:p w14:paraId="07F57395">
            <w:pPr>
              <w:pStyle w:val="219"/>
              <w:numPr>
                <w:ilvl w:val="0"/>
                <w:numId w:val="49"/>
              </w:numPr>
              <w:spacing w:line="240" w:lineRule="auto"/>
              <w:jc w:val="right"/>
              <w:rPr>
                <w:rFonts w:eastAsiaTheme="minorEastAsia"/>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5A2EDAAF">
            <w:pPr>
              <w:pStyle w:val="219"/>
              <w:spacing w:line="240" w:lineRule="auto"/>
              <w:jc w:val="left"/>
              <w:rPr>
                <w:rFonts w:eastAsiaTheme="minorEastAsia"/>
                <w:sz w:val="21"/>
                <w:szCs w:val="21"/>
              </w:rPr>
            </w:pPr>
            <w:r>
              <w:rPr>
                <w:rFonts w:eastAsiaTheme="minorEastAsia"/>
                <w:sz w:val="21"/>
                <w:szCs w:val="21"/>
              </w:rPr>
              <w:t>光伏组件</w:t>
            </w:r>
          </w:p>
        </w:tc>
        <w:tc>
          <w:tcPr>
            <w:tcW w:w="1286" w:type="dxa"/>
            <w:tcBorders>
              <w:top w:val="single" w:color="auto" w:sz="4" w:space="0"/>
              <w:left w:val="single" w:color="auto" w:sz="4" w:space="0"/>
              <w:bottom w:val="single" w:color="auto" w:sz="4" w:space="0"/>
              <w:right w:val="single" w:color="auto" w:sz="4" w:space="0"/>
            </w:tcBorders>
            <w:vAlign w:val="center"/>
          </w:tcPr>
          <w:p w14:paraId="5E78E1A6">
            <w:pPr>
              <w:pStyle w:val="219"/>
              <w:spacing w:line="240" w:lineRule="auto"/>
              <w:jc w:val="left"/>
              <w:rPr>
                <w:rFonts w:eastAsiaTheme="minorEastAsia"/>
                <w:sz w:val="21"/>
                <w:szCs w:val="21"/>
              </w:rPr>
            </w:pPr>
          </w:p>
        </w:tc>
        <w:tc>
          <w:tcPr>
            <w:tcW w:w="704" w:type="dxa"/>
            <w:tcBorders>
              <w:top w:val="single" w:color="auto" w:sz="4" w:space="0"/>
              <w:left w:val="single" w:color="auto" w:sz="4" w:space="0"/>
              <w:bottom w:val="single" w:color="auto" w:sz="4" w:space="0"/>
              <w:right w:val="single" w:color="auto" w:sz="4" w:space="0"/>
            </w:tcBorders>
            <w:vAlign w:val="center"/>
          </w:tcPr>
          <w:p w14:paraId="2DB48B22">
            <w:pPr>
              <w:pStyle w:val="219"/>
              <w:spacing w:line="240" w:lineRule="auto"/>
              <w:rPr>
                <w:rFonts w:eastAsiaTheme="minorEastAsia"/>
                <w:sz w:val="21"/>
                <w:szCs w:val="21"/>
              </w:rPr>
            </w:pPr>
            <w:r>
              <w:rPr>
                <w:rFonts w:eastAsiaTheme="minorEastAsia"/>
                <w:sz w:val="21"/>
                <w:szCs w:val="21"/>
              </w:rPr>
              <w:t>块</w:t>
            </w:r>
          </w:p>
        </w:tc>
        <w:tc>
          <w:tcPr>
            <w:tcW w:w="1021" w:type="dxa"/>
            <w:tcBorders>
              <w:top w:val="single" w:color="auto" w:sz="4" w:space="0"/>
              <w:left w:val="single" w:color="auto" w:sz="4" w:space="0"/>
              <w:bottom w:val="single" w:color="auto" w:sz="4" w:space="0"/>
              <w:right w:val="single" w:color="auto" w:sz="4" w:space="0"/>
            </w:tcBorders>
            <w:vAlign w:val="center"/>
          </w:tcPr>
          <w:p w14:paraId="49D43900">
            <w:pPr>
              <w:pStyle w:val="219"/>
              <w:spacing w:line="240" w:lineRule="auto"/>
              <w:rPr>
                <w:rFonts w:eastAsiaTheme="minorEastAsia"/>
                <w:sz w:val="21"/>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4F925719">
            <w:pPr>
              <w:pStyle w:val="219"/>
              <w:spacing w:line="240" w:lineRule="auto"/>
              <w:jc w:val="left"/>
              <w:rPr>
                <w:rFonts w:eastAsiaTheme="minorEastAsia"/>
                <w:sz w:val="2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0243507C">
            <w:pPr>
              <w:pStyle w:val="219"/>
              <w:spacing w:line="240" w:lineRule="auto"/>
              <w:jc w:val="left"/>
              <w:rPr>
                <w:rFonts w:eastAsiaTheme="minorEastAsia"/>
                <w:sz w:val="21"/>
                <w:szCs w:val="21"/>
                <w:lang w:val="en-US"/>
              </w:rPr>
            </w:pPr>
          </w:p>
        </w:tc>
        <w:tc>
          <w:tcPr>
            <w:tcW w:w="1827" w:type="dxa"/>
            <w:tcBorders>
              <w:top w:val="single" w:color="auto" w:sz="4" w:space="0"/>
              <w:left w:val="single" w:color="auto" w:sz="4" w:space="0"/>
              <w:bottom w:val="single" w:color="auto" w:sz="4" w:space="0"/>
              <w:right w:val="single" w:color="auto" w:sz="4" w:space="0"/>
            </w:tcBorders>
            <w:vAlign w:val="center"/>
          </w:tcPr>
          <w:p w14:paraId="6E48E476">
            <w:pPr>
              <w:pStyle w:val="219"/>
              <w:spacing w:line="240" w:lineRule="auto"/>
              <w:jc w:val="left"/>
              <w:rPr>
                <w:rFonts w:eastAsiaTheme="minorEastAsia"/>
                <w:sz w:val="21"/>
                <w:szCs w:val="21"/>
                <w:lang w:val="en-US"/>
              </w:rPr>
            </w:pPr>
          </w:p>
        </w:tc>
      </w:tr>
      <w:tr w14:paraId="330D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tcBorders>
              <w:top w:val="single" w:color="auto" w:sz="4" w:space="0"/>
              <w:left w:val="single" w:color="auto" w:sz="4" w:space="0"/>
              <w:bottom w:val="single" w:color="auto" w:sz="4" w:space="0"/>
              <w:right w:val="single" w:color="auto" w:sz="4" w:space="0"/>
            </w:tcBorders>
            <w:vAlign w:val="center"/>
          </w:tcPr>
          <w:p w14:paraId="02F7605D">
            <w:pPr>
              <w:pStyle w:val="219"/>
              <w:numPr>
                <w:ilvl w:val="0"/>
                <w:numId w:val="49"/>
              </w:numPr>
              <w:spacing w:line="240" w:lineRule="auto"/>
              <w:jc w:val="right"/>
              <w:rPr>
                <w:rFonts w:eastAsiaTheme="minorEastAsia"/>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3C4780BA">
            <w:pPr>
              <w:pStyle w:val="219"/>
              <w:spacing w:line="240" w:lineRule="auto"/>
              <w:jc w:val="left"/>
              <w:rPr>
                <w:rFonts w:eastAsiaTheme="minorEastAsia"/>
                <w:sz w:val="21"/>
                <w:szCs w:val="21"/>
              </w:rPr>
            </w:pPr>
            <w:r>
              <w:rPr>
                <w:rFonts w:eastAsiaTheme="minorEastAsia"/>
                <w:sz w:val="21"/>
                <w:szCs w:val="21"/>
              </w:rPr>
              <w:t>光伏专用插头</w:t>
            </w:r>
          </w:p>
        </w:tc>
        <w:tc>
          <w:tcPr>
            <w:tcW w:w="1286" w:type="dxa"/>
            <w:tcBorders>
              <w:top w:val="single" w:color="auto" w:sz="4" w:space="0"/>
              <w:left w:val="single" w:color="auto" w:sz="4" w:space="0"/>
              <w:bottom w:val="single" w:color="auto" w:sz="4" w:space="0"/>
              <w:right w:val="single" w:color="auto" w:sz="4" w:space="0"/>
            </w:tcBorders>
            <w:vAlign w:val="center"/>
          </w:tcPr>
          <w:p w14:paraId="4935B8AF">
            <w:pPr>
              <w:pStyle w:val="219"/>
              <w:spacing w:line="240" w:lineRule="auto"/>
              <w:jc w:val="left"/>
              <w:rPr>
                <w:rFonts w:eastAsiaTheme="minorEastAsia"/>
                <w:sz w:val="21"/>
                <w:szCs w:val="21"/>
              </w:rPr>
            </w:pPr>
            <w:r>
              <w:rPr>
                <w:rFonts w:eastAsiaTheme="minorEastAsia"/>
                <w:sz w:val="21"/>
                <w:szCs w:val="21"/>
              </w:rPr>
              <w:t>MC4兼容</w:t>
            </w:r>
          </w:p>
        </w:tc>
        <w:tc>
          <w:tcPr>
            <w:tcW w:w="704" w:type="dxa"/>
            <w:tcBorders>
              <w:top w:val="single" w:color="auto" w:sz="4" w:space="0"/>
              <w:left w:val="single" w:color="auto" w:sz="4" w:space="0"/>
              <w:bottom w:val="single" w:color="auto" w:sz="4" w:space="0"/>
              <w:right w:val="single" w:color="auto" w:sz="4" w:space="0"/>
            </w:tcBorders>
            <w:vAlign w:val="center"/>
          </w:tcPr>
          <w:p w14:paraId="4D0B974C">
            <w:pPr>
              <w:pStyle w:val="219"/>
              <w:spacing w:line="240" w:lineRule="auto"/>
              <w:rPr>
                <w:rFonts w:eastAsiaTheme="minorEastAsia"/>
                <w:sz w:val="21"/>
                <w:szCs w:val="21"/>
              </w:rPr>
            </w:pPr>
            <w:r>
              <w:rPr>
                <w:rFonts w:eastAsiaTheme="minorEastAsia"/>
                <w:sz w:val="21"/>
                <w:szCs w:val="21"/>
              </w:rPr>
              <w:t>套</w:t>
            </w:r>
          </w:p>
        </w:tc>
        <w:tc>
          <w:tcPr>
            <w:tcW w:w="1021" w:type="dxa"/>
            <w:tcBorders>
              <w:top w:val="single" w:color="auto" w:sz="4" w:space="0"/>
              <w:left w:val="single" w:color="auto" w:sz="4" w:space="0"/>
              <w:bottom w:val="single" w:color="auto" w:sz="4" w:space="0"/>
              <w:right w:val="single" w:color="auto" w:sz="4" w:space="0"/>
            </w:tcBorders>
            <w:vAlign w:val="center"/>
          </w:tcPr>
          <w:p w14:paraId="7BD44BCD">
            <w:pPr>
              <w:pStyle w:val="219"/>
              <w:spacing w:line="240" w:lineRule="auto"/>
              <w:rPr>
                <w:rFonts w:eastAsiaTheme="minorEastAsia"/>
                <w:sz w:val="21"/>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5B1044D1">
            <w:pPr>
              <w:pStyle w:val="219"/>
              <w:spacing w:line="240" w:lineRule="auto"/>
              <w:jc w:val="left"/>
              <w:rPr>
                <w:rFonts w:eastAsiaTheme="minorEastAsia"/>
                <w:sz w:val="2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11EC7133">
            <w:pPr>
              <w:pStyle w:val="219"/>
              <w:spacing w:line="240" w:lineRule="auto"/>
              <w:jc w:val="left"/>
              <w:rPr>
                <w:rFonts w:eastAsiaTheme="minorEastAsia"/>
                <w:sz w:val="21"/>
                <w:szCs w:val="21"/>
                <w:lang w:val="en-US"/>
              </w:rPr>
            </w:pPr>
          </w:p>
        </w:tc>
        <w:tc>
          <w:tcPr>
            <w:tcW w:w="1827" w:type="dxa"/>
            <w:tcBorders>
              <w:top w:val="single" w:color="auto" w:sz="4" w:space="0"/>
              <w:left w:val="single" w:color="auto" w:sz="4" w:space="0"/>
              <w:bottom w:val="single" w:color="auto" w:sz="4" w:space="0"/>
              <w:right w:val="single" w:color="auto" w:sz="4" w:space="0"/>
            </w:tcBorders>
            <w:vAlign w:val="center"/>
          </w:tcPr>
          <w:p w14:paraId="15CB85AF">
            <w:pPr>
              <w:pStyle w:val="219"/>
              <w:spacing w:line="240" w:lineRule="auto"/>
              <w:jc w:val="left"/>
              <w:rPr>
                <w:rFonts w:eastAsiaTheme="minorEastAsia"/>
                <w:sz w:val="21"/>
                <w:szCs w:val="21"/>
              </w:rPr>
            </w:pPr>
            <w:r>
              <w:rPr>
                <w:rFonts w:eastAsiaTheme="minorEastAsia"/>
                <w:sz w:val="21"/>
                <w:szCs w:val="21"/>
              </w:rPr>
              <w:t>≥1套/18块</w:t>
            </w:r>
          </w:p>
          <w:p w14:paraId="7BE2219B">
            <w:pPr>
              <w:pStyle w:val="219"/>
              <w:spacing w:line="240" w:lineRule="auto"/>
              <w:jc w:val="left"/>
              <w:rPr>
                <w:rFonts w:eastAsiaTheme="minorEastAsia"/>
                <w:sz w:val="21"/>
                <w:szCs w:val="21"/>
                <w:lang w:val="en-US"/>
              </w:rPr>
            </w:pPr>
            <w:r>
              <w:rPr>
                <w:rFonts w:eastAsiaTheme="minorEastAsia"/>
                <w:sz w:val="21"/>
                <w:szCs w:val="21"/>
              </w:rPr>
              <w:t>，外加5%的损耗</w:t>
            </w:r>
          </w:p>
        </w:tc>
      </w:tr>
      <w:tr w14:paraId="3326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710" w:type="dxa"/>
            <w:tcBorders>
              <w:top w:val="single" w:color="auto" w:sz="4" w:space="0"/>
              <w:left w:val="single" w:color="auto" w:sz="4" w:space="0"/>
              <w:bottom w:val="single" w:color="auto" w:sz="4" w:space="0"/>
              <w:right w:val="single" w:color="auto" w:sz="4" w:space="0"/>
            </w:tcBorders>
            <w:vAlign w:val="center"/>
          </w:tcPr>
          <w:p w14:paraId="6F4D19F8">
            <w:pPr>
              <w:pStyle w:val="219"/>
              <w:numPr>
                <w:ilvl w:val="0"/>
                <w:numId w:val="49"/>
              </w:numPr>
              <w:spacing w:line="240" w:lineRule="auto"/>
              <w:jc w:val="right"/>
              <w:rPr>
                <w:rFonts w:eastAsiaTheme="minorEastAsia"/>
                <w:sz w:val="21"/>
                <w:szCs w:val="21"/>
              </w:rPr>
            </w:pPr>
          </w:p>
        </w:tc>
        <w:tc>
          <w:tcPr>
            <w:tcW w:w="1851" w:type="dxa"/>
            <w:tcBorders>
              <w:top w:val="single" w:color="auto" w:sz="4" w:space="0"/>
              <w:left w:val="single" w:color="auto" w:sz="4" w:space="0"/>
              <w:bottom w:val="single" w:color="auto" w:sz="4" w:space="0"/>
              <w:right w:val="single" w:color="auto" w:sz="4" w:space="0"/>
            </w:tcBorders>
            <w:vAlign w:val="center"/>
          </w:tcPr>
          <w:p w14:paraId="60DC2DD9">
            <w:pPr>
              <w:pStyle w:val="219"/>
              <w:spacing w:line="240" w:lineRule="auto"/>
              <w:jc w:val="left"/>
              <w:rPr>
                <w:rFonts w:eastAsiaTheme="minorEastAsia"/>
                <w:sz w:val="21"/>
                <w:szCs w:val="21"/>
              </w:rPr>
            </w:pPr>
            <w:r>
              <w:rPr>
                <w:sz w:val="21"/>
                <w:szCs w:val="21"/>
              </w:rPr>
              <w:t>光伏组件（试验组件）</w:t>
            </w:r>
          </w:p>
        </w:tc>
        <w:tc>
          <w:tcPr>
            <w:tcW w:w="1286" w:type="dxa"/>
            <w:tcBorders>
              <w:top w:val="single" w:color="auto" w:sz="4" w:space="0"/>
              <w:left w:val="single" w:color="auto" w:sz="4" w:space="0"/>
              <w:bottom w:val="single" w:color="auto" w:sz="4" w:space="0"/>
              <w:right w:val="single" w:color="auto" w:sz="4" w:space="0"/>
            </w:tcBorders>
            <w:vAlign w:val="center"/>
          </w:tcPr>
          <w:p w14:paraId="6F5582F9">
            <w:pPr>
              <w:pStyle w:val="219"/>
              <w:spacing w:line="240" w:lineRule="auto"/>
              <w:jc w:val="left"/>
              <w:rPr>
                <w:rFonts w:eastAsiaTheme="minorEastAsia"/>
                <w:sz w:val="21"/>
                <w:szCs w:val="21"/>
              </w:rPr>
            </w:pPr>
          </w:p>
        </w:tc>
        <w:tc>
          <w:tcPr>
            <w:tcW w:w="704" w:type="dxa"/>
            <w:tcBorders>
              <w:top w:val="single" w:color="auto" w:sz="4" w:space="0"/>
              <w:left w:val="single" w:color="auto" w:sz="4" w:space="0"/>
              <w:bottom w:val="single" w:color="auto" w:sz="4" w:space="0"/>
              <w:right w:val="single" w:color="auto" w:sz="4" w:space="0"/>
            </w:tcBorders>
            <w:vAlign w:val="center"/>
          </w:tcPr>
          <w:p w14:paraId="4C307152">
            <w:pPr>
              <w:pStyle w:val="219"/>
              <w:spacing w:line="240" w:lineRule="auto"/>
              <w:rPr>
                <w:rFonts w:eastAsiaTheme="minorEastAsia"/>
                <w:sz w:val="21"/>
                <w:szCs w:val="21"/>
              </w:rPr>
            </w:pPr>
            <w:r>
              <w:rPr>
                <w:sz w:val="21"/>
                <w:szCs w:val="21"/>
              </w:rPr>
              <w:t>块</w:t>
            </w:r>
          </w:p>
        </w:tc>
        <w:tc>
          <w:tcPr>
            <w:tcW w:w="1021" w:type="dxa"/>
            <w:tcBorders>
              <w:top w:val="single" w:color="auto" w:sz="4" w:space="0"/>
              <w:left w:val="single" w:color="auto" w:sz="4" w:space="0"/>
              <w:bottom w:val="single" w:color="auto" w:sz="4" w:space="0"/>
              <w:right w:val="single" w:color="auto" w:sz="4" w:space="0"/>
            </w:tcBorders>
            <w:vAlign w:val="center"/>
          </w:tcPr>
          <w:p w14:paraId="38F9A879">
            <w:pPr>
              <w:pStyle w:val="219"/>
              <w:spacing w:line="240" w:lineRule="auto"/>
              <w:rPr>
                <w:rFonts w:eastAsiaTheme="minorEastAsia"/>
                <w:sz w:val="21"/>
                <w:szCs w:val="21"/>
              </w:rPr>
            </w:pPr>
          </w:p>
        </w:tc>
        <w:tc>
          <w:tcPr>
            <w:tcW w:w="727" w:type="dxa"/>
            <w:tcBorders>
              <w:top w:val="single" w:color="auto" w:sz="4" w:space="0"/>
              <w:left w:val="single" w:color="auto" w:sz="4" w:space="0"/>
              <w:bottom w:val="single" w:color="auto" w:sz="4" w:space="0"/>
              <w:right w:val="single" w:color="auto" w:sz="4" w:space="0"/>
            </w:tcBorders>
            <w:vAlign w:val="center"/>
          </w:tcPr>
          <w:p w14:paraId="0CA01745">
            <w:pPr>
              <w:pStyle w:val="219"/>
              <w:spacing w:line="240" w:lineRule="auto"/>
              <w:jc w:val="left"/>
              <w:rPr>
                <w:rFonts w:eastAsiaTheme="minorEastAsia"/>
                <w:sz w:val="2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14:paraId="414C4C58">
            <w:pPr>
              <w:pStyle w:val="219"/>
              <w:spacing w:line="240" w:lineRule="auto"/>
              <w:jc w:val="left"/>
              <w:rPr>
                <w:rFonts w:eastAsiaTheme="minorEastAsia"/>
                <w:sz w:val="21"/>
                <w:szCs w:val="21"/>
                <w:lang w:val="en-US"/>
              </w:rPr>
            </w:pPr>
            <w:r>
              <w:rPr>
                <w:sz w:val="21"/>
                <w:szCs w:val="21"/>
              </w:rPr>
              <w:t>光伏组件（试验组件）</w:t>
            </w:r>
          </w:p>
        </w:tc>
        <w:tc>
          <w:tcPr>
            <w:tcW w:w="1827" w:type="dxa"/>
            <w:tcBorders>
              <w:top w:val="single" w:color="auto" w:sz="4" w:space="0"/>
              <w:left w:val="single" w:color="auto" w:sz="4" w:space="0"/>
              <w:bottom w:val="single" w:color="auto" w:sz="4" w:space="0"/>
              <w:right w:val="single" w:color="auto" w:sz="4" w:space="0"/>
            </w:tcBorders>
            <w:vAlign w:val="center"/>
          </w:tcPr>
          <w:p w14:paraId="075C0F7D">
            <w:pPr>
              <w:pStyle w:val="219"/>
              <w:spacing w:line="240" w:lineRule="auto"/>
              <w:jc w:val="left"/>
              <w:rPr>
                <w:rFonts w:eastAsiaTheme="minorEastAsia"/>
                <w:sz w:val="21"/>
                <w:szCs w:val="21"/>
              </w:rPr>
            </w:pPr>
          </w:p>
        </w:tc>
      </w:tr>
    </w:tbl>
    <w:p w14:paraId="22B6757D">
      <w:pPr>
        <w:spacing w:line="240" w:lineRule="auto"/>
        <w:rPr>
          <w:rFonts w:ascii="Times New Roman" w:hAnsi="Times New Roman" w:cs="Times New Roman" w:eastAsiaTheme="minorEastAsia"/>
          <w:color w:val="auto"/>
          <w:lang w:val="en-US"/>
        </w:rPr>
      </w:pPr>
    </w:p>
    <w:p w14:paraId="497E3791">
      <w:pPr>
        <w:spacing w:line="240" w:lineRule="auto"/>
        <w:jc w:val="center"/>
        <w:textAlignment w:val="baseline"/>
        <w:rPr>
          <w:rFonts w:ascii="Times New Roman" w:hAnsi="Times New Roman" w:cs="Times New Roman" w:eastAsiaTheme="minorEastAsia"/>
          <w:color w:val="auto"/>
        </w:rPr>
      </w:pPr>
      <w:r>
        <w:rPr>
          <w:rFonts w:ascii="Times New Roman" w:hAnsi="Times New Roman" w:cs="Times New Roman" w:eastAsiaTheme="minorEastAsia"/>
          <w:color w:val="auto"/>
        </w:rPr>
        <w:t>表13-2  供货组件性能参数表</w:t>
      </w:r>
      <w:r>
        <w:rPr>
          <w:rFonts w:ascii="Times New Roman" w:hAnsi="Times New Roman" w:cs="Times New Roman" w:eastAsiaTheme="minorEastAsia"/>
          <w:b/>
          <w:color w:val="auto"/>
        </w:rPr>
        <w:t>（投标人填写完整）</w:t>
      </w:r>
    </w:p>
    <w:tbl>
      <w:tblPr>
        <w:tblStyle w:val="39"/>
        <w:tblW w:w="9548" w:type="dxa"/>
        <w:jc w:val="righ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757"/>
        <w:gridCol w:w="829"/>
        <w:gridCol w:w="2654"/>
        <w:gridCol w:w="1612"/>
        <w:gridCol w:w="974"/>
      </w:tblGrid>
      <w:tr w14:paraId="750581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blHeader/>
          <w:jc w:val="right"/>
        </w:trPr>
        <w:tc>
          <w:tcPr>
            <w:tcW w:w="722" w:type="dxa"/>
            <w:vAlign w:val="center"/>
          </w:tcPr>
          <w:p w14:paraId="1BA7D4AD">
            <w:pPr>
              <w:pStyle w:val="219"/>
              <w:spacing w:line="240" w:lineRule="auto"/>
              <w:rPr>
                <w:rFonts w:eastAsiaTheme="minorEastAsia"/>
                <w:b/>
                <w:kern w:val="2"/>
                <w:sz w:val="21"/>
                <w:szCs w:val="21"/>
                <w:lang w:val="en-US"/>
              </w:rPr>
            </w:pPr>
            <w:r>
              <w:rPr>
                <w:rFonts w:eastAsiaTheme="minorEastAsia"/>
                <w:b/>
                <w:kern w:val="2"/>
                <w:sz w:val="21"/>
                <w:szCs w:val="21"/>
                <w:lang w:val="en-US"/>
              </w:rPr>
              <w:t>序号</w:t>
            </w:r>
          </w:p>
        </w:tc>
        <w:tc>
          <w:tcPr>
            <w:tcW w:w="2757" w:type="dxa"/>
            <w:vAlign w:val="center"/>
          </w:tcPr>
          <w:p w14:paraId="0882795B">
            <w:pPr>
              <w:pStyle w:val="219"/>
              <w:spacing w:line="240" w:lineRule="auto"/>
              <w:rPr>
                <w:rFonts w:eastAsiaTheme="minorEastAsia"/>
                <w:b/>
                <w:kern w:val="2"/>
                <w:sz w:val="21"/>
                <w:szCs w:val="21"/>
                <w:lang w:val="en-US"/>
              </w:rPr>
            </w:pPr>
            <w:r>
              <w:rPr>
                <w:rFonts w:eastAsiaTheme="minorEastAsia"/>
                <w:b/>
                <w:kern w:val="2"/>
                <w:sz w:val="21"/>
                <w:szCs w:val="21"/>
                <w:lang w:val="en-US"/>
              </w:rPr>
              <w:t>名     称</w:t>
            </w:r>
          </w:p>
        </w:tc>
        <w:tc>
          <w:tcPr>
            <w:tcW w:w="829" w:type="dxa"/>
            <w:vAlign w:val="center"/>
          </w:tcPr>
          <w:p w14:paraId="3C221851">
            <w:pPr>
              <w:pStyle w:val="219"/>
              <w:spacing w:line="240" w:lineRule="auto"/>
              <w:rPr>
                <w:rFonts w:eastAsiaTheme="minorEastAsia"/>
                <w:b/>
                <w:kern w:val="2"/>
                <w:sz w:val="21"/>
                <w:szCs w:val="21"/>
                <w:lang w:val="en-US"/>
              </w:rPr>
            </w:pPr>
            <w:r>
              <w:rPr>
                <w:rFonts w:eastAsiaTheme="minorEastAsia"/>
                <w:b/>
                <w:kern w:val="2"/>
                <w:sz w:val="21"/>
                <w:szCs w:val="21"/>
                <w:lang w:val="en-US"/>
              </w:rPr>
              <w:t>单位</w:t>
            </w:r>
          </w:p>
        </w:tc>
        <w:tc>
          <w:tcPr>
            <w:tcW w:w="2654" w:type="dxa"/>
            <w:vAlign w:val="center"/>
          </w:tcPr>
          <w:p w14:paraId="4D6B30A0">
            <w:pPr>
              <w:pStyle w:val="219"/>
              <w:spacing w:line="240" w:lineRule="auto"/>
              <w:rPr>
                <w:rFonts w:eastAsiaTheme="minorEastAsia"/>
                <w:b/>
                <w:kern w:val="2"/>
                <w:sz w:val="21"/>
                <w:szCs w:val="21"/>
                <w:lang w:val="en-US"/>
              </w:rPr>
            </w:pPr>
            <w:r>
              <w:rPr>
                <w:rFonts w:eastAsiaTheme="minorEastAsia"/>
                <w:b/>
                <w:kern w:val="2"/>
                <w:sz w:val="21"/>
                <w:szCs w:val="21"/>
                <w:lang w:val="en-US"/>
              </w:rPr>
              <w:t>招标人要求值</w:t>
            </w:r>
          </w:p>
        </w:tc>
        <w:tc>
          <w:tcPr>
            <w:tcW w:w="1612" w:type="dxa"/>
            <w:vAlign w:val="center"/>
          </w:tcPr>
          <w:p w14:paraId="73D123A2">
            <w:pPr>
              <w:pStyle w:val="219"/>
              <w:spacing w:line="240" w:lineRule="auto"/>
              <w:rPr>
                <w:rFonts w:eastAsiaTheme="minorEastAsia"/>
                <w:b/>
                <w:kern w:val="2"/>
                <w:sz w:val="21"/>
                <w:szCs w:val="21"/>
                <w:lang w:val="en-US"/>
              </w:rPr>
            </w:pPr>
            <w:r>
              <w:rPr>
                <w:rFonts w:eastAsiaTheme="minorEastAsia"/>
                <w:b/>
                <w:kern w:val="2"/>
                <w:sz w:val="21"/>
                <w:szCs w:val="21"/>
                <w:lang w:val="en-US"/>
              </w:rPr>
              <w:t>投标人保证值</w:t>
            </w:r>
          </w:p>
        </w:tc>
        <w:tc>
          <w:tcPr>
            <w:tcW w:w="974" w:type="dxa"/>
            <w:vAlign w:val="center"/>
          </w:tcPr>
          <w:p w14:paraId="67D3341D">
            <w:pPr>
              <w:pStyle w:val="219"/>
              <w:spacing w:line="240" w:lineRule="auto"/>
              <w:rPr>
                <w:rFonts w:eastAsiaTheme="minorEastAsia"/>
                <w:b/>
                <w:kern w:val="2"/>
                <w:sz w:val="21"/>
                <w:szCs w:val="21"/>
                <w:lang w:val="en-US"/>
              </w:rPr>
            </w:pPr>
            <w:r>
              <w:rPr>
                <w:rFonts w:eastAsiaTheme="minorEastAsia"/>
                <w:b/>
                <w:kern w:val="2"/>
                <w:sz w:val="21"/>
                <w:szCs w:val="21"/>
                <w:lang w:val="en-US"/>
              </w:rPr>
              <w:t>备注</w:t>
            </w:r>
          </w:p>
        </w:tc>
      </w:tr>
      <w:tr w14:paraId="1F732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5E7E5B5">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4A81D71A">
            <w:pPr>
              <w:pStyle w:val="219"/>
              <w:spacing w:line="240" w:lineRule="auto"/>
              <w:jc w:val="left"/>
              <w:rPr>
                <w:rFonts w:eastAsiaTheme="minorEastAsia"/>
                <w:kern w:val="2"/>
                <w:sz w:val="21"/>
                <w:szCs w:val="21"/>
                <w:lang w:val="en-US"/>
              </w:rPr>
            </w:pPr>
            <w:r>
              <w:rPr>
                <w:rFonts w:eastAsiaTheme="minorEastAsia"/>
                <w:kern w:val="2"/>
                <w:sz w:val="21"/>
                <w:szCs w:val="21"/>
                <w:lang w:val="en-US"/>
              </w:rPr>
              <w:t>组件类型</w:t>
            </w:r>
          </w:p>
        </w:tc>
        <w:tc>
          <w:tcPr>
            <w:tcW w:w="829" w:type="dxa"/>
            <w:vAlign w:val="center"/>
          </w:tcPr>
          <w:p w14:paraId="1F0A54E8">
            <w:pPr>
              <w:pStyle w:val="219"/>
              <w:spacing w:line="240" w:lineRule="auto"/>
              <w:jc w:val="left"/>
              <w:rPr>
                <w:rFonts w:eastAsiaTheme="minorEastAsia"/>
                <w:kern w:val="2"/>
                <w:sz w:val="21"/>
                <w:szCs w:val="21"/>
                <w:lang w:val="en-US"/>
              </w:rPr>
            </w:pPr>
            <w:r>
              <w:rPr>
                <w:rFonts w:eastAsiaTheme="minorEastAsia"/>
                <w:kern w:val="2"/>
                <w:sz w:val="21"/>
                <w:szCs w:val="21"/>
                <w:lang w:val="en-US"/>
              </w:rPr>
              <w:t>无</w:t>
            </w:r>
          </w:p>
        </w:tc>
        <w:tc>
          <w:tcPr>
            <w:tcW w:w="2654" w:type="dxa"/>
            <w:vAlign w:val="center"/>
          </w:tcPr>
          <w:p w14:paraId="5E57787B">
            <w:pPr>
              <w:pStyle w:val="219"/>
              <w:spacing w:line="240" w:lineRule="auto"/>
              <w:jc w:val="left"/>
              <w:rPr>
                <w:rFonts w:eastAsiaTheme="minorEastAsia"/>
                <w:kern w:val="2"/>
                <w:sz w:val="21"/>
                <w:szCs w:val="21"/>
                <w:lang w:val="en-US"/>
              </w:rPr>
            </w:pPr>
          </w:p>
        </w:tc>
        <w:tc>
          <w:tcPr>
            <w:tcW w:w="1612" w:type="dxa"/>
            <w:vAlign w:val="center"/>
          </w:tcPr>
          <w:p w14:paraId="0FA89CB5">
            <w:pPr>
              <w:pStyle w:val="219"/>
              <w:spacing w:line="240" w:lineRule="auto"/>
              <w:jc w:val="left"/>
              <w:rPr>
                <w:rFonts w:eastAsiaTheme="minorEastAsia"/>
                <w:kern w:val="2"/>
                <w:sz w:val="21"/>
                <w:szCs w:val="21"/>
                <w:lang w:val="en-US"/>
              </w:rPr>
            </w:pPr>
          </w:p>
        </w:tc>
        <w:tc>
          <w:tcPr>
            <w:tcW w:w="974" w:type="dxa"/>
            <w:vAlign w:val="center"/>
          </w:tcPr>
          <w:p w14:paraId="335D4648">
            <w:pPr>
              <w:pStyle w:val="219"/>
              <w:spacing w:line="240" w:lineRule="auto"/>
              <w:jc w:val="left"/>
              <w:rPr>
                <w:rFonts w:eastAsiaTheme="minorEastAsia"/>
                <w:kern w:val="2"/>
                <w:sz w:val="21"/>
                <w:szCs w:val="21"/>
                <w:lang w:val="en-US"/>
              </w:rPr>
            </w:pPr>
          </w:p>
        </w:tc>
      </w:tr>
      <w:tr w14:paraId="0DDBF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5ADC0D3">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738E2301">
            <w:pPr>
              <w:pStyle w:val="219"/>
              <w:spacing w:line="240" w:lineRule="auto"/>
              <w:jc w:val="left"/>
              <w:rPr>
                <w:rFonts w:eastAsiaTheme="minorEastAsia"/>
                <w:kern w:val="2"/>
                <w:sz w:val="21"/>
                <w:szCs w:val="21"/>
                <w:lang w:val="en-US"/>
              </w:rPr>
            </w:pPr>
            <w:r>
              <w:rPr>
                <w:rFonts w:eastAsiaTheme="minorEastAsia"/>
                <w:kern w:val="2"/>
                <w:sz w:val="21"/>
                <w:szCs w:val="21"/>
                <w:lang w:val="en-US"/>
              </w:rPr>
              <w:t>组件品牌</w:t>
            </w:r>
          </w:p>
        </w:tc>
        <w:tc>
          <w:tcPr>
            <w:tcW w:w="829" w:type="dxa"/>
            <w:vAlign w:val="center"/>
          </w:tcPr>
          <w:p w14:paraId="3B9E2932">
            <w:pPr>
              <w:pStyle w:val="219"/>
              <w:spacing w:line="240" w:lineRule="auto"/>
              <w:jc w:val="left"/>
              <w:rPr>
                <w:rFonts w:eastAsiaTheme="minorEastAsia"/>
                <w:kern w:val="2"/>
                <w:sz w:val="21"/>
                <w:szCs w:val="21"/>
                <w:lang w:val="en-US"/>
              </w:rPr>
            </w:pPr>
          </w:p>
        </w:tc>
        <w:tc>
          <w:tcPr>
            <w:tcW w:w="2654" w:type="dxa"/>
            <w:vAlign w:val="center"/>
          </w:tcPr>
          <w:p w14:paraId="3A7E5E71">
            <w:pPr>
              <w:pStyle w:val="219"/>
              <w:spacing w:line="240" w:lineRule="auto"/>
              <w:jc w:val="left"/>
              <w:rPr>
                <w:rFonts w:eastAsiaTheme="minorEastAsia"/>
                <w:kern w:val="2"/>
                <w:sz w:val="21"/>
                <w:szCs w:val="21"/>
                <w:lang w:val="en-US"/>
              </w:rPr>
            </w:pPr>
          </w:p>
        </w:tc>
        <w:tc>
          <w:tcPr>
            <w:tcW w:w="1612" w:type="dxa"/>
            <w:vAlign w:val="center"/>
          </w:tcPr>
          <w:p w14:paraId="6D2FC197">
            <w:pPr>
              <w:pStyle w:val="219"/>
              <w:spacing w:line="240" w:lineRule="auto"/>
              <w:jc w:val="left"/>
              <w:rPr>
                <w:rFonts w:eastAsiaTheme="minorEastAsia"/>
                <w:kern w:val="2"/>
                <w:sz w:val="21"/>
                <w:szCs w:val="21"/>
                <w:lang w:val="en-US"/>
              </w:rPr>
            </w:pPr>
          </w:p>
        </w:tc>
        <w:tc>
          <w:tcPr>
            <w:tcW w:w="974" w:type="dxa"/>
            <w:vAlign w:val="center"/>
          </w:tcPr>
          <w:p w14:paraId="545991B8">
            <w:pPr>
              <w:pStyle w:val="219"/>
              <w:spacing w:line="240" w:lineRule="auto"/>
              <w:jc w:val="left"/>
              <w:rPr>
                <w:rFonts w:eastAsiaTheme="minorEastAsia"/>
                <w:kern w:val="2"/>
                <w:sz w:val="21"/>
                <w:szCs w:val="21"/>
                <w:lang w:val="en-US"/>
              </w:rPr>
            </w:pPr>
          </w:p>
        </w:tc>
      </w:tr>
      <w:tr w14:paraId="406AF1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852FFB5">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2EB60B69">
            <w:pPr>
              <w:pStyle w:val="219"/>
              <w:spacing w:line="240" w:lineRule="auto"/>
              <w:jc w:val="left"/>
              <w:rPr>
                <w:rFonts w:eastAsiaTheme="minorEastAsia"/>
                <w:kern w:val="2"/>
                <w:sz w:val="21"/>
                <w:szCs w:val="21"/>
                <w:lang w:val="en-US"/>
              </w:rPr>
            </w:pPr>
            <w:r>
              <w:rPr>
                <w:rFonts w:eastAsiaTheme="minorEastAsia"/>
                <w:kern w:val="2"/>
                <w:sz w:val="21"/>
                <w:szCs w:val="21"/>
                <w:lang w:val="en-US"/>
              </w:rPr>
              <w:t>产地/组件制造厂</w:t>
            </w:r>
          </w:p>
        </w:tc>
        <w:tc>
          <w:tcPr>
            <w:tcW w:w="829" w:type="dxa"/>
            <w:vAlign w:val="center"/>
          </w:tcPr>
          <w:p w14:paraId="723BAD15">
            <w:pPr>
              <w:pStyle w:val="219"/>
              <w:spacing w:line="240" w:lineRule="auto"/>
              <w:jc w:val="left"/>
              <w:rPr>
                <w:rFonts w:eastAsiaTheme="minorEastAsia"/>
                <w:kern w:val="2"/>
                <w:sz w:val="21"/>
                <w:szCs w:val="21"/>
                <w:lang w:val="en-US"/>
              </w:rPr>
            </w:pPr>
          </w:p>
        </w:tc>
        <w:tc>
          <w:tcPr>
            <w:tcW w:w="2654" w:type="dxa"/>
            <w:vAlign w:val="center"/>
          </w:tcPr>
          <w:p w14:paraId="22C8B770">
            <w:pPr>
              <w:pStyle w:val="219"/>
              <w:spacing w:line="240" w:lineRule="auto"/>
              <w:jc w:val="left"/>
              <w:rPr>
                <w:rFonts w:eastAsiaTheme="minorEastAsia"/>
                <w:kern w:val="2"/>
                <w:sz w:val="21"/>
                <w:szCs w:val="21"/>
                <w:lang w:val="en-US"/>
              </w:rPr>
            </w:pPr>
            <w:r>
              <w:rPr>
                <w:rFonts w:eastAsiaTheme="minorEastAsia"/>
                <w:kern w:val="2"/>
                <w:sz w:val="21"/>
                <w:szCs w:val="21"/>
                <w:lang w:val="en-US"/>
              </w:rPr>
              <w:t>不分包，不外委加工</w:t>
            </w:r>
          </w:p>
        </w:tc>
        <w:tc>
          <w:tcPr>
            <w:tcW w:w="1612" w:type="dxa"/>
            <w:vAlign w:val="center"/>
          </w:tcPr>
          <w:p w14:paraId="6F3F6C67">
            <w:pPr>
              <w:pStyle w:val="219"/>
              <w:spacing w:line="240" w:lineRule="auto"/>
              <w:jc w:val="left"/>
              <w:rPr>
                <w:rFonts w:eastAsiaTheme="minorEastAsia"/>
                <w:kern w:val="2"/>
                <w:sz w:val="21"/>
                <w:szCs w:val="21"/>
                <w:lang w:val="en-US"/>
              </w:rPr>
            </w:pPr>
          </w:p>
        </w:tc>
        <w:tc>
          <w:tcPr>
            <w:tcW w:w="974" w:type="dxa"/>
            <w:vAlign w:val="center"/>
          </w:tcPr>
          <w:p w14:paraId="2E154579">
            <w:pPr>
              <w:pStyle w:val="219"/>
              <w:spacing w:line="240" w:lineRule="auto"/>
              <w:jc w:val="left"/>
              <w:rPr>
                <w:rFonts w:eastAsiaTheme="minorEastAsia"/>
                <w:kern w:val="2"/>
                <w:sz w:val="21"/>
                <w:szCs w:val="21"/>
                <w:lang w:val="en-US"/>
              </w:rPr>
            </w:pPr>
          </w:p>
        </w:tc>
      </w:tr>
      <w:tr w14:paraId="35FA9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0E17A743">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128274E5">
            <w:pPr>
              <w:pStyle w:val="219"/>
              <w:spacing w:line="240" w:lineRule="auto"/>
              <w:jc w:val="left"/>
              <w:rPr>
                <w:rFonts w:eastAsiaTheme="minorEastAsia"/>
                <w:kern w:val="2"/>
                <w:sz w:val="21"/>
                <w:szCs w:val="21"/>
                <w:lang w:val="en-US"/>
              </w:rPr>
            </w:pPr>
            <w:r>
              <w:rPr>
                <w:rFonts w:eastAsiaTheme="minorEastAsia"/>
                <w:kern w:val="2"/>
                <w:sz w:val="21"/>
                <w:szCs w:val="21"/>
                <w:lang w:val="en-US"/>
              </w:rPr>
              <w:t>组件型号</w:t>
            </w:r>
          </w:p>
        </w:tc>
        <w:tc>
          <w:tcPr>
            <w:tcW w:w="829" w:type="dxa"/>
            <w:vAlign w:val="center"/>
          </w:tcPr>
          <w:p w14:paraId="08036EA7">
            <w:pPr>
              <w:pStyle w:val="219"/>
              <w:spacing w:line="240" w:lineRule="auto"/>
              <w:jc w:val="left"/>
              <w:rPr>
                <w:rFonts w:eastAsiaTheme="minorEastAsia"/>
                <w:kern w:val="2"/>
                <w:sz w:val="21"/>
                <w:szCs w:val="21"/>
                <w:lang w:val="en-US"/>
              </w:rPr>
            </w:pPr>
          </w:p>
        </w:tc>
        <w:tc>
          <w:tcPr>
            <w:tcW w:w="2654" w:type="dxa"/>
            <w:vAlign w:val="center"/>
          </w:tcPr>
          <w:p w14:paraId="1741C8F9">
            <w:pPr>
              <w:pStyle w:val="219"/>
              <w:spacing w:line="240" w:lineRule="auto"/>
              <w:jc w:val="left"/>
              <w:rPr>
                <w:rFonts w:eastAsiaTheme="minorEastAsia"/>
                <w:kern w:val="2"/>
                <w:sz w:val="21"/>
                <w:szCs w:val="21"/>
                <w:lang w:val="en-US"/>
              </w:rPr>
            </w:pPr>
          </w:p>
        </w:tc>
        <w:tc>
          <w:tcPr>
            <w:tcW w:w="1612" w:type="dxa"/>
            <w:vAlign w:val="center"/>
          </w:tcPr>
          <w:p w14:paraId="21CC19A4">
            <w:pPr>
              <w:pStyle w:val="219"/>
              <w:spacing w:line="240" w:lineRule="auto"/>
              <w:jc w:val="left"/>
              <w:rPr>
                <w:rFonts w:eastAsiaTheme="minorEastAsia"/>
                <w:kern w:val="2"/>
                <w:sz w:val="21"/>
                <w:szCs w:val="21"/>
                <w:lang w:val="en-US"/>
              </w:rPr>
            </w:pPr>
          </w:p>
        </w:tc>
        <w:tc>
          <w:tcPr>
            <w:tcW w:w="974" w:type="dxa"/>
            <w:vAlign w:val="center"/>
          </w:tcPr>
          <w:p w14:paraId="29CC1B6C">
            <w:pPr>
              <w:pStyle w:val="219"/>
              <w:spacing w:line="240" w:lineRule="auto"/>
              <w:jc w:val="left"/>
              <w:rPr>
                <w:rFonts w:eastAsiaTheme="minorEastAsia"/>
                <w:kern w:val="2"/>
                <w:sz w:val="21"/>
                <w:szCs w:val="21"/>
                <w:lang w:val="en-US"/>
              </w:rPr>
            </w:pPr>
          </w:p>
        </w:tc>
      </w:tr>
      <w:tr w14:paraId="393904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6CC8BD5B">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4A92CB62">
            <w:pPr>
              <w:pStyle w:val="219"/>
              <w:spacing w:line="240" w:lineRule="auto"/>
              <w:jc w:val="left"/>
              <w:rPr>
                <w:rFonts w:eastAsiaTheme="minorEastAsia"/>
                <w:kern w:val="2"/>
                <w:sz w:val="21"/>
                <w:szCs w:val="21"/>
                <w:lang w:val="en-US"/>
              </w:rPr>
            </w:pPr>
            <w:r>
              <w:rPr>
                <w:rFonts w:eastAsiaTheme="minorEastAsia"/>
                <w:kern w:val="2"/>
                <w:sz w:val="21"/>
                <w:szCs w:val="21"/>
                <w:lang w:val="en-US"/>
              </w:rPr>
              <w:t>组件尺寸</w:t>
            </w:r>
          </w:p>
        </w:tc>
        <w:tc>
          <w:tcPr>
            <w:tcW w:w="829" w:type="dxa"/>
            <w:vAlign w:val="center"/>
          </w:tcPr>
          <w:p w14:paraId="5F4E62C7">
            <w:pPr>
              <w:pStyle w:val="219"/>
              <w:spacing w:line="240" w:lineRule="auto"/>
              <w:jc w:val="left"/>
              <w:rPr>
                <w:rFonts w:eastAsiaTheme="minorEastAsia"/>
                <w:kern w:val="2"/>
                <w:sz w:val="21"/>
                <w:szCs w:val="21"/>
                <w:lang w:val="en-US"/>
              </w:rPr>
            </w:pPr>
            <w:r>
              <w:rPr>
                <w:rFonts w:eastAsiaTheme="minorEastAsia"/>
                <w:kern w:val="2"/>
                <w:sz w:val="21"/>
                <w:szCs w:val="21"/>
                <w:lang w:val="en-US"/>
              </w:rPr>
              <w:t>mm</w:t>
            </w:r>
          </w:p>
        </w:tc>
        <w:tc>
          <w:tcPr>
            <w:tcW w:w="2654" w:type="dxa"/>
            <w:vAlign w:val="center"/>
          </w:tcPr>
          <w:p w14:paraId="03E65E70">
            <w:pPr>
              <w:pStyle w:val="219"/>
              <w:spacing w:line="240" w:lineRule="auto"/>
              <w:jc w:val="left"/>
              <w:rPr>
                <w:rFonts w:eastAsiaTheme="minorEastAsia"/>
                <w:kern w:val="2"/>
                <w:sz w:val="21"/>
                <w:szCs w:val="21"/>
                <w:lang w:val="en-US"/>
              </w:rPr>
            </w:pPr>
          </w:p>
        </w:tc>
        <w:tc>
          <w:tcPr>
            <w:tcW w:w="1612" w:type="dxa"/>
            <w:vAlign w:val="center"/>
          </w:tcPr>
          <w:p w14:paraId="6AE00027">
            <w:pPr>
              <w:pStyle w:val="219"/>
              <w:spacing w:line="240" w:lineRule="auto"/>
              <w:jc w:val="left"/>
              <w:rPr>
                <w:rFonts w:eastAsiaTheme="minorEastAsia"/>
                <w:kern w:val="2"/>
                <w:sz w:val="21"/>
                <w:szCs w:val="21"/>
                <w:lang w:val="en-US"/>
              </w:rPr>
            </w:pPr>
          </w:p>
        </w:tc>
        <w:tc>
          <w:tcPr>
            <w:tcW w:w="974" w:type="dxa"/>
            <w:vAlign w:val="center"/>
          </w:tcPr>
          <w:p w14:paraId="32AC3574">
            <w:pPr>
              <w:pStyle w:val="219"/>
              <w:spacing w:line="240" w:lineRule="auto"/>
              <w:jc w:val="left"/>
              <w:rPr>
                <w:rFonts w:eastAsiaTheme="minorEastAsia"/>
                <w:kern w:val="2"/>
                <w:sz w:val="21"/>
                <w:szCs w:val="21"/>
                <w:lang w:val="en-US"/>
              </w:rPr>
            </w:pPr>
          </w:p>
        </w:tc>
      </w:tr>
      <w:tr w14:paraId="294DF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341BEF16">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37E604A">
            <w:pPr>
              <w:pStyle w:val="219"/>
              <w:spacing w:line="240" w:lineRule="auto"/>
              <w:jc w:val="left"/>
              <w:rPr>
                <w:rFonts w:eastAsiaTheme="minorEastAsia"/>
                <w:kern w:val="2"/>
                <w:sz w:val="21"/>
                <w:szCs w:val="21"/>
                <w:lang w:val="en-US"/>
              </w:rPr>
            </w:pPr>
            <w:r>
              <w:rPr>
                <w:rFonts w:eastAsiaTheme="minorEastAsia"/>
                <w:kern w:val="2"/>
                <w:sz w:val="21"/>
                <w:szCs w:val="21"/>
                <w:lang w:val="en-US"/>
              </w:rPr>
              <w:t>组件重量</w:t>
            </w:r>
          </w:p>
        </w:tc>
        <w:tc>
          <w:tcPr>
            <w:tcW w:w="829" w:type="dxa"/>
            <w:vAlign w:val="center"/>
          </w:tcPr>
          <w:p w14:paraId="7497638A">
            <w:pPr>
              <w:pStyle w:val="219"/>
              <w:spacing w:line="240" w:lineRule="auto"/>
              <w:jc w:val="left"/>
              <w:rPr>
                <w:rFonts w:eastAsiaTheme="minorEastAsia"/>
                <w:kern w:val="2"/>
                <w:sz w:val="21"/>
                <w:szCs w:val="21"/>
                <w:lang w:val="en-US"/>
              </w:rPr>
            </w:pPr>
            <w:r>
              <w:rPr>
                <w:rFonts w:eastAsiaTheme="minorEastAsia"/>
                <w:kern w:val="2"/>
                <w:sz w:val="21"/>
                <w:szCs w:val="21"/>
                <w:lang w:val="en-US"/>
              </w:rPr>
              <w:t>kg</w:t>
            </w:r>
          </w:p>
        </w:tc>
        <w:tc>
          <w:tcPr>
            <w:tcW w:w="2654" w:type="dxa"/>
            <w:vAlign w:val="center"/>
          </w:tcPr>
          <w:p w14:paraId="3A6662C0">
            <w:pPr>
              <w:pStyle w:val="219"/>
              <w:spacing w:line="240" w:lineRule="auto"/>
              <w:jc w:val="left"/>
              <w:rPr>
                <w:rFonts w:eastAsiaTheme="minorEastAsia"/>
                <w:kern w:val="2"/>
                <w:sz w:val="21"/>
                <w:szCs w:val="21"/>
                <w:lang w:val="en-US"/>
              </w:rPr>
            </w:pPr>
          </w:p>
        </w:tc>
        <w:tc>
          <w:tcPr>
            <w:tcW w:w="1612" w:type="dxa"/>
            <w:vAlign w:val="center"/>
          </w:tcPr>
          <w:p w14:paraId="7DCD1AC2">
            <w:pPr>
              <w:pStyle w:val="219"/>
              <w:spacing w:line="240" w:lineRule="auto"/>
              <w:jc w:val="left"/>
              <w:rPr>
                <w:rFonts w:eastAsiaTheme="minorEastAsia"/>
                <w:kern w:val="2"/>
                <w:sz w:val="21"/>
                <w:szCs w:val="21"/>
                <w:lang w:val="en-US"/>
              </w:rPr>
            </w:pPr>
          </w:p>
        </w:tc>
        <w:tc>
          <w:tcPr>
            <w:tcW w:w="974" w:type="dxa"/>
            <w:vAlign w:val="center"/>
          </w:tcPr>
          <w:p w14:paraId="7BBE048F">
            <w:pPr>
              <w:pStyle w:val="219"/>
              <w:spacing w:line="240" w:lineRule="auto"/>
              <w:jc w:val="left"/>
              <w:rPr>
                <w:rFonts w:eastAsiaTheme="minorEastAsia"/>
                <w:kern w:val="2"/>
                <w:sz w:val="21"/>
                <w:szCs w:val="21"/>
                <w:lang w:val="en-US"/>
              </w:rPr>
            </w:pPr>
          </w:p>
        </w:tc>
      </w:tr>
      <w:tr w14:paraId="5A118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75DE120F">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6512DBC2">
            <w:pPr>
              <w:pStyle w:val="219"/>
              <w:spacing w:line="240" w:lineRule="auto"/>
              <w:jc w:val="left"/>
              <w:rPr>
                <w:rFonts w:eastAsiaTheme="minorEastAsia"/>
                <w:kern w:val="2"/>
                <w:sz w:val="21"/>
                <w:szCs w:val="21"/>
                <w:lang w:val="en-US"/>
              </w:rPr>
            </w:pPr>
            <w:r>
              <w:rPr>
                <w:rFonts w:eastAsiaTheme="minorEastAsia"/>
                <w:kern w:val="2"/>
                <w:sz w:val="21"/>
                <w:szCs w:val="21"/>
                <w:lang w:val="en-US"/>
              </w:rPr>
              <w:t>标准测试条件下的电学参数</w:t>
            </w:r>
          </w:p>
        </w:tc>
      </w:tr>
      <w:tr w14:paraId="12F5FD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A25C830">
            <w:pPr>
              <w:pStyle w:val="219"/>
              <w:numPr>
                <w:ilvl w:val="0"/>
                <w:numId w:val="51"/>
              </w:numPr>
              <w:spacing w:line="240" w:lineRule="auto"/>
              <w:ind w:left="0" w:firstLine="0"/>
              <w:rPr>
                <w:rFonts w:eastAsiaTheme="minorEastAsia"/>
                <w:kern w:val="2"/>
                <w:sz w:val="21"/>
                <w:szCs w:val="21"/>
                <w:lang w:val="en-US"/>
              </w:rPr>
            </w:pPr>
          </w:p>
        </w:tc>
        <w:tc>
          <w:tcPr>
            <w:tcW w:w="2757" w:type="dxa"/>
            <w:vAlign w:val="center"/>
          </w:tcPr>
          <w:p w14:paraId="0C8BE9F5">
            <w:pPr>
              <w:pStyle w:val="219"/>
              <w:spacing w:line="240" w:lineRule="auto"/>
              <w:jc w:val="left"/>
              <w:rPr>
                <w:rFonts w:eastAsiaTheme="minorEastAsia"/>
                <w:kern w:val="2"/>
                <w:sz w:val="21"/>
                <w:szCs w:val="21"/>
                <w:lang w:val="en-US"/>
              </w:rPr>
            </w:pPr>
            <w:r>
              <w:rPr>
                <w:rFonts w:eastAsiaTheme="minorEastAsia"/>
                <w:kern w:val="2"/>
                <w:sz w:val="21"/>
                <w:szCs w:val="21"/>
                <w:lang w:val="en-US"/>
              </w:rPr>
              <w:t>峰值功率</w:t>
            </w:r>
          </w:p>
        </w:tc>
        <w:tc>
          <w:tcPr>
            <w:tcW w:w="829" w:type="dxa"/>
            <w:vAlign w:val="center"/>
          </w:tcPr>
          <w:p w14:paraId="35A9175F">
            <w:pPr>
              <w:pStyle w:val="219"/>
              <w:spacing w:line="240" w:lineRule="auto"/>
              <w:jc w:val="left"/>
              <w:rPr>
                <w:rFonts w:eastAsiaTheme="minorEastAsia"/>
                <w:kern w:val="2"/>
                <w:sz w:val="21"/>
                <w:szCs w:val="21"/>
                <w:lang w:val="en-US"/>
              </w:rPr>
            </w:pPr>
            <w:r>
              <w:rPr>
                <w:rFonts w:eastAsiaTheme="minorEastAsia"/>
                <w:kern w:val="2"/>
                <w:sz w:val="21"/>
                <w:szCs w:val="21"/>
                <w:lang w:val="en-US"/>
              </w:rPr>
              <w:t>Wp</w:t>
            </w:r>
          </w:p>
        </w:tc>
        <w:tc>
          <w:tcPr>
            <w:tcW w:w="2654" w:type="dxa"/>
            <w:vAlign w:val="center"/>
          </w:tcPr>
          <w:p w14:paraId="17D8F4D3">
            <w:pPr>
              <w:pStyle w:val="219"/>
              <w:spacing w:line="240" w:lineRule="auto"/>
              <w:jc w:val="left"/>
              <w:rPr>
                <w:rFonts w:eastAsiaTheme="minorEastAsia"/>
                <w:kern w:val="2"/>
                <w:sz w:val="21"/>
                <w:szCs w:val="21"/>
                <w:lang w:val="en-US"/>
              </w:rPr>
            </w:pPr>
          </w:p>
        </w:tc>
        <w:tc>
          <w:tcPr>
            <w:tcW w:w="1612" w:type="dxa"/>
            <w:vAlign w:val="center"/>
          </w:tcPr>
          <w:p w14:paraId="193F366E">
            <w:pPr>
              <w:pStyle w:val="219"/>
              <w:spacing w:line="240" w:lineRule="auto"/>
              <w:jc w:val="left"/>
              <w:rPr>
                <w:rFonts w:eastAsiaTheme="minorEastAsia"/>
                <w:kern w:val="2"/>
                <w:sz w:val="21"/>
                <w:szCs w:val="21"/>
                <w:lang w:val="en-US"/>
              </w:rPr>
            </w:pPr>
          </w:p>
        </w:tc>
        <w:tc>
          <w:tcPr>
            <w:tcW w:w="974" w:type="dxa"/>
            <w:vAlign w:val="center"/>
          </w:tcPr>
          <w:p w14:paraId="1AA98595">
            <w:pPr>
              <w:pStyle w:val="219"/>
              <w:spacing w:line="240" w:lineRule="auto"/>
              <w:jc w:val="left"/>
              <w:rPr>
                <w:rFonts w:eastAsiaTheme="minorEastAsia"/>
                <w:kern w:val="2"/>
                <w:sz w:val="21"/>
                <w:szCs w:val="21"/>
                <w:lang w:val="en-US"/>
              </w:rPr>
            </w:pPr>
          </w:p>
        </w:tc>
      </w:tr>
      <w:tr w14:paraId="2D7376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78AAAED4">
            <w:pPr>
              <w:pStyle w:val="219"/>
              <w:numPr>
                <w:ilvl w:val="0"/>
                <w:numId w:val="51"/>
              </w:numPr>
              <w:spacing w:line="240" w:lineRule="auto"/>
              <w:ind w:left="0" w:firstLine="0"/>
              <w:rPr>
                <w:rFonts w:eastAsiaTheme="minorEastAsia"/>
                <w:kern w:val="2"/>
                <w:sz w:val="21"/>
                <w:szCs w:val="21"/>
                <w:lang w:val="en-US"/>
              </w:rPr>
            </w:pPr>
          </w:p>
        </w:tc>
        <w:tc>
          <w:tcPr>
            <w:tcW w:w="2757" w:type="dxa"/>
            <w:vAlign w:val="center"/>
          </w:tcPr>
          <w:p w14:paraId="6FFDF05F">
            <w:pPr>
              <w:pStyle w:val="219"/>
              <w:spacing w:line="240" w:lineRule="auto"/>
              <w:jc w:val="left"/>
              <w:rPr>
                <w:rFonts w:eastAsiaTheme="minorEastAsia"/>
                <w:kern w:val="2"/>
                <w:sz w:val="21"/>
                <w:szCs w:val="21"/>
                <w:lang w:val="en-US"/>
              </w:rPr>
            </w:pPr>
            <w:r>
              <w:rPr>
                <w:rFonts w:eastAsiaTheme="minorEastAsia"/>
                <w:kern w:val="2"/>
                <w:sz w:val="21"/>
                <w:szCs w:val="21"/>
                <w:lang w:val="en-US"/>
              </w:rPr>
              <w:t>开路电压（Voc）</w:t>
            </w:r>
          </w:p>
        </w:tc>
        <w:tc>
          <w:tcPr>
            <w:tcW w:w="829" w:type="dxa"/>
            <w:vAlign w:val="center"/>
          </w:tcPr>
          <w:p w14:paraId="5E8B0A37">
            <w:pPr>
              <w:pStyle w:val="219"/>
              <w:spacing w:line="240" w:lineRule="auto"/>
              <w:jc w:val="left"/>
              <w:rPr>
                <w:rFonts w:eastAsiaTheme="minorEastAsia"/>
                <w:kern w:val="2"/>
                <w:sz w:val="21"/>
                <w:szCs w:val="21"/>
                <w:lang w:val="en-US"/>
              </w:rPr>
            </w:pPr>
            <w:r>
              <w:rPr>
                <w:rFonts w:eastAsiaTheme="minorEastAsia"/>
                <w:kern w:val="2"/>
                <w:sz w:val="21"/>
                <w:szCs w:val="21"/>
                <w:lang w:val="en-US"/>
              </w:rPr>
              <w:t>V</w:t>
            </w:r>
          </w:p>
        </w:tc>
        <w:tc>
          <w:tcPr>
            <w:tcW w:w="2654" w:type="dxa"/>
            <w:vAlign w:val="center"/>
          </w:tcPr>
          <w:p w14:paraId="2CE737E6">
            <w:pPr>
              <w:pStyle w:val="219"/>
              <w:spacing w:line="240" w:lineRule="auto"/>
              <w:jc w:val="left"/>
              <w:rPr>
                <w:rFonts w:eastAsiaTheme="minorEastAsia"/>
                <w:kern w:val="2"/>
                <w:sz w:val="21"/>
                <w:szCs w:val="21"/>
                <w:lang w:val="en-US"/>
              </w:rPr>
            </w:pPr>
          </w:p>
        </w:tc>
        <w:tc>
          <w:tcPr>
            <w:tcW w:w="1612" w:type="dxa"/>
            <w:vAlign w:val="center"/>
          </w:tcPr>
          <w:p w14:paraId="0E0F90F0">
            <w:pPr>
              <w:pStyle w:val="219"/>
              <w:spacing w:line="240" w:lineRule="auto"/>
              <w:jc w:val="left"/>
              <w:rPr>
                <w:rFonts w:eastAsiaTheme="minorEastAsia"/>
                <w:kern w:val="2"/>
                <w:sz w:val="21"/>
                <w:szCs w:val="21"/>
                <w:lang w:val="en-US"/>
              </w:rPr>
            </w:pPr>
          </w:p>
        </w:tc>
        <w:tc>
          <w:tcPr>
            <w:tcW w:w="974" w:type="dxa"/>
            <w:vAlign w:val="center"/>
          </w:tcPr>
          <w:p w14:paraId="6F2508F5">
            <w:pPr>
              <w:pStyle w:val="219"/>
              <w:spacing w:line="240" w:lineRule="auto"/>
              <w:jc w:val="left"/>
              <w:rPr>
                <w:rFonts w:eastAsiaTheme="minorEastAsia"/>
                <w:kern w:val="2"/>
                <w:sz w:val="21"/>
                <w:szCs w:val="21"/>
                <w:lang w:val="en-US"/>
              </w:rPr>
            </w:pPr>
          </w:p>
        </w:tc>
      </w:tr>
      <w:tr w14:paraId="4E8517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5CB8D595">
            <w:pPr>
              <w:pStyle w:val="219"/>
              <w:numPr>
                <w:ilvl w:val="0"/>
                <w:numId w:val="51"/>
              </w:numPr>
              <w:spacing w:line="240" w:lineRule="auto"/>
              <w:ind w:left="0" w:firstLine="0"/>
              <w:rPr>
                <w:rFonts w:eastAsiaTheme="minorEastAsia"/>
                <w:kern w:val="2"/>
                <w:sz w:val="21"/>
                <w:szCs w:val="21"/>
                <w:lang w:val="en-US"/>
              </w:rPr>
            </w:pPr>
          </w:p>
        </w:tc>
        <w:tc>
          <w:tcPr>
            <w:tcW w:w="2757" w:type="dxa"/>
            <w:vAlign w:val="center"/>
          </w:tcPr>
          <w:p w14:paraId="5D84D380">
            <w:pPr>
              <w:pStyle w:val="219"/>
              <w:spacing w:line="240" w:lineRule="auto"/>
              <w:jc w:val="left"/>
              <w:rPr>
                <w:rFonts w:eastAsiaTheme="minorEastAsia"/>
                <w:kern w:val="2"/>
                <w:sz w:val="21"/>
                <w:szCs w:val="21"/>
                <w:lang w:val="en-US"/>
              </w:rPr>
            </w:pPr>
            <w:r>
              <w:rPr>
                <w:rFonts w:eastAsiaTheme="minorEastAsia"/>
                <w:kern w:val="2"/>
                <w:sz w:val="21"/>
                <w:szCs w:val="21"/>
                <w:lang w:val="en-US"/>
              </w:rPr>
              <w:t>短路电流（Isc）</w:t>
            </w:r>
          </w:p>
        </w:tc>
        <w:tc>
          <w:tcPr>
            <w:tcW w:w="829" w:type="dxa"/>
            <w:vAlign w:val="center"/>
          </w:tcPr>
          <w:p w14:paraId="7DC34549">
            <w:pPr>
              <w:pStyle w:val="219"/>
              <w:spacing w:line="240" w:lineRule="auto"/>
              <w:jc w:val="left"/>
              <w:rPr>
                <w:rFonts w:eastAsiaTheme="minorEastAsia"/>
                <w:kern w:val="2"/>
                <w:sz w:val="21"/>
                <w:szCs w:val="21"/>
                <w:lang w:val="en-US"/>
              </w:rPr>
            </w:pPr>
            <w:r>
              <w:rPr>
                <w:rFonts w:eastAsiaTheme="minorEastAsia"/>
                <w:kern w:val="2"/>
                <w:sz w:val="21"/>
                <w:szCs w:val="21"/>
                <w:lang w:val="en-US"/>
              </w:rPr>
              <w:t>A</w:t>
            </w:r>
          </w:p>
        </w:tc>
        <w:tc>
          <w:tcPr>
            <w:tcW w:w="2654" w:type="dxa"/>
            <w:vAlign w:val="center"/>
          </w:tcPr>
          <w:p w14:paraId="47930F21">
            <w:pPr>
              <w:pStyle w:val="219"/>
              <w:spacing w:line="240" w:lineRule="auto"/>
              <w:jc w:val="left"/>
              <w:rPr>
                <w:rFonts w:eastAsiaTheme="minorEastAsia"/>
                <w:kern w:val="2"/>
                <w:sz w:val="21"/>
                <w:szCs w:val="21"/>
                <w:lang w:val="en-US"/>
              </w:rPr>
            </w:pPr>
          </w:p>
        </w:tc>
        <w:tc>
          <w:tcPr>
            <w:tcW w:w="1612" w:type="dxa"/>
            <w:vAlign w:val="center"/>
          </w:tcPr>
          <w:p w14:paraId="1AD20336">
            <w:pPr>
              <w:pStyle w:val="219"/>
              <w:spacing w:line="240" w:lineRule="auto"/>
              <w:jc w:val="left"/>
              <w:rPr>
                <w:rFonts w:eastAsiaTheme="minorEastAsia"/>
                <w:kern w:val="2"/>
                <w:sz w:val="21"/>
                <w:szCs w:val="21"/>
                <w:lang w:val="en-US"/>
              </w:rPr>
            </w:pPr>
          </w:p>
        </w:tc>
        <w:tc>
          <w:tcPr>
            <w:tcW w:w="974" w:type="dxa"/>
            <w:vAlign w:val="center"/>
          </w:tcPr>
          <w:p w14:paraId="5E1554CF">
            <w:pPr>
              <w:pStyle w:val="219"/>
              <w:spacing w:line="240" w:lineRule="auto"/>
              <w:jc w:val="left"/>
              <w:rPr>
                <w:rFonts w:eastAsiaTheme="minorEastAsia"/>
                <w:kern w:val="2"/>
                <w:sz w:val="21"/>
                <w:szCs w:val="21"/>
                <w:lang w:val="en-US"/>
              </w:rPr>
            </w:pPr>
          </w:p>
        </w:tc>
      </w:tr>
      <w:tr w14:paraId="10352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E29E223">
            <w:pPr>
              <w:pStyle w:val="219"/>
              <w:numPr>
                <w:ilvl w:val="0"/>
                <w:numId w:val="51"/>
              </w:numPr>
              <w:spacing w:line="240" w:lineRule="auto"/>
              <w:ind w:left="0" w:firstLine="0"/>
              <w:rPr>
                <w:rFonts w:eastAsiaTheme="minorEastAsia"/>
                <w:kern w:val="2"/>
                <w:sz w:val="21"/>
                <w:szCs w:val="21"/>
                <w:lang w:val="en-US"/>
              </w:rPr>
            </w:pPr>
          </w:p>
        </w:tc>
        <w:tc>
          <w:tcPr>
            <w:tcW w:w="2757" w:type="dxa"/>
            <w:vAlign w:val="center"/>
          </w:tcPr>
          <w:p w14:paraId="38A410EE">
            <w:pPr>
              <w:pStyle w:val="219"/>
              <w:spacing w:line="240" w:lineRule="auto"/>
              <w:jc w:val="left"/>
              <w:rPr>
                <w:rFonts w:eastAsiaTheme="minorEastAsia"/>
                <w:kern w:val="2"/>
                <w:sz w:val="21"/>
                <w:szCs w:val="21"/>
                <w:lang w:val="en-US"/>
              </w:rPr>
            </w:pPr>
            <w:r>
              <w:rPr>
                <w:rFonts w:eastAsiaTheme="minorEastAsia"/>
                <w:kern w:val="2"/>
                <w:sz w:val="21"/>
                <w:szCs w:val="21"/>
                <w:lang w:val="en-US"/>
              </w:rPr>
              <w:t>工作电压（Vmppt）</w:t>
            </w:r>
          </w:p>
        </w:tc>
        <w:tc>
          <w:tcPr>
            <w:tcW w:w="829" w:type="dxa"/>
            <w:vAlign w:val="center"/>
          </w:tcPr>
          <w:p w14:paraId="24ED7648">
            <w:pPr>
              <w:pStyle w:val="219"/>
              <w:spacing w:line="240" w:lineRule="auto"/>
              <w:jc w:val="left"/>
              <w:rPr>
                <w:rFonts w:eastAsiaTheme="minorEastAsia"/>
                <w:kern w:val="2"/>
                <w:sz w:val="21"/>
                <w:szCs w:val="21"/>
                <w:lang w:val="en-US"/>
              </w:rPr>
            </w:pPr>
            <w:r>
              <w:rPr>
                <w:rFonts w:eastAsiaTheme="minorEastAsia"/>
                <w:kern w:val="2"/>
                <w:sz w:val="21"/>
                <w:szCs w:val="21"/>
                <w:lang w:val="en-US"/>
              </w:rPr>
              <w:t>V</w:t>
            </w:r>
          </w:p>
        </w:tc>
        <w:tc>
          <w:tcPr>
            <w:tcW w:w="2654" w:type="dxa"/>
            <w:vAlign w:val="center"/>
          </w:tcPr>
          <w:p w14:paraId="679CAD76">
            <w:pPr>
              <w:pStyle w:val="219"/>
              <w:spacing w:line="240" w:lineRule="auto"/>
              <w:jc w:val="left"/>
              <w:rPr>
                <w:rFonts w:eastAsiaTheme="minorEastAsia"/>
                <w:kern w:val="2"/>
                <w:sz w:val="21"/>
                <w:szCs w:val="21"/>
                <w:lang w:val="en-US"/>
              </w:rPr>
            </w:pPr>
          </w:p>
        </w:tc>
        <w:tc>
          <w:tcPr>
            <w:tcW w:w="1612" w:type="dxa"/>
            <w:vAlign w:val="center"/>
          </w:tcPr>
          <w:p w14:paraId="74F21830">
            <w:pPr>
              <w:pStyle w:val="219"/>
              <w:spacing w:line="240" w:lineRule="auto"/>
              <w:jc w:val="left"/>
              <w:rPr>
                <w:rFonts w:eastAsiaTheme="minorEastAsia"/>
                <w:kern w:val="2"/>
                <w:sz w:val="21"/>
                <w:szCs w:val="21"/>
                <w:lang w:val="en-US"/>
              </w:rPr>
            </w:pPr>
          </w:p>
        </w:tc>
        <w:tc>
          <w:tcPr>
            <w:tcW w:w="974" w:type="dxa"/>
            <w:vAlign w:val="center"/>
          </w:tcPr>
          <w:p w14:paraId="4D508F1E">
            <w:pPr>
              <w:pStyle w:val="219"/>
              <w:spacing w:line="240" w:lineRule="auto"/>
              <w:jc w:val="left"/>
              <w:rPr>
                <w:rFonts w:eastAsiaTheme="minorEastAsia"/>
                <w:kern w:val="2"/>
                <w:sz w:val="21"/>
                <w:szCs w:val="21"/>
                <w:lang w:val="en-US"/>
              </w:rPr>
            </w:pPr>
          </w:p>
        </w:tc>
      </w:tr>
      <w:tr w14:paraId="5FF5E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459ED748">
            <w:pPr>
              <w:pStyle w:val="219"/>
              <w:numPr>
                <w:ilvl w:val="0"/>
                <w:numId w:val="51"/>
              </w:numPr>
              <w:spacing w:line="240" w:lineRule="auto"/>
              <w:ind w:left="0" w:firstLine="0"/>
              <w:rPr>
                <w:rFonts w:eastAsiaTheme="minorEastAsia"/>
                <w:kern w:val="2"/>
                <w:sz w:val="21"/>
                <w:szCs w:val="21"/>
                <w:lang w:val="en-US"/>
              </w:rPr>
            </w:pPr>
          </w:p>
        </w:tc>
        <w:tc>
          <w:tcPr>
            <w:tcW w:w="2757" w:type="dxa"/>
            <w:vAlign w:val="center"/>
          </w:tcPr>
          <w:p w14:paraId="77804016">
            <w:pPr>
              <w:pStyle w:val="219"/>
              <w:spacing w:line="240" w:lineRule="auto"/>
              <w:jc w:val="left"/>
              <w:rPr>
                <w:rFonts w:eastAsiaTheme="minorEastAsia"/>
                <w:kern w:val="2"/>
                <w:sz w:val="21"/>
                <w:szCs w:val="21"/>
                <w:lang w:val="en-US"/>
              </w:rPr>
            </w:pPr>
            <w:r>
              <w:rPr>
                <w:rFonts w:eastAsiaTheme="minorEastAsia"/>
                <w:kern w:val="2"/>
                <w:sz w:val="21"/>
                <w:szCs w:val="21"/>
                <w:lang w:val="en-US"/>
              </w:rPr>
              <w:t>工作电流（Imppt）</w:t>
            </w:r>
          </w:p>
        </w:tc>
        <w:tc>
          <w:tcPr>
            <w:tcW w:w="829" w:type="dxa"/>
            <w:vAlign w:val="center"/>
          </w:tcPr>
          <w:p w14:paraId="0F32C0C5">
            <w:pPr>
              <w:pStyle w:val="219"/>
              <w:spacing w:line="240" w:lineRule="auto"/>
              <w:jc w:val="left"/>
              <w:rPr>
                <w:rFonts w:eastAsiaTheme="minorEastAsia"/>
                <w:kern w:val="2"/>
                <w:sz w:val="21"/>
                <w:szCs w:val="21"/>
                <w:lang w:val="en-US"/>
              </w:rPr>
            </w:pPr>
            <w:r>
              <w:rPr>
                <w:rFonts w:eastAsiaTheme="minorEastAsia"/>
                <w:kern w:val="2"/>
                <w:sz w:val="21"/>
                <w:szCs w:val="21"/>
                <w:lang w:val="en-US"/>
              </w:rPr>
              <w:t>A</w:t>
            </w:r>
          </w:p>
        </w:tc>
        <w:tc>
          <w:tcPr>
            <w:tcW w:w="2654" w:type="dxa"/>
            <w:vAlign w:val="center"/>
          </w:tcPr>
          <w:p w14:paraId="2B160473">
            <w:pPr>
              <w:pStyle w:val="219"/>
              <w:spacing w:line="240" w:lineRule="auto"/>
              <w:jc w:val="left"/>
              <w:rPr>
                <w:rFonts w:eastAsiaTheme="minorEastAsia"/>
                <w:kern w:val="2"/>
                <w:sz w:val="21"/>
                <w:szCs w:val="21"/>
                <w:lang w:val="en-US"/>
              </w:rPr>
            </w:pPr>
          </w:p>
        </w:tc>
        <w:tc>
          <w:tcPr>
            <w:tcW w:w="1612" w:type="dxa"/>
            <w:vAlign w:val="center"/>
          </w:tcPr>
          <w:p w14:paraId="234A75BB">
            <w:pPr>
              <w:pStyle w:val="219"/>
              <w:spacing w:line="240" w:lineRule="auto"/>
              <w:jc w:val="left"/>
              <w:rPr>
                <w:rFonts w:eastAsiaTheme="minorEastAsia"/>
                <w:kern w:val="2"/>
                <w:sz w:val="21"/>
                <w:szCs w:val="21"/>
                <w:lang w:val="en-US"/>
              </w:rPr>
            </w:pPr>
          </w:p>
        </w:tc>
        <w:tc>
          <w:tcPr>
            <w:tcW w:w="974" w:type="dxa"/>
            <w:vAlign w:val="center"/>
          </w:tcPr>
          <w:p w14:paraId="6C48EB20">
            <w:pPr>
              <w:pStyle w:val="219"/>
              <w:spacing w:line="240" w:lineRule="auto"/>
              <w:jc w:val="left"/>
              <w:rPr>
                <w:rFonts w:eastAsiaTheme="minorEastAsia"/>
                <w:kern w:val="2"/>
                <w:sz w:val="21"/>
                <w:szCs w:val="21"/>
                <w:lang w:val="en-US"/>
              </w:rPr>
            </w:pPr>
          </w:p>
        </w:tc>
      </w:tr>
      <w:tr w14:paraId="18B38B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exact"/>
          <w:jc w:val="right"/>
        </w:trPr>
        <w:tc>
          <w:tcPr>
            <w:tcW w:w="722" w:type="dxa"/>
            <w:vAlign w:val="center"/>
          </w:tcPr>
          <w:p w14:paraId="75DF77B2">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5F1E790C">
            <w:pPr>
              <w:pStyle w:val="219"/>
              <w:spacing w:line="240" w:lineRule="auto"/>
              <w:jc w:val="left"/>
              <w:rPr>
                <w:rFonts w:eastAsiaTheme="minorEastAsia"/>
                <w:lang w:val="en-US"/>
              </w:rPr>
            </w:pPr>
            <w:r>
              <w:rPr>
                <w:rFonts w:eastAsiaTheme="minorEastAsia"/>
                <w:kern w:val="2"/>
                <w:sz w:val="21"/>
                <w:szCs w:val="21"/>
                <w:lang w:val="en-US"/>
              </w:rPr>
              <w:t>标称工作温度（NOCT）</w:t>
            </w:r>
          </w:p>
        </w:tc>
        <w:tc>
          <w:tcPr>
            <w:tcW w:w="829" w:type="dxa"/>
            <w:vAlign w:val="center"/>
          </w:tcPr>
          <w:p w14:paraId="3BC20E43">
            <w:pPr>
              <w:pStyle w:val="219"/>
              <w:spacing w:line="240" w:lineRule="auto"/>
              <w:jc w:val="left"/>
              <w:rPr>
                <w:rFonts w:eastAsiaTheme="minorEastAsia"/>
                <w:kern w:val="2"/>
                <w:sz w:val="21"/>
                <w:szCs w:val="21"/>
                <w:lang w:val="en-US"/>
              </w:rPr>
            </w:pPr>
          </w:p>
        </w:tc>
        <w:tc>
          <w:tcPr>
            <w:tcW w:w="2654" w:type="dxa"/>
            <w:vAlign w:val="center"/>
          </w:tcPr>
          <w:p w14:paraId="08E4F8DF">
            <w:pPr>
              <w:pStyle w:val="219"/>
              <w:spacing w:line="240" w:lineRule="auto"/>
              <w:jc w:val="left"/>
              <w:rPr>
                <w:rFonts w:eastAsiaTheme="minorEastAsia"/>
                <w:kern w:val="2"/>
                <w:sz w:val="21"/>
                <w:szCs w:val="21"/>
                <w:lang w:val="en-US"/>
              </w:rPr>
            </w:pPr>
          </w:p>
        </w:tc>
        <w:tc>
          <w:tcPr>
            <w:tcW w:w="1612" w:type="dxa"/>
            <w:vAlign w:val="center"/>
          </w:tcPr>
          <w:p w14:paraId="41D75B16">
            <w:pPr>
              <w:pStyle w:val="219"/>
              <w:spacing w:line="240" w:lineRule="auto"/>
              <w:jc w:val="left"/>
              <w:rPr>
                <w:rFonts w:eastAsiaTheme="minorEastAsia"/>
                <w:kern w:val="2"/>
                <w:sz w:val="21"/>
                <w:szCs w:val="21"/>
                <w:lang w:val="en-US"/>
              </w:rPr>
            </w:pPr>
          </w:p>
        </w:tc>
        <w:tc>
          <w:tcPr>
            <w:tcW w:w="974" w:type="dxa"/>
            <w:vAlign w:val="center"/>
          </w:tcPr>
          <w:p w14:paraId="6E7256E5">
            <w:pPr>
              <w:pStyle w:val="219"/>
              <w:spacing w:line="240" w:lineRule="auto"/>
              <w:jc w:val="left"/>
              <w:rPr>
                <w:rFonts w:eastAsiaTheme="minorEastAsia"/>
                <w:kern w:val="2"/>
                <w:sz w:val="21"/>
                <w:szCs w:val="21"/>
                <w:lang w:val="en-US"/>
              </w:rPr>
            </w:pPr>
          </w:p>
        </w:tc>
      </w:tr>
      <w:tr w14:paraId="35EC2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40F4F049">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327EBE02">
            <w:pPr>
              <w:pStyle w:val="219"/>
              <w:spacing w:line="240" w:lineRule="auto"/>
              <w:jc w:val="left"/>
              <w:rPr>
                <w:rFonts w:eastAsiaTheme="minorEastAsia"/>
                <w:kern w:val="2"/>
                <w:sz w:val="21"/>
                <w:szCs w:val="21"/>
                <w:lang w:val="en-US"/>
              </w:rPr>
            </w:pPr>
            <w:r>
              <w:rPr>
                <w:rFonts w:eastAsiaTheme="minorEastAsia"/>
                <w:kern w:val="2"/>
                <w:sz w:val="21"/>
                <w:szCs w:val="21"/>
                <w:lang w:val="en-US"/>
              </w:rPr>
              <w:t>标称工作温度下的电学参数</w:t>
            </w:r>
          </w:p>
        </w:tc>
      </w:tr>
      <w:tr w14:paraId="23F7A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6622BF6">
            <w:pPr>
              <w:pStyle w:val="219"/>
              <w:numPr>
                <w:ilvl w:val="0"/>
                <w:numId w:val="52"/>
              </w:numPr>
              <w:spacing w:line="240" w:lineRule="auto"/>
              <w:ind w:left="0" w:firstLine="0"/>
              <w:rPr>
                <w:rFonts w:eastAsiaTheme="minorEastAsia"/>
                <w:kern w:val="2"/>
                <w:sz w:val="21"/>
                <w:szCs w:val="21"/>
                <w:lang w:val="en-US"/>
              </w:rPr>
            </w:pPr>
          </w:p>
        </w:tc>
        <w:tc>
          <w:tcPr>
            <w:tcW w:w="2757" w:type="dxa"/>
            <w:vAlign w:val="center"/>
          </w:tcPr>
          <w:p w14:paraId="6C42DE42">
            <w:pPr>
              <w:pStyle w:val="219"/>
              <w:spacing w:line="240" w:lineRule="auto"/>
              <w:jc w:val="left"/>
              <w:rPr>
                <w:rFonts w:eastAsiaTheme="minorEastAsia"/>
                <w:kern w:val="2"/>
                <w:sz w:val="21"/>
                <w:szCs w:val="21"/>
                <w:lang w:val="en-US"/>
              </w:rPr>
            </w:pPr>
            <w:r>
              <w:rPr>
                <w:rFonts w:eastAsiaTheme="minorEastAsia"/>
                <w:kern w:val="2"/>
                <w:sz w:val="21"/>
                <w:szCs w:val="21"/>
                <w:lang w:val="en-US"/>
              </w:rPr>
              <w:t>峰值功率</w:t>
            </w:r>
          </w:p>
        </w:tc>
        <w:tc>
          <w:tcPr>
            <w:tcW w:w="829" w:type="dxa"/>
            <w:vAlign w:val="center"/>
          </w:tcPr>
          <w:p w14:paraId="6424F36C">
            <w:pPr>
              <w:pStyle w:val="219"/>
              <w:spacing w:line="240" w:lineRule="auto"/>
              <w:jc w:val="left"/>
              <w:rPr>
                <w:rFonts w:eastAsiaTheme="minorEastAsia"/>
                <w:kern w:val="2"/>
                <w:sz w:val="21"/>
                <w:szCs w:val="21"/>
                <w:lang w:val="en-US"/>
              </w:rPr>
            </w:pPr>
            <w:r>
              <w:rPr>
                <w:rFonts w:eastAsiaTheme="minorEastAsia"/>
                <w:kern w:val="2"/>
                <w:sz w:val="21"/>
                <w:szCs w:val="21"/>
                <w:lang w:val="en-US"/>
              </w:rPr>
              <w:t>Wp</w:t>
            </w:r>
          </w:p>
        </w:tc>
        <w:tc>
          <w:tcPr>
            <w:tcW w:w="2654" w:type="dxa"/>
            <w:vAlign w:val="center"/>
          </w:tcPr>
          <w:p w14:paraId="2CFC3283">
            <w:pPr>
              <w:pStyle w:val="219"/>
              <w:spacing w:line="240" w:lineRule="auto"/>
              <w:jc w:val="left"/>
              <w:rPr>
                <w:rFonts w:eastAsiaTheme="minorEastAsia"/>
                <w:kern w:val="2"/>
                <w:sz w:val="21"/>
                <w:szCs w:val="21"/>
                <w:lang w:val="en-US"/>
              </w:rPr>
            </w:pPr>
          </w:p>
        </w:tc>
        <w:tc>
          <w:tcPr>
            <w:tcW w:w="1612" w:type="dxa"/>
            <w:vAlign w:val="center"/>
          </w:tcPr>
          <w:p w14:paraId="43256B03">
            <w:pPr>
              <w:pStyle w:val="219"/>
              <w:spacing w:line="240" w:lineRule="auto"/>
              <w:jc w:val="left"/>
              <w:rPr>
                <w:rFonts w:eastAsiaTheme="minorEastAsia"/>
                <w:kern w:val="2"/>
                <w:sz w:val="21"/>
                <w:szCs w:val="21"/>
                <w:lang w:val="en-US"/>
              </w:rPr>
            </w:pPr>
          </w:p>
        </w:tc>
        <w:tc>
          <w:tcPr>
            <w:tcW w:w="974" w:type="dxa"/>
            <w:vAlign w:val="center"/>
          </w:tcPr>
          <w:p w14:paraId="1A38ABFA">
            <w:pPr>
              <w:pStyle w:val="219"/>
              <w:spacing w:line="240" w:lineRule="auto"/>
              <w:jc w:val="left"/>
              <w:rPr>
                <w:rFonts w:eastAsiaTheme="minorEastAsia"/>
                <w:kern w:val="2"/>
                <w:sz w:val="21"/>
                <w:szCs w:val="21"/>
                <w:lang w:val="en-US"/>
              </w:rPr>
            </w:pPr>
          </w:p>
        </w:tc>
      </w:tr>
      <w:tr w14:paraId="41A090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75CFC984">
            <w:pPr>
              <w:pStyle w:val="219"/>
              <w:numPr>
                <w:ilvl w:val="0"/>
                <w:numId w:val="52"/>
              </w:numPr>
              <w:spacing w:line="240" w:lineRule="auto"/>
              <w:ind w:left="0" w:firstLine="0"/>
              <w:rPr>
                <w:rFonts w:eastAsiaTheme="minorEastAsia"/>
                <w:kern w:val="2"/>
                <w:sz w:val="21"/>
                <w:szCs w:val="21"/>
                <w:lang w:val="en-US"/>
              </w:rPr>
            </w:pPr>
          </w:p>
        </w:tc>
        <w:tc>
          <w:tcPr>
            <w:tcW w:w="2757" w:type="dxa"/>
            <w:vAlign w:val="center"/>
          </w:tcPr>
          <w:p w14:paraId="6DB2CF22">
            <w:pPr>
              <w:pStyle w:val="219"/>
              <w:spacing w:line="240" w:lineRule="auto"/>
              <w:jc w:val="left"/>
              <w:rPr>
                <w:rFonts w:eastAsiaTheme="minorEastAsia"/>
                <w:kern w:val="2"/>
                <w:sz w:val="21"/>
                <w:szCs w:val="21"/>
                <w:lang w:val="en-US"/>
              </w:rPr>
            </w:pPr>
            <w:r>
              <w:rPr>
                <w:rFonts w:eastAsiaTheme="minorEastAsia"/>
                <w:kern w:val="2"/>
                <w:sz w:val="21"/>
                <w:szCs w:val="21"/>
                <w:lang w:val="en-US"/>
              </w:rPr>
              <w:t>开路电压（Voc）</w:t>
            </w:r>
          </w:p>
        </w:tc>
        <w:tc>
          <w:tcPr>
            <w:tcW w:w="829" w:type="dxa"/>
            <w:vAlign w:val="center"/>
          </w:tcPr>
          <w:p w14:paraId="3A8C1C35">
            <w:pPr>
              <w:pStyle w:val="219"/>
              <w:spacing w:line="240" w:lineRule="auto"/>
              <w:jc w:val="left"/>
              <w:rPr>
                <w:rFonts w:eastAsiaTheme="minorEastAsia"/>
                <w:kern w:val="2"/>
                <w:sz w:val="21"/>
                <w:szCs w:val="21"/>
                <w:lang w:val="en-US"/>
              </w:rPr>
            </w:pPr>
            <w:r>
              <w:rPr>
                <w:rFonts w:eastAsiaTheme="minorEastAsia"/>
                <w:kern w:val="2"/>
                <w:sz w:val="21"/>
                <w:szCs w:val="21"/>
                <w:lang w:val="en-US"/>
              </w:rPr>
              <w:t>V</w:t>
            </w:r>
          </w:p>
        </w:tc>
        <w:tc>
          <w:tcPr>
            <w:tcW w:w="2654" w:type="dxa"/>
            <w:vAlign w:val="center"/>
          </w:tcPr>
          <w:p w14:paraId="16FF5C92">
            <w:pPr>
              <w:pStyle w:val="219"/>
              <w:spacing w:line="240" w:lineRule="auto"/>
              <w:jc w:val="left"/>
              <w:rPr>
                <w:rFonts w:eastAsiaTheme="minorEastAsia"/>
                <w:kern w:val="2"/>
                <w:sz w:val="21"/>
                <w:szCs w:val="21"/>
                <w:lang w:val="en-US"/>
              </w:rPr>
            </w:pPr>
          </w:p>
        </w:tc>
        <w:tc>
          <w:tcPr>
            <w:tcW w:w="1612" w:type="dxa"/>
            <w:vAlign w:val="center"/>
          </w:tcPr>
          <w:p w14:paraId="12F049FD">
            <w:pPr>
              <w:pStyle w:val="219"/>
              <w:spacing w:line="240" w:lineRule="auto"/>
              <w:jc w:val="left"/>
              <w:rPr>
                <w:rFonts w:eastAsiaTheme="minorEastAsia"/>
                <w:kern w:val="2"/>
                <w:sz w:val="21"/>
                <w:szCs w:val="21"/>
                <w:lang w:val="en-US"/>
              </w:rPr>
            </w:pPr>
          </w:p>
        </w:tc>
        <w:tc>
          <w:tcPr>
            <w:tcW w:w="974" w:type="dxa"/>
            <w:vAlign w:val="center"/>
          </w:tcPr>
          <w:p w14:paraId="79E14126">
            <w:pPr>
              <w:pStyle w:val="219"/>
              <w:spacing w:line="240" w:lineRule="auto"/>
              <w:jc w:val="left"/>
              <w:rPr>
                <w:rFonts w:eastAsiaTheme="minorEastAsia"/>
                <w:kern w:val="2"/>
                <w:sz w:val="21"/>
                <w:szCs w:val="21"/>
                <w:lang w:val="en-US"/>
              </w:rPr>
            </w:pPr>
          </w:p>
        </w:tc>
      </w:tr>
      <w:tr w14:paraId="288730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25A1686">
            <w:pPr>
              <w:pStyle w:val="219"/>
              <w:numPr>
                <w:ilvl w:val="0"/>
                <w:numId w:val="52"/>
              </w:numPr>
              <w:spacing w:line="240" w:lineRule="auto"/>
              <w:ind w:left="0" w:firstLine="0"/>
              <w:rPr>
                <w:rFonts w:eastAsiaTheme="minorEastAsia"/>
                <w:kern w:val="2"/>
                <w:sz w:val="21"/>
                <w:szCs w:val="21"/>
                <w:lang w:val="en-US"/>
              </w:rPr>
            </w:pPr>
          </w:p>
        </w:tc>
        <w:tc>
          <w:tcPr>
            <w:tcW w:w="2757" w:type="dxa"/>
            <w:vAlign w:val="center"/>
          </w:tcPr>
          <w:p w14:paraId="78F49D2E">
            <w:pPr>
              <w:pStyle w:val="219"/>
              <w:spacing w:line="240" w:lineRule="auto"/>
              <w:jc w:val="left"/>
              <w:rPr>
                <w:rFonts w:eastAsiaTheme="minorEastAsia"/>
                <w:kern w:val="2"/>
                <w:sz w:val="21"/>
                <w:szCs w:val="21"/>
                <w:lang w:val="en-US"/>
              </w:rPr>
            </w:pPr>
            <w:r>
              <w:rPr>
                <w:rFonts w:eastAsiaTheme="minorEastAsia"/>
                <w:kern w:val="2"/>
                <w:sz w:val="21"/>
                <w:szCs w:val="21"/>
                <w:lang w:val="en-US"/>
              </w:rPr>
              <w:t>短路电流（Isc）</w:t>
            </w:r>
          </w:p>
        </w:tc>
        <w:tc>
          <w:tcPr>
            <w:tcW w:w="829" w:type="dxa"/>
            <w:vAlign w:val="center"/>
          </w:tcPr>
          <w:p w14:paraId="0E39353F">
            <w:pPr>
              <w:pStyle w:val="219"/>
              <w:spacing w:line="240" w:lineRule="auto"/>
              <w:jc w:val="left"/>
              <w:rPr>
                <w:rFonts w:eastAsiaTheme="minorEastAsia"/>
                <w:kern w:val="2"/>
                <w:sz w:val="21"/>
                <w:szCs w:val="21"/>
                <w:lang w:val="en-US"/>
              </w:rPr>
            </w:pPr>
            <w:r>
              <w:rPr>
                <w:rFonts w:eastAsiaTheme="minorEastAsia"/>
                <w:kern w:val="2"/>
                <w:sz w:val="21"/>
                <w:szCs w:val="21"/>
                <w:lang w:val="en-US"/>
              </w:rPr>
              <w:t>A</w:t>
            </w:r>
          </w:p>
        </w:tc>
        <w:tc>
          <w:tcPr>
            <w:tcW w:w="2654" w:type="dxa"/>
            <w:vAlign w:val="center"/>
          </w:tcPr>
          <w:p w14:paraId="05A62FE5">
            <w:pPr>
              <w:pStyle w:val="219"/>
              <w:spacing w:line="240" w:lineRule="auto"/>
              <w:jc w:val="left"/>
              <w:rPr>
                <w:rFonts w:eastAsiaTheme="minorEastAsia"/>
                <w:kern w:val="2"/>
                <w:sz w:val="21"/>
                <w:szCs w:val="21"/>
                <w:lang w:val="en-US"/>
              </w:rPr>
            </w:pPr>
          </w:p>
        </w:tc>
        <w:tc>
          <w:tcPr>
            <w:tcW w:w="1612" w:type="dxa"/>
            <w:vAlign w:val="center"/>
          </w:tcPr>
          <w:p w14:paraId="1681EED4">
            <w:pPr>
              <w:pStyle w:val="219"/>
              <w:spacing w:line="240" w:lineRule="auto"/>
              <w:jc w:val="left"/>
              <w:rPr>
                <w:rFonts w:eastAsiaTheme="minorEastAsia"/>
                <w:kern w:val="2"/>
                <w:sz w:val="21"/>
                <w:szCs w:val="21"/>
                <w:lang w:val="en-US"/>
              </w:rPr>
            </w:pPr>
          </w:p>
        </w:tc>
        <w:tc>
          <w:tcPr>
            <w:tcW w:w="974" w:type="dxa"/>
            <w:vAlign w:val="center"/>
          </w:tcPr>
          <w:p w14:paraId="29E275CD">
            <w:pPr>
              <w:pStyle w:val="219"/>
              <w:spacing w:line="240" w:lineRule="auto"/>
              <w:jc w:val="left"/>
              <w:rPr>
                <w:rFonts w:eastAsiaTheme="minorEastAsia"/>
                <w:kern w:val="2"/>
                <w:sz w:val="21"/>
                <w:szCs w:val="21"/>
                <w:lang w:val="en-US"/>
              </w:rPr>
            </w:pPr>
          </w:p>
        </w:tc>
      </w:tr>
      <w:tr w14:paraId="54BEF6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37B65FB4">
            <w:pPr>
              <w:pStyle w:val="219"/>
              <w:numPr>
                <w:ilvl w:val="0"/>
                <w:numId w:val="52"/>
              </w:numPr>
              <w:spacing w:line="240" w:lineRule="auto"/>
              <w:ind w:left="0" w:firstLine="0"/>
              <w:rPr>
                <w:rFonts w:eastAsiaTheme="minorEastAsia"/>
                <w:kern w:val="2"/>
                <w:sz w:val="21"/>
                <w:szCs w:val="21"/>
                <w:lang w:val="en-US"/>
              </w:rPr>
            </w:pPr>
          </w:p>
        </w:tc>
        <w:tc>
          <w:tcPr>
            <w:tcW w:w="2757" w:type="dxa"/>
            <w:vAlign w:val="center"/>
          </w:tcPr>
          <w:p w14:paraId="519336C8">
            <w:pPr>
              <w:pStyle w:val="219"/>
              <w:spacing w:line="240" w:lineRule="auto"/>
              <w:jc w:val="left"/>
              <w:rPr>
                <w:rFonts w:eastAsiaTheme="minorEastAsia"/>
                <w:kern w:val="2"/>
                <w:sz w:val="21"/>
                <w:szCs w:val="21"/>
                <w:lang w:val="en-US"/>
              </w:rPr>
            </w:pPr>
            <w:r>
              <w:rPr>
                <w:rFonts w:eastAsiaTheme="minorEastAsia"/>
                <w:kern w:val="2"/>
                <w:sz w:val="21"/>
                <w:szCs w:val="21"/>
                <w:lang w:val="en-US"/>
              </w:rPr>
              <w:t>工作电压（Vmppt）</w:t>
            </w:r>
          </w:p>
        </w:tc>
        <w:tc>
          <w:tcPr>
            <w:tcW w:w="829" w:type="dxa"/>
            <w:vAlign w:val="center"/>
          </w:tcPr>
          <w:p w14:paraId="7FF2F8A7">
            <w:pPr>
              <w:pStyle w:val="219"/>
              <w:spacing w:line="240" w:lineRule="auto"/>
              <w:jc w:val="left"/>
              <w:rPr>
                <w:rFonts w:eastAsiaTheme="minorEastAsia"/>
                <w:kern w:val="2"/>
                <w:sz w:val="21"/>
                <w:szCs w:val="21"/>
                <w:lang w:val="en-US"/>
              </w:rPr>
            </w:pPr>
            <w:r>
              <w:rPr>
                <w:rFonts w:eastAsiaTheme="minorEastAsia"/>
                <w:kern w:val="2"/>
                <w:sz w:val="21"/>
                <w:szCs w:val="21"/>
                <w:lang w:val="en-US"/>
              </w:rPr>
              <w:t>V</w:t>
            </w:r>
          </w:p>
        </w:tc>
        <w:tc>
          <w:tcPr>
            <w:tcW w:w="2654" w:type="dxa"/>
            <w:vAlign w:val="center"/>
          </w:tcPr>
          <w:p w14:paraId="551EAA61">
            <w:pPr>
              <w:pStyle w:val="219"/>
              <w:spacing w:line="240" w:lineRule="auto"/>
              <w:jc w:val="left"/>
              <w:rPr>
                <w:rFonts w:eastAsiaTheme="minorEastAsia"/>
                <w:kern w:val="2"/>
                <w:sz w:val="21"/>
                <w:szCs w:val="21"/>
                <w:lang w:val="en-US"/>
              </w:rPr>
            </w:pPr>
          </w:p>
        </w:tc>
        <w:tc>
          <w:tcPr>
            <w:tcW w:w="1612" w:type="dxa"/>
            <w:vAlign w:val="center"/>
          </w:tcPr>
          <w:p w14:paraId="5D1DF5B3">
            <w:pPr>
              <w:pStyle w:val="219"/>
              <w:spacing w:line="240" w:lineRule="auto"/>
              <w:jc w:val="left"/>
              <w:rPr>
                <w:rFonts w:eastAsiaTheme="minorEastAsia"/>
                <w:kern w:val="2"/>
                <w:sz w:val="21"/>
                <w:szCs w:val="21"/>
                <w:lang w:val="en-US"/>
              </w:rPr>
            </w:pPr>
          </w:p>
        </w:tc>
        <w:tc>
          <w:tcPr>
            <w:tcW w:w="974" w:type="dxa"/>
            <w:vAlign w:val="center"/>
          </w:tcPr>
          <w:p w14:paraId="279EB254">
            <w:pPr>
              <w:pStyle w:val="219"/>
              <w:spacing w:line="240" w:lineRule="auto"/>
              <w:jc w:val="left"/>
              <w:rPr>
                <w:rFonts w:eastAsiaTheme="minorEastAsia"/>
                <w:kern w:val="2"/>
                <w:sz w:val="21"/>
                <w:szCs w:val="21"/>
                <w:lang w:val="en-US"/>
              </w:rPr>
            </w:pPr>
          </w:p>
        </w:tc>
      </w:tr>
      <w:tr w14:paraId="1D4ED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7CADFE7F">
            <w:pPr>
              <w:pStyle w:val="219"/>
              <w:numPr>
                <w:ilvl w:val="0"/>
                <w:numId w:val="52"/>
              </w:numPr>
              <w:spacing w:line="240" w:lineRule="auto"/>
              <w:ind w:left="0" w:firstLine="0"/>
              <w:rPr>
                <w:rFonts w:eastAsiaTheme="minorEastAsia"/>
                <w:kern w:val="2"/>
                <w:sz w:val="21"/>
                <w:szCs w:val="21"/>
                <w:lang w:val="en-US"/>
              </w:rPr>
            </w:pPr>
          </w:p>
        </w:tc>
        <w:tc>
          <w:tcPr>
            <w:tcW w:w="2757" w:type="dxa"/>
            <w:vAlign w:val="center"/>
          </w:tcPr>
          <w:p w14:paraId="41632E27">
            <w:pPr>
              <w:pStyle w:val="219"/>
              <w:spacing w:line="240" w:lineRule="auto"/>
              <w:jc w:val="left"/>
              <w:rPr>
                <w:rFonts w:eastAsiaTheme="minorEastAsia"/>
                <w:kern w:val="2"/>
                <w:sz w:val="21"/>
                <w:szCs w:val="21"/>
                <w:lang w:val="en-US"/>
              </w:rPr>
            </w:pPr>
            <w:r>
              <w:rPr>
                <w:rFonts w:eastAsiaTheme="minorEastAsia"/>
                <w:kern w:val="2"/>
                <w:sz w:val="21"/>
                <w:szCs w:val="21"/>
                <w:lang w:val="en-US"/>
              </w:rPr>
              <w:t>工作电流（Imppt）</w:t>
            </w:r>
          </w:p>
        </w:tc>
        <w:tc>
          <w:tcPr>
            <w:tcW w:w="829" w:type="dxa"/>
            <w:vAlign w:val="center"/>
          </w:tcPr>
          <w:p w14:paraId="1746D91D">
            <w:pPr>
              <w:pStyle w:val="219"/>
              <w:spacing w:line="240" w:lineRule="auto"/>
              <w:jc w:val="left"/>
              <w:rPr>
                <w:rFonts w:eastAsiaTheme="minorEastAsia"/>
                <w:kern w:val="2"/>
                <w:sz w:val="21"/>
                <w:szCs w:val="21"/>
                <w:lang w:val="en-US"/>
              </w:rPr>
            </w:pPr>
            <w:r>
              <w:rPr>
                <w:rFonts w:eastAsiaTheme="minorEastAsia"/>
                <w:kern w:val="2"/>
                <w:sz w:val="21"/>
                <w:szCs w:val="21"/>
                <w:lang w:val="en-US"/>
              </w:rPr>
              <w:t>A</w:t>
            </w:r>
          </w:p>
        </w:tc>
        <w:tc>
          <w:tcPr>
            <w:tcW w:w="2654" w:type="dxa"/>
            <w:vAlign w:val="center"/>
          </w:tcPr>
          <w:p w14:paraId="5D1FFE3A">
            <w:pPr>
              <w:pStyle w:val="219"/>
              <w:spacing w:line="240" w:lineRule="auto"/>
              <w:jc w:val="left"/>
              <w:rPr>
                <w:rFonts w:eastAsiaTheme="minorEastAsia"/>
                <w:kern w:val="2"/>
                <w:sz w:val="21"/>
                <w:szCs w:val="21"/>
                <w:lang w:val="en-US"/>
              </w:rPr>
            </w:pPr>
          </w:p>
        </w:tc>
        <w:tc>
          <w:tcPr>
            <w:tcW w:w="1612" w:type="dxa"/>
            <w:vAlign w:val="center"/>
          </w:tcPr>
          <w:p w14:paraId="0907702D">
            <w:pPr>
              <w:pStyle w:val="219"/>
              <w:spacing w:line="240" w:lineRule="auto"/>
              <w:jc w:val="left"/>
              <w:rPr>
                <w:rFonts w:eastAsiaTheme="minorEastAsia"/>
                <w:kern w:val="2"/>
                <w:sz w:val="21"/>
                <w:szCs w:val="21"/>
                <w:lang w:val="en-US"/>
              </w:rPr>
            </w:pPr>
          </w:p>
        </w:tc>
        <w:tc>
          <w:tcPr>
            <w:tcW w:w="974" w:type="dxa"/>
            <w:vAlign w:val="center"/>
          </w:tcPr>
          <w:p w14:paraId="3DA385F2">
            <w:pPr>
              <w:pStyle w:val="219"/>
              <w:spacing w:line="240" w:lineRule="auto"/>
              <w:jc w:val="left"/>
              <w:rPr>
                <w:rFonts w:eastAsiaTheme="minorEastAsia"/>
                <w:kern w:val="2"/>
                <w:sz w:val="21"/>
                <w:szCs w:val="21"/>
                <w:lang w:val="en-US"/>
              </w:rPr>
            </w:pPr>
          </w:p>
        </w:tc>
      </w:tr>
      <w:tr w14:paraId="32BAF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5C7DADE4">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41B22653">
            <w:pPr>
              <w:pStyle w:val="219"/>
              <w:spacing w:line="240" w:lineRule="auto"/>
              <w:jc w:val="left"/>
              <w:rPr>
                <w:rFonts w:eastAsiaTheme="minorEastAsia"/>
                <w:kern w:val="2"/>
                <w:sz w:val="21"/>
                <w:szCs w:val="21"/>
                <w:lang w:val="en-US"/>
              </w:rPr>
            </w:pPr>
            <w:r>
              <w:rPr>
                <w:rFonts w:eastAsiaTheme="minorEastAsia"/>
                <w:kern w:val="2"/>
                <w:sz w:val="21"/>
                <w:szCs w:val="21"/>
                <w:lang w:val="en-US"/>
              </w:rPr>
              <w:t>组件温度系数</w:t>
            </w:r>
          </w:p>
        </w:tc>
      </w:tr>
      <w:tr w14:paraId="24773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817A35D">
            <w:pPr>
              <w:pStyle w:val="219"/>
              <w:numPr>
                <w:ilvl w:val="0"/>
                <w:numId w:val="53"/>
              </w:numPr>
              <w:spacing w:line="240" w:lineRule="auto"/>
              <w:ind w:left="0" w:firstLine="0"/>
              <w:rPr>
                <w:rFonts w:eastAsiaTheme="minorEastAsia"/>
                <w:kern w:val="2"/>
                <w:sz w:val="21"/>
                <w:szCs w:val="21"/>
                <w:lang w:val="en-US"/>
              </w:rPr>
            </w:pPr>
          </w:p>
        </w:tc>
        <w:tc>
          <w:tcPr>
            <w:tcW w:w="2757" w:type="dxa"/>
            <w:vAlign w:val="center"/>
          </w:tcPr>
          <w:p w14:paraId="011FE9BC">
            <w:pPr>
              <w:pStyle w:val="219"/>
              <w:spacing w:line="240" w:lineRule="auto"/>
              <w:jc w:val="left"/>
              <w:rPr>
                <w:rFonts w:eastAsiaTheme="minorEastAsia"/>
                <w:kern w:val="2"/>
                <w:sz w:val="21"/>
                <w:szCs w:val="21"/>
                <w:lang w:val="en-US"/>
              </w:rPr>
            </w:pPr>
            <w:r>
              <w:rPr>
                <w:rFonts w:eastAsiaTheme="minorEastAsia"/>
                <w:kern w:val="2"/>
                <w:sz w:val="21"/>
                <w:szCs w:val="21"/>
                <w:lang w:val="en-US"/>
              </w:rPr>
              <w:t>峰值功率温度系数</w:t>
            </w:r>
          </w:p>
        </w:tc>
        <w:tc>
          <w:tcPr>
            <w:tcW w:w="829" w:type="dxa"/>
            <w:vAlign w:val="center"/>
          </w:tcPr>
          <w:p w14:paraId="29EE4DED">
            <w:pPr>
              <w:pStyle w:val="219"/>
              <w:spacing w:line="240" w:lineRule="auto"/>
              <w:jc w:val="left"/>
              <w:rPr>
                <w:rFonts w:eastAsiaTheme="minorEastAsia"/>
                <w:kern w:val="2"/>
                <w:sz w:val="21"/>
                <w:szCs w:val="21"/>
                <w:lang w:val="en-US"/>
              </w:rPr>
            </w:pPr>
            <w:r>
              <w:rPr>
                <w:rFonts w:eastAsiaTheme="minorEastAsia"/>
                <w:kern w:val="2"/>
                <w:sz w:val="21"/>
                <w:szCs w:val="21"/>
                <w:lang w:val="en-US"/>
              </w:rPr>
              <w:t>%/K</w:t>
            </w:r>
          </w:p>
        </w:tc>
        <w:tc>
          <w:tcPr>
            <w:tcW w:w="2654" w:type="dxa"/>
            <w:vAlign w:val="center"/>
          </w:tcPr>
          <w:p w14:paraId="33B49F41">
            <w:pPr>
              <w:pStyle w:val="219"/>
              <w:spacing w:line="240" w:lineRule="auto"/>
              <w:jc w:val="left"/>
              <w:rPr>
                <w:rFonts w:eastAsiaTheme="minorEastAsia"/>
                <w:kern w:val="2"/>
                <w:sz w:val="21"/>
                <w:szCs w:val="21"/>
                <w:lang w:val="en-US"/>
              </w:rPr>
            </w:pPr>
          </w:p>
        </w:tc>
        <w:tc>
          <w:tcPr>
            <w:tcW w:w="1612" w:type="dxa"/>
            <w:vAlign w:val="center"/>
          </w:tcPr>
          <w:p w14:paraId="4D9C61FC">
            <w:pPr>
              <w:pStyle w:val="219"/>
              <w:spacing w:line="240" w:lineRule="auto"/>
              <w:jc w:val="left"/>
              <w:rPr>
                <w:rFonts w:eastAsiaTheme="minorEastAsia"/>
                <w:kern w:val="2"/>
                <w:sz w:val="21"/>
                <w:szCs w:val="21"/>
                <w:lang w:val="en-US"/>
              </w:rPr>
            </w:pPr>
          </w:p>
        </w:tc>
        <w:tc>
          <w:tcPr>
            <w:tcW w:w="974" w:type="dxa"/>
            <w:vAlign w:val="center"/>
          </w:tcPr>
          <w:p w14:paraId="51B9551C">
            <w:pPr>
              <w:pStyle w:val="219"/>
              <w:spacing w:line="240" w:lineRule="auto"/>
              <w:jc w:val="left"/>
              <w:rPr>
                <w:rFonts w:eastAsiaTheme="minorEastAsia"/>
                <w:kern w:val="2"/>
                <w:sz w:val="21"/>
                <w:szCs w:val="21"/>
                <w:lang w:val="en-US"/>
              </w:rPr>
            </w:pPr>
          </w:p>
        </w:tc>
      </w:tr>
      <w:tr w14:paraId="0C3FF1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3CAFC3AA">
            <w:pPr>
              <w:pStyle w:val="219"/>
              <w:numPr>
                <w:ilvl w:val="0"/>
                <w:numId w:val="53"/>
              </w:numPr>
              <w:spacing w:line="240" w:lineRule="auto"/>
              <w:ind w:left="0" w:firstLine="0"/>
              <w:rPr>
                <w:rFonts w:eastAsiaTheme="minorEastAsia"/>
                <w:kern w:val="2"/>
                <w:sz w:val="21"/>
                <w:szCs w:val="21"/>
                <w:lang w:val="en-US"/>
              </w:rPr>
            </w:pPr>
          </w:p>
        </w:tc>
        <w:tc>
          <w:tcPr>
            <w:tcW w:w="2757" w:type="dxa"/>
            <w:vAlign w:val="center"/>
          </w:tcPr>
          <w:p w14:paraId="2CC9D312">
            <w:pPr>
              <w:pStyle w:val="219"/>
              <w:spacing w:line="240" w:lineRule="auto"/>
              <w:jc w:val="left"/>
              <w:rPr>
                <w:rFonts w:eastAsiaTheme="minorEastAsia"/>
                <w:kern w:val="2"/>
                <w:sz w:val="21"/>
                <w:szCs w:val="21"/>
                <w:lang w:val="en-US"/>
              </w:rPr>
            </w:pPr>
            <w:r>
              <w:rPr>
                <w:rFonts w:eastAsiaTheme="minorEastAsia"/>
                <w:kern w:val="2"/>
                <w:sz w:val="21"/>
                <w:szCs w:val="21"/>
                <w:lang w:val="en-US"/>
              </w:rPr>
              <w:t>开路电压温度系数</w:t>
            </w:r>
          </w:p>
        </w:tc>
        <w:tc>
          <w:tcPr>
            <w:tcW w:w="829" w:type="dxa"/>
            <w:vAlign w:val="center"/>
          </w:tcPr>
          <w:p w14:paraId="64D0C1B7">
            <w:pPr>
              <w:pStyle w:val="219"/>
              <w:spacing w:line="240" w:lineRule="auto"/>
              <w:jc w:val="left"/>
              <w:rPr>
                <w:rFonts w:eastAsiaTheme="minorEastAsia"/>
                <w:kern w:val="2"/>
                <w:sz w:val="21"/>
                <w:szCs w:val="21"/>
                <w:lang w:val="en-US"/>
              </w:rPr>
            </w:pPr>
            <w:r>
              <w:rPr>
                <w:rFonts w:eastAsiaTheme="minorEastAsia"/>
                <w:kern w:val="2"/>
                <w:sz w:val="21"/>
                <w:szCs w:val="21"/>
                <w:lang w:val="en-US"/>
              </w:rPr>
              <w:t>%/K</w:t>
            </w:r>
          </w:p>
        </w:tc>
        <w:tc>
          <w:tcPr>
            <w:tcW w:w="2654" w:type="dxa"/>
            <w:vAlign w:val="center"/>
          </w:tcPr>
          <w:p w14:paraId="2C1D0A78">
            <w:pPr>
              <w:pStyle w:val="219"/>
              <w:spacing w:line="240" w:lineRule="auto"/>
              <w:jc w:val="left"/>
              <w:rPr>
                <w:rFonts w:eastAsiaTheme="minorEastAsia"/>
                <w:kern w:val="2"/>
                <w:sz w:val="21"/>
                <w:szCs w:val="21"/>
                <w:lang w:val="en-US"/>
              </w:rPr>
            </w:pPr>
          </w:p>
        </w:tc>
        <w:tc>
          <w:tcPr>
            <w:tcW w:w="1612" w:type="dxa"/>
            <w:vAlign w:val="center"/>
          </w:tcPr>
          <w:p w14:paraId="7904BBFC">
            <w:pPr>
              <w:pStyle w:val="219"/>
              <w:spacing w:line="240" w:lineRule="auto"/>
              <w:jc w:val="left"/>
              <w:rPr>
                <w:rFonts w:eastAsiaTheme="minorEastAsia"/>
                <w:kern w:val="2"/>
                <w:sz w:val="21"/>
                <w:szCs w:val="21"/>
                <w:lang w:val="en-US"/>
              </w:rPr>
            </w:pPr>
          </w:p>
        </w:tc>
        <w:tc>
          <w:tcPr>
            <w:tcW w:w="974" w:type="dxa"/>
            <w:vAlign w:val="center"/>
          </w:tcPr>
          <w:p w14:paraId="295D233E">
            <w:pPr>
              <w:pStyle w:val="219"/>
              <w:spacing w:line="240" w:lineRule="auto"/>
              <w:jc w:val="left"/>
              <w:rPr>
                <w:rFonts w:eastAsiaTheme="minorEastAsia"/>
                <w:kern w:val="2"/>
                <w:sz w:val="21"/>
                <w:szCs w:val="21"/>
                <w:lang w:val="en-US"/>
              </w:rPr>
            </w:pPr>
          </w:p>
        </w:tc>
      </w:tr>
      <w:tr w14:paraId="07ECC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95ED9E0">
            <w:pPr>
              <w:pStyle w:val="219"/>
              <w:numPr>
                <w:ilvl w:val="0"/>
                <w:numId w:val="53"/>
              </w:numPr>
              <w:spacing w:line="240" w:lineRule="auto"/>
              <w:ind w:left="0" w:firstLine="0"/>
              <w:rPr>
                <w:rFonts w:eastAsiaTheme="minorEastAsia"/>
                <w:kern w:val="2"/>
                <w:sz w:val="21"/>
                <w:szCs w:val="21"/>
                <w:lang w:val="en-US"/>
              </w:rPr>
            </w:pPr>
          </w:p>
        </w:tc>
        <w:tc>
          <w:tcPr>
            <w:tcW w:w="2757" w:type="dxa"/>
            <w:vAlign w:val="center"/>
          </w:tcPr>
          <w:p w14:paraId="47A10DE8">
            <w:pPr>
              <w:pStyle w:val="219"/>
              <w:spacing w:line="240" w:lineRule="auto"/>
              <w:jc w:val="left"/>
              <w:rPr>
                <w:rFonts w:eastAsiaTheme="minorEastAsia"/>
                <w:kern w:val="2"/>
                <w:sz w:val="21"/>
                <w:szCs w:val="21"/>
                <w:lang w:val="en-US"/>
              </w:rPr>
            </w:pPr>
            <w:r>
              <w:rPr>
                <w:rFonts w:eastAsiaTheme="minorEastAsia"/>
                <w:kern w:val="2"/>
                <w:sz w:val="21"/>
                <w:szCs w:val="21"/>
                <w:lang w:val="en-US"/>
              </w:rPr>
              <w:t>短路电流温度系数</w:t>
            </w:r>
          </w:p>
        </w:tc>
        <w:tc>
          <w:tcPr>
            <w:tcW w:w="829" w:type="dxa"/>
            <w:vAlign w:val="center"/>
          </w:tcPr>
          <w:p w14:paraId="51126749">
            <w:pPr>
              <w:pStyle w:val="219"/>
              <w:spacing w:line="240" w:lineRule="auto"/>
              <w:jc w:val="left"/>
              <w:rPr>
                <w:rFonts w:eastAsiaTheme="minorEastAsia"/>
                <w:kern w:val="2"/>
                <w:sz w:val="21"/>
                <w:szCs w:val="21"/>
                <w:lang w:val="en-US"/>
              </w:rPr>
            </w:pPr>
            <w:r>
              <w:rPr>
                <w:rFonts w:eastAsiaTheme="minorEastAsia"/>
                <w:kern w:val="2"/>
                <w:sz w:val="21"/>
                <w:szCs w:val="21"/>
                <w:lang w:val="en-US"/>
              </w:rPr>
              <w:t>%/K</w:t>
            </w:r>
          </w:p>
        </w:tc>
        <w:tc>
          <w:tcPr>
            <w:tcW w:w="2654" w:type="dxa"/>
            <w:vAlign w:val="center"/>
          </w:tcPr>
          <w:p w14:paraId="01CCDD15">
            <w:pPr>
              <w:pStyle w:val="219"/>
              <w:spacing w:line="240" w:lineRule="auto"/>
              <w:jc w:val="left"/>
              <w:rPr>
                <w:rFonts w:eastAsiaTheme="minorEastAsia"/>
                <w:kern w:val="2"/>
                <w:sz w:val="21"/>
                <w:szCs w:val="21"/>
                <w:lang w:val="en-US"/>
              </w:rPr>
            </w:pPr>
          </w:p>
        </w:tc>
        <w:tc>
          <w:tcPr>
            <w:tcW w:w="1612" w:type="dxa"/>
            <w:vAlign w:val="center"/>
          </w:tcPr>
          <w:p w14:paraId="448F913C">
            <w:pPr>
              <w:pStyle w:val="219"/>
              <w:spacing w:line="240" w:lineRule="auto"/>
              <w:jc w:val="left"/>
              <w:rPr>
                <w:rFonts w:eastAsiaTheme="minorEastAsia"/>
                <w:kern w:val="2"/>
                <w:sz w:val="21"/>
                <w:szCs w:val="21"/>
                <w:lang w:val="en-US"/>
              </w:rPr>
            </w:pPr>
          </w:p>
        </w:tc>
        <w:tc>
          <w:tcPr>
            <w:tcW w:w="974" w:type="dxa"/>
            <w:vAlign w:val="center"/>
          </w:tcPr>
          <w:p w14:paraId="42A89416">
            <w:pPr>
              <w:pStyle w:val="219"/>
              <w:spacing w:line="240" w:lineRule="auto"/>
              <w:jc w:val="left"/>
              <w:rPr>
                <w:rFonts w:eastAsiaTheme="minorEastAsia"/>
                <w:kern w:val="2"/>
                <w:sz w:val="21"/>
                <w:szCs w:val="21"/>
                <w:lang w:val="en-US"/>
              </w:rPr>
            </w:pPr>
          </w:p>
        </w:tc>
      </w:tr>
      <w:tr w14:paraId="29FF1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780A79B">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1B727046">
            <w:pPr>
              <w:pStyle w:val="219"/>
              <w:spacing w:line="240" w:lineRule="auto"/>
              <w:jc w:val="left"/>
              <w:rPr>
                <w:rFonts w:eastAsiaTheme="minorEastAsia"/>
                <w:kern w:val="2"/>
                <w:sz w:val="21"/>
                <w:szCs w:val="21"/>
                <w:lang w:val="en-US"/>
              </w:rPr>
            </w:pPr>
            <w:r>
              <w:rPr>
                <w:rFonts w:eastAsiaTheme="minorEastAsia"/>
                <w:kern w:val="2"/>
                <w:sz w:val="21"/>
                <w:szCs w:val="21"/>
                <w:lang w:val="en-US"/>
              </w:rPr>
              <w:t>最大系统电压</w:t>
            </w:r>
          </w:p>
        </w:tc>
        <w:tc>
          <w:tcPr>
            <w:tcW w:w="829" w:type="dxa"/>
            <w:vAlign w:val="center"/>
          </w:tcPr>
          <w:p w14:paraId="09EB4CD9">
            <w:pPr>
              <w:pStyle w:val="219"/>
              <w:spacing w:line="240" w:lineRule="auto"/>
              <w:jc w:val="left"/>
              <w:rPr>
                <w:rFonts w:eastAsiaTheme="minorEastAsia"/>
                <w:kern w:val="2"/>
                <w:sz w:val="21"/>
                <w:szCs w:val="21"/>
                <w:lang w:val="en-US"/>
              </w:rPr>
            </w:pPr>
            <w:r>
              <w:rPr>
                <w:rFonts w:eastAsiaTheme="minorEastAsia"/>
                <w:kern w:val="2"/>
                <w:sz w:val="21"/>
                <w:szCs w:val="21"/>
                <w:lang w:val="en-US"/>
              </w:rPr>
              <w:t>V</w:t>
            </w:r>
          </w:p>
        </w:tc>
        <w:tc>
          <w:tcPr>
            <w:tcW w:w="2654" w:type="dxa"/>
            <w:vAlign w:val="center"/>
          </w:tcPr>
          <w:p w14:paraId="61FCF4A5">
            <w:pPr>
              <w:pStyle w:val="219"/>
              <w:spacing w:line="240" w:lineRule="auto"/>
              <w:jc w:val="left"/>
              <w:rPr>
                <w:rFonts w:eastAsiaTheme="minorEastAsia"/>
                <w:kern w:val="2"/>
                <w:sz w:val="21"/>
                <w:szCs w:val="21"/>
                <w:lang w:val="en-US"/>
              </w:rPr>
            </w:pPr>
            <w:r>
              <w:rPr>
                <w:rFonts w:eastAsiaTheme="minorEastAsia"/>
                <w:kern w:val="2"/>
                <w:sz w:val="21"/>
                <w:szCs w:val="21"/>
                <w:lang w:val="en-US"/>
              </w:rPr>
              <w:t>1500</w:t>
            </w:r>
          </w:p>
        </w:tc>
        <w:tc>
          <w:tcPr>
            <w:tcW w:w="1612" w:type="dxa"/>
            <w:vAlign w:val="center"/>
          </w:tcPr>
          <w:p w14:paraId="269A8A30">
            <w:pPr>
              <w:pStyle w:val="219"/>
              <w:spacing w:line="240" w:lineRule="auto"/>
              <w:jc w:val="left"/>
              <w:rPr>
                <w:rFonts w:eastAsiaTheme="minorEastAsia"/>
                <w:kern w:val="2"/>
                <w:sz w:val="21"/>
                <w:szCs w:val="21"/>
                <w:lang w:val="en-US"/>
              </w:rPr>
            </w:pPr>
          </w:p>
        </w:tc>
        <w:tc>
          <w:tcPr>
            <w:tcW w:w="974" w:type="dxa"/>
            <w:vAlign w:val="center"/>
          </w:tcPr>
          <w:p w14:paraId="0BA9F14F">
            <w:pPr>
              <w:pStyle w:val="219"/>
              <w:spacing w:line="240" w:lineRule="auto"/>
              <w:jc w:val="left"/>
              <w:rPr>
                <w:rFonts w:eastAsiaTheme="minorEastAsia"/>
                <w:kern w:val="2"/>
                <w:sz w:val="21"/>
                <w:szCs w:val="21"/>
                <w:lang w:val="en-US"/>
              </w:rPr>
            </w:pPr>
          </w:p>
        </w:tc>
      </w:tr>
      <w:tr w14:paraId="545B56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59AB4598">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FFEC696">
            <w:pPr>
              <w:pStyle w:val="219"/>
              <w:spacing w:line="240" w:lineRule="auto"/>
              <w:jc w:val="left"/>
              <w:rPr>
                <w:rFonts w:eastAsiaTheme="minorEastAsia"/>
                <w:kern w:val="2"/>
                <w:sz w:val="21"/>
                <w:szCs w:val="21"/>
                <w:lang w:val="en-US"/>
              </w:rPr>
            </w:pPr>
            <w:r>
              <w:rPr>
                <w:rFonts w:eastAsiaTheme="minorEastAsia"/>
                <w:kern w:val="2"/>
                <w:sz w:val="21"/>
                <w:szCs w:val="21"/>
                <w:lang w:val="en-US"/>
              </w:rPr>
              <w:t>工作温度范围</w:t>
            </w:r>
          </w:p>
        </w:tc>
        <w:tc>
          <w:tcPr>
            <w:tcW w:w="829" w:type="dxa"/>
            <w:vAlign w:val="center"/>
          </w:tcPr>
          <w:p w14:paraId="2F536B73">
            <w:pPr>
              <w:pStyle w:val="219"/>
              <w:spacing w:line="240" w:lineRule="auto"/>
              <w:jc w:val="left"/>
              <w:rPr>
                <w:rFonts w:eastAsiaTheme="minorEastAsia"/>
                <w:kern w:val="2"/>
                <w:sz w:val="21"/>
                <w:szCs w:val="21"/>
                <w:lang w:val="en-US"/>
              </w:rPr>
            </w:pPr>
            <w:r>
              <w:rPr>
                <w:rFonts w:eastAsiaTheme="minorEastAsia"/>
                <w:kern w:val="2"/>
                <w:sz w:val="21"/>
                <w:szCs w:val="21"/>
                <w:lang w:val="en-US"/>
              </w:rPr>
              <w:t>℃</w:t>
            </w:r>
          </w:p>
        </w:tc>
        <w:tc>
          <w:tcPr>
            <w:tcW w:w="2654" w:type="dxa"/>
            <w:vAlign w:val="center"/>
          </w:tcPr>
          <w:p w14:paraId="0BF83062">
            <w:pPr>
              <w:pStyle w:val="219"/>
              <w:spacing w:line="240" w:lineRule="auto"/>
              <w:jc w:val="left"/>
              <w:rPr>
                <w:rFonts w:eastAsiaTheme="minorEastAsia"/>
                <w:kern w:val="2"/>
                <w:sz w:val="21"/>
                <w:szCs w:val="21"/>
                <w:lang w:val="en-US"/>
              </w:rPr>
            </w:pPr>
            <w:r>
              <w:rPr>
                <w:rFonts w:eastAsiaTheme="minorEastAsia"/>
                <w:kern w:val="2"/>
                <w:sz w:val="21"/>
                <w:szCs w:val="21"/>
                <w:lang w:val="en-US"/>
              </w:rPr>
              <w:t>-40～+85</w:t>
            </w:r>
          </w:p>
          <w:p w14:paraId="562F1911">
            <w:pPr>
              <w:pStyle w:val="219"/>
              <w:spacing w:line="240" w:lineRule="auto"/>
              <w:jc w:val="left"/>
              <w:rPr>
                <w:rFonts w:eastAsiaTheme="minorEastAsia"/>
                <w:kern w:val="2"/>
                <w:sz w:val="21"/>
                <w:szCs w:val="21"/>
                <w:lang w:val="en-US"/>
              </w:rPr>
            </w:pPr>
          </w:p>
        </w:tc>
        <w:tc>
          <w:tcPr>
            <w:tcW w:w="1612" w:type="dxa"/>
            <w:vAlign w:val="center"/>
          </w:tcPr>
          <w:p w14:paraId="5EC30AB0">
            <w:pPr>
              <w:pStyle w:val="219"/>
              <w:spacing w:line="240" w:lineRule="auto"/>
              <w:jc w:val="left"/>
              <w:rPr>
                <w:rFonts w:eastAsiaTheme="minorEastAsia"/>
                <w:kern w:val="2"/>
                <w:sz w:val="21"/>
                <w:szCs w:val="21"/>
                <w:lang w:val="en-US"/>
              </w:rPr>
            </w:pPr>
          </w:p>
        </w:tc>
        <w:tc>
          <w:tcPr>
            <w:tcW w:w="974" w:type="dxa"/>
            <w:vAlign w:val="center"/>
          </w:tcPr>
          <w:p w14:paraId="64173589">
            <w:pPr>
              <w:pStyle w:val="219"/>
              <w:spacing w:line="240" w:lineRule="auto"/>
              <w:jc w:val="left"/>
              <w:rPr>
                <w:rFonts w:eastAsiaTheme="minorEastAsia"/>
                <w:kern w:val="2"/>
                <w:sz w:val="21"/>
                <w:szCs w:val="21"/>
                <w:lang w:val="en-US"/>
              </w:rPr>
            </w:pPr>
          </w:p>
        </w:tc>
      </w:tr>
      <w:tr w14:paraId="46F47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3DDD255">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5303A7D3">
            <w:pPr>
              <w:pStyle w:val="219"/>
              <w:spacing w:line="240" w:lineRule="auto"/>
              <w:jc w:val="left"/>
              <w:rPr>
                <w:rFonts w:eastAsiaTheme="minorEastAsia"/>
                <w:kern w:val="2"/>
                <w:sz w:val="21"/>
                <w:szCs w:val="21"/>
                <w:lang w:val="en-US"/>
              </w:rPr>
            </w:pPr>
            <w:r>
              <w:rPr>
                <w:rFonts w:eastAsiaTheme="minorEastAsia"/>
                <w:kern w:val="2"/>
                <w:sz w:val="21"/>
                <w:szCs w:val="21"/>
                <w:lang w:val="en-US"/>
              </w:rPr>
              <w:t>功率误差范围</w:t>
            </w:r>
          </w:p>
        </w:tc>
        <w:tc>
          <w:tcPr>
            <w:tcW w:w="829" w:type="dxa"/>
            <w:vAlign w:val="center"/>
          </w:tcPr>
          <w:p w14:paraId="11DD9626">
            <w:pPr>
              <w:pStyle w:val="219"/>
              <w:spacing w:line="240" w:lineRule="auto"/>
              <w:jc w:val="left"/>
              <w:rPr>
                <w:rFonts w:eastAsiaTheme="minorEastAsia"/>
                <w:kern w:val="2"/>
                <w:sz w:val="21"/>
                <w:szCs w:val="21"/>
                <w:lang w:val="en-US"/>
              </w:rPr>
            </w:pPr>
            <w:r>
              <w:rPr>
                <w:rFonts w:eastAsiaTheme="minorEastAsia"/>
                <w:kern w:val="2"/>
                <w:sz w:val="21"/>
                <w:szCs w:val="21"/>
                <w:lang w:val="en-US"/>
              </w:rPr>
              <w:t>%</w:t>
            </w:r>
          </w:p>
        </w:tc>
        <w:tc>
          <w:tcPr>
            <w:tcW w:w="2654" w:type="dxa"/>
            <w:vAlign w:val="center"/>
          </w:tcPr>
          <w:p w14:paraId="5662330D">
            <w:pPr>
              <w:pStyle w:val="219"/>
              <w:spacing w:line="240" w:lineRule="auto"/>
              <w:jc w:val="left"/>
              <w:rPr>
                <w:rFonts w:eastAsiaTheme="minorEastAsia"/>
                <w:kern w:val="2"/>
                <w:sz w:val="21"/>
                <w:szCs w:val="21"/>
                <w:lang w:val="en-US"/>
              </w:rPr>
            </w:pPr>
            <w:r>
              <w:rPr>
                <w:rFonts w:eastAsiaTheme="minorEastAsia"/>
                <w:kern w:val="2"/>
                <w:sz w:val="21"/>
                <w:szCs w:val="21"/>
                <w:lang w:val="en-US"/>
              </w:rPr>
              <w:t>0%～+3%</w:t>
            </w:r>
          </w:p>
          <w:p w14:paraId="3FAF269D">
            <w:pPr>
              <w:pStyle w:val="219"/>
              <w:spacing w:line="240" w:lineRule="auto"/>
              <w:jc w:val="left"/>
              <w:rPr>
                <w:rFonts w:eastAsiaTheme="minorEastAsia"/>
                <w:kern w:val="2"/>
                <w:sz w:val="21"/>
                <w:szCs w:val="21"/>
                <w:lang w:val="en-US"/>
              </w:rPr>
            </w:pPr>
          </w:p>
        </w:tc>
        <w:tc>
          <w:tcPr>
            <w:tcW w:w="1612" w:type="dxa"/>
            <w:vAlign w:val="center"/>
          </w:tcPr>
          <w:p w14:paraId="54F4E480">
            <w:pPr>
              <w:pStyle w:val="219"/>
              <w:spacing w:line="240" w:lineRule="auto"/>
              <w:jc w:val="left"/>
              <w:rPr>
                <w:rFonts w:eastAsiaTheme="minorEastAsia"/>
                <w:kern w:val="2"/>
                <w:sz w:val="21"/>
                <w:szCs w:val="21"/>
                <w:lang w:val="en-US"/>
              </w:rPr>
            </w:pPr>
          </w:p>
        </w:tc>
        <w:tc>
          <w:tcPr>
            <w:tcW w:w="974" w:type="dxa"/>
            <w:vAlign w:val="center"/>
          </w:tcPr>
          <w:p w14:paraId="5620841D">
            <w:pPr>
              <w:pStyle w:val="219"/>
              <w:spacing w:line="240" w:lineRule="auto"/>
              <w:jc w:val="left"/>
              <w:rPr>
                <w:rFonts w:eastAsiaTheme="minorEastAsia"/>
                <w:kern w:val="2"/>
                <w:sz w:val="21"/>
                <w:szCs w:val="21"/>
                <w:lang w:val="en-US"/>
              </w:rPr>
            </w:pPr>
          </w:p>
        </w:tc>
      </w:tr>
      <w:tr w14:paraId="299F78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0CBBEC1E">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26720C89">
            <w:pPr>
              <w:pStyle w:val="219"/>
              <w:spacing w:line="240" w:lineRule="auto"/>
              <w:jc w:val="left"/>
              <w:rPr>
                <w:rFonts w:eastAsiaTheme="minorEastAsia"/>
                <w:kern w:val="2"/>
                <w:sz w:val="21"/>
                <w:szCs w:val="21"/>
                <w:lang w:val="en-US"/>
              </w:rPr>
            </w:pPr>
            <w:r>
              <w:rPr>
                <w:rFonts w:eastAsiaTheme="minorEastAsia"/>
                <w:kern w:val="2"/>
                <w:sz w:val="21"/>
                <w:szCs w:val="21"/>
                <w:lang w:val="en-US"/>
              </w:rPr>
              <w:t>表面最大承压</w:t>
            </w:r>
          </w:p>
        </w:tc>
        <w:tc>
          <w:tcPr>
            <w:tcW w:w="829" w:type="dxa"/>
            <w:vAlign w:val="center"/>
          </w:tcPr>
          <w:p w14:paraId="5654EF5B">
            <w:pPr>
              <w:pStyle w:val="219"/>
              <w:spacing w:line="240" w:lineRule="auto"/>
              <w:jc w:val="left"/>
              <w:rPr>
                <w:rFonts w:eastAsiaTheme="minorEastAsia"/>
                <w:kern w:val="2"/>
                <w:sz w:val="21"/>
                <w:szCs w:val="21"/>
                <w:lang w:val="en-US"/>
              </w:rPr>
            </w:pPr>
            <w:r>
              <w:rPr>
                <w:rFonts w:eastAsiaTheme="minorEastAsia"/>
                <w:kern w:val="2"/>
                <w:sz w:val="21"/>
                <w:szCs w:val="21"/>
                <w:lang w:val="en-US"/>
              </w:rPr>
              <w:t>Pa</w:t>
            </w:r>
          </w:p>
        </w:tc>
        <w:tc>
          <w:tcPr>
            <w:tcW w:w="2654" w:type="dxa"/>
            <w:vAlign w:val="center"/>
          </w:tcPr>
          <w:p w14:paraId="2453C3E8">
            <w:pPr>
              <w:pStyle w:val="219"/>
              <w:spacing w:line="240" w:lineRule="auto"/>
              <w:jc w:val="left"/>
              <w:rPr>
                <w:rFonts w:eastAsiaTheme="minorEastAsia"/>
                <w:kern w:val="2"/>
                <w:sz w:val="21"/>
                <w:szCs w:val="21"/>
                <w:lang w:val="en-US"/>
              </w:rPr>
            </w:pPr>
            <w:r>
              <w:rPr>
                <w:rFonts w:eastAsiaTheme="minorEastAsia"/>
                <w:kern w:val="2"/>
                <w:sz w:val="21"/>
                <w:szCs w:val="21"/>
                <w:lang w:val="en-US"/>
              </w:rPr>
              <w:t>5400Pa</w:t>
            </w:r>
          </w:p>
          <w:p w14:paraId="621A0197">
            <w:pPr>
              <w:pStyle w:val="219"/>
              <w:spacing w:line="240" w:lineRule="auto"/>
              <w:jc w:val="left"/>
              <w:rPr>
                <w:rFonts w:eastAsiaTheme="minorEastAsia"/>
                <w:kern w:val="2"/>
                <w:sz w:val="21"/>
                <w:szCs w:val="21"/>
                <w:lang w:val="en-US"/>
              </w:rPr>
            </w:pPr>
          </w:p>
        </w:tc>
        <w:tc>
          <w:tcPr>
            <w:tcW w:w="1612" w:type="dxa"/>
            <w:vAlign w:val="center"/>
          </w:tcPr>
          <w:p w14:paraId="16472E34">
            <w:pPr>
              <w:pStyle w:val="219"/>
              <w:spacing w:line="240" w:lineRule="auto"/>
              <w:jc w:val="left"/>
              <w:rPr>
                <w:rFonts w:eastAsiaTheme="minorEastAsia"/>
                <w:kern w:val="2"/>
                <w:sz w:val="21"/>
                <w:szCs w:val="21"/>
                <w:lang w:val="en-US"/>
              </w:rPr>
            </w:pPr>
          </w:p>
        </w:tc>
        <w:tc>
          <w:tcPr>
            <w:tcW w:w="974" w:type="dxa"/>
            <w:vAlign w:val="center"/>
          </w:tcPr>
          <w:p w14:paraId="0BB9D326">
            <w:pPr>
              <w:pStyle w:val="219"/>
              <w:spacing w:line="240" w:lineRule="auto"/>
              <w:jc w:val="left"/>
              <w:rPr>
                <w:rFonts w:eastAsiaTheme="minorEastAsia"/>
                <w:kern w:val="2"/>
                <w:sz w:val="21"/>
                <w:szCs w:val="21"/>
                <w:lang w:val="en-US"/>
              </w:rPr>
            </w:pPr>
          </w:p>
        </w:tc>
      </w:tr>
      <w:tr w14:paraId="586F7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20EF0E17">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2C222717">
            <w:pPr>
              <w:pStyle w:val="219"/>
              <w:spacing w:line="240" w:lineRule="auto"/>
              <w:jc w:val="left"/>
              <w:rPr>
                <w:rFonts w:eastAsiaTheme="minorEastAsia"/>
                <w:kern w:val="2"/>
                <w:sz w:val="21"/>
                <w:szCs w:val="21"/>
                <w:lang w:val="en-US"/>
              </w:rPr>
            </w:pPr>
            <w:r>
              <w:rPr>
                <w:rFonts w:eastAsiaTheme="minorEastAsia"/>
                <w:kern w:val="2"/>
                <w:sz w:val="21"/>
                <w:szCs w:val="21"/>
                <w:lang w:val="en-US"/>
              </w:rPr>
              <w:t>冰雹试验</w:t>
            </w:r>
          </w:p>
        </w:tc>
        <w:tc>
          <w:tcPr>
            <w:tcW w:w="829" w:type="dxa"/>
            <w:vAlign w:val="center"/>
          </w:tcPr>
          <w:p w14:paraId="2E0AA07D">
            <w:pPr>
              <w:pStyle w:val="219"/>
              <w:spacing w:line="240" w:lineRule="auto"/>
              <w:jc w:val="left"/>
              <w:rPr>
                <w:rFonts w:eastAsiaTheme="minorEastAsia"/>
                <w:kern w:val="2"/>
                <w:sz w:val="21"/>
                <w:szCs w:val="21"/>
                <w:lang w:val="en-US"/>
              </w:rPr>
            </w:pPr>
          </w:p>
        </w:tc>
        <w:tc>
          <w:tcPr>
            <w:tcW w:w="2654" w:type="dxa"/>
            <w:vAlign w:val="center"/>
          </w:tcPr>
          <w:p w14:paraId="450DB905">
            <w:pPr>
              <w:pStyle w:val="219"/>
              <w:spacing w:line="240" w:lineRule="auto"/>
              <w:jc w:val="left"/>
              <w:rPr>
                <w:rFonts w:eastAsiaTheme="minorEastAsia"/>
                <w:kern w:val="2"/>
                <w:sz w:val="21"/>
                <w:szCs w:val="21"/>
                <w:lang w:val="en-US"/>
              </w:rPr>
            </w:pPr>
            <w:r>
              <w:rPr>
                <w:rFonts w:eastAsiaTheme="minorEastAsia"/>
                <w:kern w:val="2"/>
                <w:sz w:val="21"/>
                <w:szCs w:val="21"/>
                <w:lang w:val="en-US"/>
              </w:rPr>
              <w:t>25mm，23m/s</w:t>
            </w:r>
          </w:p>
          <w:p w14:paraId="3A6DB779">
            <w:pPr>
              <w:pStyle w:val="219"/>
              <w:spacing w:line="240" w:lineRule="auto"/>
              <w:jc w:val="left"/>
              <w:rPr>
                <w:rFonts w:eastAsiaTheme="minorEastAsia"/>
                <w:kern w:val="2"/>
                <w:sz w:val="21"/>
                <w:szCs w:val="21"/>
                <w:lang w:val="en-US"/>
              </w:rPr>
            </w:pPr>
          </w:p>
        </w:tc>
        <w:tc>
          <w:tcPr>
            <w:tcW w:w="1612" w:type="dxa"/>
            <w:vAlign w:val="center"/>
          </w:tcPr>
          <w:p w14:paraId="5E508507">
            <w:pPr>
              <w:pStyle w:val="219"/>
              <w:spacing w:line="240" w:lineRule="auto"/>
              <w:jc w:val="left"/>
              <w:rPr>
                <w:rFonts w:eastAsiaTheme="minorEastAsia"/>
                <w:kern w:val="2"/>
                <w:sz w:val="21"/>
                <w:szCs w:val="21"/>
                <w:lang w:val="en-US"/>
              </w:rPr>
            </w:pPr>
          </w:p>
        </w:tc>
        <w:tc>
          <w:tcPr>
            <w:tcW w:w="974" w:type="dxa"/>
            <w:vAlign w:val="center"/>
          </w:tcPr>
          <w:p w14:paraId="1FBF0D6A">
            <w:pPr>
              <w:pStyle w:val="219"/>
              <w:spacing w:line="240" w:lineRule="auto"/>
              <w:jc w:val="left"/>
              <w:rPr>
                <w:rFonts w:eastAsiaTheme="minorEastAsia"/>
                <w:kern w:val="2"/>
                <w:sz w:val="21"/>
                <w:szCs w:val="21"/>
                <w:lang w:val="en-US"/>
              </w:rPr>
            </w:pPr>
          </w:p>
        </w:tc>
      </w:tr>
      <w:tr w14:paraId="47941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0DDB79E8">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1B895F78">
            <w:pPr>
              <w:pStyle w:val="219"/>
              <w:spacing w:line="240" w:lineRule="auto"/>
              <w:jc w:val="left"/>
              <w:rPr>
                <w:rFonts w:eastAsiaTheme="minorEastAsia"/>
                <w:kern w:val="2"/>
                <w:sz w:val="21"/>
                <w:szCs w:val="21"/>
                <w:lang w:val="en-US"/>
              </w:rPr>
            </w:pPr>
            <w:r>
              <w:rPr>
                <w:rFonts w:eastAsiaTheme="minorEastAsia"/>
                <w:kern w:val="2"/>
                <w:sz w:val="21"/>
                <w:szCs w:val="21"/>
                <w:lang w:val="en-US"/>
              </w:rPr>
              <w:t>绝缘电阻</w:t>
            </w:r>
          </w:p>
        </w:tc>
        <w:tc>
          <w:tcPr>
            <w:tcW w:w="829" w:type="dxa"/>
            <w:vAlign w:val="center"/>
          </w:tcPr>
          <w:p w14:paraId="7730665D">
            <w:pPr>
              <w:pStyle w:val="219"/>
              <w:spacing w:line="240" w:lineRule="auto"/>
              <w:jc w:val="left"/>
              <w:rPr>
                <w:rFonts w:eastAsiaTheme="minorEastAsia"/>
                <w:kern w:val="2"/>
                <w:sz w:val="21"/>
                <w:szCs w:val="21"/>
                <w:lang w:val="en-US"/>
              </w:rPr>
            </w:pPr>
          </w:p>
        </w:tc>
        <w:tc>
          <w:tcPr>
            <w:tcW w:w="2654" w:type="dxa"/>
            <w:vAlign w:val="center"/>
          </w:tcPr>
          <w:p w14:paraId="2D4EFF14">
            <w:pPr>
              <w:pStyle w:val="219"/>
              <w:spacing w:line="240" w:lineRule="auto"/>
              <w:jc w:val="left"/>
              <w:rPr>
                <w:rFonts w:eastAsiaTheme="minorEastAsia"/>
                <w:kern w:val="2"/>
                <w:sz w:val="21"/>
                <w:szCs w:val="21"/>
                <w:lang w:val="en-US"/>
              </w:rPr>
            </w:pPr>
            <w:r>
              <w:rPr>
                <w:rFonts w:eastAsiaTheme="minorEastAsia"/>
                <w:kern w:val="2"/>
                <w:sz w:val="21"/>
                <w:szCs w:val="21"/>
                <w:lang w:val="en-US"/>
              </w:rPr>
              <w:t>40MΩ·㎡</w:t>
            </w:r>
          </w:p>
          <w:p w14:paraId="76AF67F9">
            <w:pPr>
              <w:pStyle w:val="219"/>
              <w:spacing w:line="240" w:lineRule="auto"/>
              <w:jc w:val="left"/>
              <w:rPr>
                <w:rFonts w:eastAsiaTheme="minorEastAsia"/>
                <w:kern w:val="2"/>
                <w:sz w:val="21"/>
                <w:szCs w:val="21"/>
                <w:lang w:val="en-US"/>
              </w:rPr>
            </w:pPr>
          </w:p>
        </w:tc>
        <w:tc>
          <w:tcPr>
            <w:tcW w:w="1612" w:type="dxa"/>
            <w:vAlign w:val="center"/>
          </w:tcPr>
          <w:p w14:paraId="0C1092B4">
            <w:pPr>
              <w:pStyle w:val="219"/>
              <w:spacing w:line="240" w:lineRule="auto"/>
              <w:jc w:val="left"/>
              <w:rPr>
                <w:rFonts w:eastAsiaTheme="minorEastAsia"/>
                <w:kern w:val="2"/>
                <w:sz w:val="21"/>
                <w:szCs w:val="21"/>
                <w:lang w:val="en-US"/>
              </w:rPr>
            </w:pPr>
          </w:p>
        </w:tc>
        <w:tc>
          <w:tcPr>
            <w:tcW w:w="974" w:type="dxa"/>
            <w:vAlign w:val="center"/>
          </w:tcPr>
          <w:p w14:paraId="2E93BD50">
            <w:pPr>
              <w:pStyle w:val="219"/>
              <w:spacing w:line="240" w:lineRule="auto"/>
              <w:jc w:val="left"/>
              <w:rPr>
                <w:rFonts w:eastAsiaTheme="minorEastAsia"/>
                <w:kern w:val="2"/>
                <w:sz w:val="21"/>
                <w:szCs w:val="21"/>
                <w:lang w:val="en-US"/>
              </w:rPr>
            </w:pPr>
          </w:p>
        </w:tc>
      </w:tr>
      <w:tr w14:paraId="164DE1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exact"/>
          <w:jc w:val="right"/>
        </w:trPr>
        <w:tc>
          <w:tcPr>
            <w:tcW w:w="722" w:type="dxa"/>
            <w:vAlign w:val="center"/>
          </w:tcPr>
          <w:p w14:paraId="385A3722">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7DE4A3D2">
            <w:pPr>
              <w:pStyle w:val="219"/>
              <w:spacing w:line="240" w:lineRule="auto"/>
              <w:jc w:val="left"/>
              <w:rPr>
                <w:rFonts w:eastAsiaTheme="minorEastAsia"/>
                <w:kern w:val="2"/>
                <w:sz w:val="21"/>
                <w:szCs w:val="21"/>
                <w:lang w:val="en-US"/>
              </w:rPr>
            </w:pPr>
            <w:r>
              <w:rPr>
                <w:rFonts w:eastAsiaTheme="minorEastAsia"/>
                <w:kern w:val="2"/>
                <w:sz w:val="21"/>
                <w:szCs w:val="21"/>
                <w:lang w:val="en-US"/>
              </w:rPr>
              <w:t>组件接线盒防护等级</w:t>
            </w:r>
          </w:p>
        </w:tc>
        <w:tc>
          <w:tcPr>
            <w:tcW w:w="829" w:type="dxa"/>
            <w:vAlign w:val="center"/>
          </w:tcPr>
          <w:p w14:paraId="7610C044">
            <w:pPr>
              <w:pStyle w:val="219"/>
              <w:spacing w:line="240" w:lineRule="auto"/>
              <w:jc w:val="left"/>
              <w:rPr>
                <w:rFonts w:eastAsiaTheme="minorEastAsia"/>
                <w:kern w:val="2"/>
                <w:sz w:val="21"/>
                <w:szCs w:val="21"/>
                <w:lang w:val="en-US"/>
              </w:rPr>
            </w:pPr>
          </w:p>
        </w:tc>
        <w:tc>
          <w:tcPr>
            <w:tcW w:w="2654" w:type="dxa"/>
            <w:vAlign w:val="center"/>
          </w:tcPr>
          <w:p w14:paraId="63132A28">
            <w:pPr>
              <w:pStyle w:val="219"/>
              <w:spacing w:line="240" w:lineRule="auto"/>
              <w:jc w:val="left"/>
              <w:rPr>
                <w:rFonts w:eastAsiaTheme="minorEastAsia"/>
                <w:kern w:val="2"/>
                <w:sz w:val="21"/>
                <w:szCs w:val="21"/>
                <w:lang w:val="en-US"/>
              </w:rPr>
            </w:pPr>
            <w:r>
              <w:rPr>
                <w:rFonts w:eastAsiaTheme="minorEastAsia"/>
                <w:kern w:val="2"/>
                <w:sz w:val="21"/>
                <w:szCs w:val="21"/>
                <w:lang w:val="en-US"/>
              </w:rPr>
              <w:t>Class A</w:t>
            </w:r>
          </w:p>
          <w:p w14:paraId="29B6E5BA">
            <w:pPr>
              <w:pStyle w:val="219"/>
              <w:spacing w:line="240" w:lineRule="auto"/>
              <w:jc w:val="left"/>
              <w:rPr>
                <w:rFonts w:eastAsiaTheme="minorEastAsia"/>
                <w:kern w:val="2"/>
                <w:sz w:val="21"/>
                <w:szCs w:val="21"/>
                <w:lang w:val="en-US"/>
              </w:rPr>
            </w:pPr>
            <w:r>
              <w:rPr>
                <w:rFonts w:eastAsiaTheme="minorEastAsia"/>
                <w:kern w:val="2"/>
                <w:sz w:val="21"/>
                <w:szCs w:val="21"/>
                <w:lang w:val="en-US"/>
              </w:rPr>
              <w:t>IP67</w:t>
            </w:r>
          </w:p>
        </w:tc>
        <w:tc>
          <w:tcPr>
            <w:tcW w:w="1612" w:type="dxa"/>
            <w:vAlign w:val="center"/>
          </w:tcPr>
          <w:p w14:paraId="6D6A8EC3">
            <w:pPr>
              <w:spacing w:line="240" w:lineRule="auto"/>
              <w:ind w:firstLine="0" w:firstLineChars="0"/>
              <w:rPr>
                <w:rFonts w:ascii="Times New Roman" w:hAnsi="Times New Roman" w:cs="Times New Roman" w:eastAsiaTheme="minorEastAsia"/>
                <w:color w:val="auto"/>
              </w:rPr>
            </w:pPr>
          </w:p>
        </w:tc>
        <w:tc>
          <w:tcPr>
            <w:tcW w:w="974" w:type="dxa"/>
            <w:vAlign w:val="center"/>
          </w:tcPr>
          <w:p w14:paraId="0A96F91E">
            <w:pPr>
              <w:pStyle w:val="219"/>
              <w:spacing w:line="240" w:lineRule="auto"/>
              <w:jc w:val="left"/>
              <w:rPr>
                <w:rFonts w:eastAsiaTheme="minorEastAsia"/>
                <w:kern w:val="2"/>
                <w:sz w:val="21"/>
                <w:szCs w:val="21"/>
                <w:lang w:val="en-US"/>
              </w:rPr>
            </w:pPr>
          </w:p>
        </w:tc>
      </w:tr>
      <w:tr w14:paraId="442FE9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2" w:hRule="exact"/>
          <w:jc w:val="right"/>
        </w:trPr>
        <w:tc>
          <w:tcPr>
            <w:tcW w:w="722" w:type="dxa"/>
            <w:vAlign w:val="center"/>
          </w:tcPr>
          <w:p w14:paraId="3E260353">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3D36E49F">
            <w:pPr>
              <w:pStyle w:val="219"/>
              <w:spacing w:line="240" w:lineRule="auto"/>
              <w:jc w:val="left"/>
              <w:rPr>
                <w:rFonts w:eastAsiaTheme="minorEastAsia"/>
                <w:kern w:val="2"/>
                <w:sz w:val="21"/>
                <w:szCs w:val="21"/>
                <w:lang w:val="en-US"/>
              </w:rPr>
            </w:pPr>
            <w:r>
              <w:rPr>
                <w:rFonts w:eastAsiaTheme="minorEastAsia"/>
                <w:kern w:val="2"/>
                <w:sz w:val="21"/>
                <w:szCs w:val="21"/>
                <w:lang w:val="en-US"/>
              </w:rPr>
              <w:t>接线盒类型</w:t>
            </w:r>
          </w:p>
        </w:tc>
        <w:tc>
          <w:tcPr>
            <w:tcW w:w="829" w:type="dxa"/>
            <w:vAlign w:val="center"/>
          </w:tcPr>
          <w:p w14:paraId="3855FDDD">
            <w:pPr>
              <w:pStyle w:val="219"/>
              <w:spacing w:line="240" w:lineRule="auto"/>
              <w:jc w:val="left"/>
              <w:rPr>
                <w:rFonts w:eastAsiaTheme="minorEastAsia"/>
                <w:kern w:val="2"/>
                <w:sz w:val="21"/>
                <w:szCs w:val="21"/>
                <w:lang w:val="en-US"/>
              </w:rPr>
            </w:pPr>
          </w:p>
        </w:tc>
        <w:tc>
          <w:tcPr>
            <w:tcW w:w="2654" w:type="dxa"/>
            <w:vAlign w:val="center"/>
          </w:tcPr>
          <w:p w14:paraId="5D0A5FE1">
            <w:pPr>
              <w:pStyle w:val="219"/>
              <w:spacing w:line="240" w:lineRule="auto"/>
              <w:jc w:val="left"/>
              <w:rPr>
                <w:rFonts w:eastAsiaTheme="minorEastAsia"/>
                <w:kern w:val="2"/>
                <w:sz w:val="21"/>
                <w:szCs w:val="21"/>
                <w:lang w:val="en-US"/>
              </w:rPr>
            </w:pPr>
            <w:r>
              <w:rPr>
                <w:rFonts w:eastAsiaTheme="minorEastAsia"/>
                <w:kern w:val="2"/>
                <w:sz w:val="21"/>
                <w:szCs w:val="21"/>
                <w:lang w:val="en-US"/>
              </w:rPr>
              <w:t>灌封</w:t>
            </w:r>
          </w:p>
          <w:p w14:paraId="52DE36BD">
            <w:pPr>
              <w:pStyle w:val="219"/>
              <w:spacing w:line="240" w:lineRule="auto"/>
              <w:jc w:val="left"/>
              <w:rPr>
                <w:rFonts w:eastAsiaTheme="minorEastAsia"/>
                <w:kern w:val="2"/>
                <w:sz w:val="21"/>
                <w:szCs w:val="21"/>
                <w:lang w:val="en-US"/>
              </w:rPr>
            </w:pPr>
          </w:p>
        </w:tc>
        <w:tc>
          <w:tcPr>
            <w:tcW w:w="1612" w:type="dxa"/>
            <w:vAlign w:val="center"/>
          </w:tcPr>
          <w:p w14:paraId="2162DE92">
            <w:pPr>
              <w:pStyle w:val="219"/>
              <w:spacing w:line="240" w:lineRule="auto"/>
              <w:jc w:val="left"/>
              <w:rPr>
                <w:rFonts w:eastAsiaTheme="minorEastAsia"/>
                <w:kern w:val="2"/>
                <w:sz w:val="21"/>
                <w:szCs w:val="21"/>
                <w:lang w:val="en-US"/>
              </w:rPr>
            </w:pPr>
          </w:p>
        </w:tc>
        <w:tc>
          <w:tcPr>
            <w:tcW w:w="974" w:type="dxa"/>
            <w:vAlign w:val="center"/>
          </w:tcPr>
          <w:p w14:paraId="0B23C0EA">
            <w:pPr>
              <w:pStyle w:val="219"/>
              <w:spacing w:line="240" w:lineRule="auto"/>
              <w:jc w:val="left"/>
              <w:rPr>
                <w:rFonts w:eastAsiaTheme="minorEastAsia"/>
                <w:kern w:val="2"/>
                <w:sz w:val="21"/>
                <w:szCs w:val="21"/>
                <w:lang w:val="en-US"/>
              </w:rPr>
            </w:pPr>
          </w:p>
        </w:tc>
      </w:tr>
      <w:tr w14:paraId="61EC3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3" w:hRule="exact"/>
          <w:jc w:val="right"/>
        </w:trPr>
        <w:tc>
          <w:tcPr>
            <w:tcW w:w="722" w:type="dxa"/>
            <w:vAlign w:val="center"/>
          </w:tcPr>
          <w:p w14:paraId="364ED31C">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16F35ED">
            <w:pPr>
              <w:pStyle w:val="219"/>
              <w:spacing w:line="240" w:lineRule="auto"/>
              <w:jc w:val="left"/>
              <w:rPr>
                <w:rFonts w:eastAsiaTheme="minorEastAsia"/>
                <w:kern w:val="2"/>
                <w:sz w:val="21"/>
                <w:szCs w:val="21"/>
                <w:lang w:val="en-US"/>
              </w:rPr>
            </w:pPr>
            <w:r>
              <w:rPr>
                <w:rFonts w:eastAsiaTheme="minorEastAsia"/>
                <w:kern w:val="2"/>
                <w:sz w:val="21"/>
                <w:szCs w:val="21"/>
                <w:lang w:val="en-US"/>
              </w:rPr>
              <w:t>接线盒防护等级</w:t>
            </w:r>
          </w:p>
        </w:tc>
        <w:tc>
          <w:tcPr>
            <w:tcW w:w="829" w:type="dxa"/>
            <w:vAlign w:val="center"/>
          </w:tcPr>
          <w:p w14:paraId="5DF52631">
            <w:pPr>
              <w:pStyle w:val="219"/>
              <w:spacing w:line="240" w:lineRule="auto"/>
              <w:jc w:val="left"/>
              <w:rPr>
                <w:rFonts w:eastAsiaTheme="minorEastAsia"/>
                <w:kern w:val="2"/>
                <w:sz w:val="21"/>
                <w:szCs w:val="21"/>
                <w:lang w:val="en-US"/>
              </w:rPr>
            </w:pPr>
          </w:p>
        </w:tc>
        <w:tc>
          <w:tcPr>
            <w:tcW w:w="2654" w:type="dxa"/>
            <w:vAlign w:val="center"/>
          </w:tcPr>
          <w:p w14:paraId="01881CAC">
            <w:pPr>
              <w:pStyle w:val="219"/>
              <w:spacing w:line="240" w:lineRule="auto"/>
              <w:jc w:val="left"/>
              <w:rPr>
                <w:rFonts w:eastAsiaTheme="minorEastAsia"/>
                <w:kern w:val="2"/>
                <w:sz w:val="21"/>
                <w:szCs w:val="21"/>
                <w:lang w:val="en-US"/>
              </w:rPr>
            </w:pPr>
            <w:r>
              <w:rPr>
                <w:rFonts w:eastAsiaTheme="minorEastAsia"/>
                <w:kern w:val="2"/>
                <w:sz w:val="21"/>
                <w:szCs w:val="21"/>
                <w:lang w:val="en-US"/>
              </w:rPr>
              <w:t>IP67</w:t>
            </w:r>
          </w:p>
          <w:p w14:paraId="5C5B3106">
            <w:pPr>
              <w:pStyle w:val="219"/>
              <w:spacing w:line="240" w:lineRule="auto"/>
              <w:jc w:val="left"/>
              <w:rPr>
                <w:rFonts w:eastAsiaTheme="minorEastAsia"/>
                <w:kern w:val="2"/>
                <w:sz w:val="21"/>
                <w:szCs w:val="21"/>
                <w:lang w:val="en-US"/>
              </w:rPr>
            </w:pPr>
          </w:p>
        </w:tc>
        <w:tc>
          <w:tcPr>
            <w:tcW w:w="1612" w:type="dxa"/>
            <w:vAlign w:val="center"/>
          </w:tcPr>
          <w:p w14:paraId="3630773F">
            <w:pPr>
              <w:pStyle w:val="219"/>
              <w:spacing w:line="240" w:lineRule="auto"/>
              <w:jc w:val="left"/>
              <w:rPr>
                <w:rFonts w:eastAsiaTheme="minorEastAsia"/>
                <w:kern w:val="2"/>
                <w:sz w:val="21"/>
                <w:szCs w:val="21"/>
                <w:lang w:val="en-US"/>
              </w:rPr>
            </w:pPr>
          </w:p>
        </w:tc>
        <w:tc>
          <w:tcPr>
            <w:tcW w:w="974" w:type="dxa"/>
            <w:vAlign w:val="center"/>
          </w:tcPr>
          <w:p w14:paraId="348CC2A6">
            <w:pPr>
              <w:pStyle w:val="219"/>
              <w:spacing w:line="240" w:lineRule="auto"/>
              <w:jc w:val="left"/>
              <w:rPr>
                <w:rFonts w:eastAsiaTheme="minorEastAsia"/>
                <w:kern w:val="2"/>
                <w:sz w:val="21"/>
                <w:szCs w:val="21"/>
                <w:lang w:val="en-US"/>
              </w:rPr>
            </w:pPr>
          </w:p>
        </w:tc>
      </w:tr>
      <w:tr w14:paraId="28531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5D17EE25">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0E973FE3">
            <w:pPr>
              <w:pStyle w:val="219"/>
              <w:spacing w:line="240" w:lineRule="auto"/>
              <w:jc w:val="left"/>
              <w:rPr>
                <w:rFonts w:eastAsiaTheme="minorEastAsia"/>
                <w:kern w:val="2"/>
                <w:sz w:val="21"/>
                <w:szCs w:val="21"/>
                <w:lang w:val="en-US"/>
              </w:rPr>
            </w:pPr>
            <w:r>
              <w:rPr>
                <w:rFonts w:eastAsiaTheme="minorEastAsia"/>
                <w:kern w:val="2"/>
                <w:sz w:val="21"/>
                <w:szCs w:val="21"/>
                <w:lang w:val="en-US"/>
              </w:rPr>
              <w:t>接线盒连接线长度</w:t>
            </w:r>
          </w:p>
        </w:tc>
      </w:tr>
      <w:tr w14:paraId="576EB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right"/>
        </w:trPr>
        <w:tc>
          <w:tcPr>
            <w:tcW w:w="722" w:type="dxa"/>
            <w:vAlign w:val="center"/>
          </w:tcPr>
          <w:p w14:paraId="265F319E">
            <w:pPr>
              <w:pStyle w:val="219"/>
              <w:numPr>
                <w:ilvl w:val="0"/>
                <w:numId w:val="54"/>
              </w:numPr>
              <w:spacing w:line="240" w:lineRule="auto"/>
              <w:ind w:left="0" w:firstLine="0"/>
              <w:rPr>
                <w:rFonts w:eastAsiaTheme="minorEastAsia"/>
                <w:kern w:val="2"/>
                <w:sz w:val="21"/>
                <w:szCs w:val="21"/>
                <w:lang w:val="en-US"/>
              </w:rPr>
            </w:pPr>
          </w:p>
        </w:tc>
        <w:tc>
          <w:tcPr>
            <w:tcW w:w="2757" w:type="dxa"/>
            <w:vAlign w:val="center"/>
          </w:tcPr>
          <w:p w14:paraId="586F79C1">
            <w:pPr>
              <w:pStyle w:val="219"/>
              <w:spacing w:line="240" w:lineRule="auto"/>
              <w:jc w:val="left"/>
              <w:rPr>
                <w:rFonts w:eastAsiaTheme="minorEastAsia"/>
                <w:kern w:val="2"/>
                <w:sz w:val="21"/>
                <w:szCs w:val="21"/>
                <w:lang w:val="en-US"/>
              </w:rPr>
            </w:pPr>
            <w:r>
              <w:rPr>
                <w:rFonts w:eastAsiaTheme="minorEastAsia"/>
                <w:kern w:val="2"/>
                <w:sz w:val="21"/>
                <w:szCs w:val="21"/>
                <w:lang w:val="en-US"/>
              </w:rPr>
              <w:t>正极</w:t>
            </w:r>
          </w:p>
        </w:tc>
        <w:tc>
          <w:tcPr>
            <w:tcW w:w="829" w:type="dxa"/>
            <w:vAlign w:val="center"/>
          </w:tcPr>
          <w:p w14:paraId="7F4AA3B5">
            <w:pPr>
              <w:pStyle w:val="219"/>
              <w:spacing w:line="240" w:lineRule="auto"/>
              <w:jc w:val="left"/>
              <w:rPr>
                <w:rFonts w:eastAsiaTheme="minorEastAsia"/>
                <w:kern w:val="2"/>
                <w:sz w:val="21"/>
                <w:szCs w:val="21"/>
                <w:lang w:val="en-US"/>
              </w:rPr>
            </w:pPr>
            <w:r>
              <w:rPr>
                <w:rFonts w:eastAsiaTheme="minorEastAsia"/>
                <w:kern w:val="2"/>
                <w:sz w:val="21"/>
                <w:szCs w:val="21"/>
                <w:lang w:val="en-US"/>
              </w:rPr>
              <w:t>mm</w:t>
            </w:r>
          </w:p>
        </w:tc>
        <w:tc>
          <w:tcPr>
            <w:tcW w:w="2654" w:type="dxa"/>
            <w:vAlign w:val="center"/>
          </w:tcPr>
          <w:p w14:paraId="7F8C8F35">
            <w:pPr>
              <w:ind w:firstLine="0" w:firstLineChars="0"/>
              <w:rPr>
                <w:rFonts w:ascii="Times New Roman" w:hAnsi="Times New Roman" w:cs="Times New Roman"/>
                <w:color w:val="auto"/>
              </w:rPr>
            </w:pPr>
            <w:r>
              <w:rPr>
                <w:rFonts w:hint="eastAsia" w:ascii="Times New Roman" w:hAnsi="Times New Roman" w:cs="Times New Roman"/>
                <w:color w:val="auto"/>
                <w:lang w:val="en-US" w:eastAsia="zh-CN"/>
              </w:rPr>
              <w:t>400</w:t>
            </w:r>
            <w:r>
              <w:rPr>
                <w:rFonts w:ascii="Times New Roman" w:hAnsi="Times New Roman" w:cs="Times New Roman"/>
                <w:color w:val="auto"/>
              </w:rPr>
              <w:t>(分体接线盒)</w:t>
            </w:r>
          </w:p>
          <w:p w14:paraId="2013F114">
            <w:pPr>
              <w:ind w:firstLine="0" w:firstLineChars="0"/>
              <w:rPr>
                <w:rFonts w:ascii="Times New Roman" w:hAnsi="Times New Roman" w:cs="Times New Roman"/>
                <w:color w:val="auto"/>
              </w:rPr>
            </w:pPr>
            <w:r>
              <w:rPr>
                <w:rFonts w:hint="eastAsia" w:ascii="Times New Roman" w:hAnsi="Times New Roman" w:cs="Times New Roman"/>
                <w:color w:val="auto"/>
                <w:lang w:val="en-US" w:eastAsia="zh-CN"/>
              </w:rPr>
              <w:t>400</w:t>
            </w:r>
            <w:r>
              <w:rPr>
                <w:rFonts w:ascii="Times New Roman" w:hAnsi="Times New Roman" w:cs="Times New Roman"/>
                <w:color w:val="auto"/>
              </w:rPr>
              <w:t>(竖排布置)</w:t>
            </w:r>
          </w:p>
          <w:p w14:paraId="201DE6E2">
            <w:pPr>
              <w:ind w:firstLine="0" w:firstLineChars="0"/>
              <w:rPr>
                <w:rFonts w:ascii="Times New Roman" w:hAnsi="Times New Roman" w:cs="Times New Roman"/>
                <w:color w:val="auto"/>
                <w:lang w:val="en-US"/>
              </w:rPr>
            </w:pPr>
            <w:r>
              <w:rPr>
                <w:rFonts w:hint="eastAsia" w:ascii="Times New Roman" w:hAnsi="Times New Roman" w:cs="Times New Roman"/>
                <w:color w:val="auto"/>
                <w:lang w:val="en-US" w:eastAsia="zh-CN"/>
              </w:rPr>
              <w:t>400</w:t>
            </w:r>
            <w:r>
              <w:rPr>
                <w:rFonts w:ascii="Times New Roman" w:hAnsi="Times New Roman" w:cs="Times New Roman"/>
                <w:color w:val="auto"/>
              </w:rPr>
              <w:t>(横排布置)</w:t>
            </w:r>
          </w:p>
        </w:tc>
        <w:tc>
          <w:tcPr>
            <w:tcW w:w="1612" w:type="dxa"/>
            <w:vAlign w:val="center"/>
          </w:tcPr>
          <w:p w14:paraId="7E63875E">
            <w:pPr>
              <w:pStyle w:val="219"/>
              <w:spacing w:line="240" w:lineRule="auto"/>
              <w:jc w:val="left"/>
              <w:rPr>
                <w:rFonts w:eastAsiaTheme="minorEastAsia"/>
                <w:kern w:val="2"/>
                <w:sz w:val="21"/>
                <w:szCs w:val="21"/>
                <w:lang w:val="en-US"/>
              </w:rPr>
            </w:pPr>
          </w:p>
        </w:tc>
        <w:tc>
          <w:tcPr>
            <w:tcW w:w="974" w:type="dxa"/>
            <w:vAlign w:val="center"/>
          </w:tcPr>
          <w:p w14:paraId="68694207">
            <w:pPr>
              <w:pStyle w:val="219"/>
              <w:spacing w:line="240" w:lineRule="auto"/>
              <w:jc w:val="left"/>
              <w:rPr>
                <w:rFonts w:eastAsiaTheme="minorEastAsia"/>
                <w:kern w:val="2"/>
                <w:sz w:val="21"/>
                <w:szCs w:val="21"/>
                <w:lang w:val="en-US"/>
              </w:rPr>
            </w:pPr>
          </w:p>
        </w:tc>
      </w:tr>
      <w:tr w14:paraId="0DFC46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right"/>
        </w:trPr>
        <w:tc>
          <w:tcPr>
            <w:tcW w:w="722" w:type="dxa"/>
            <w:vAlign w:val="center"/>
          </w:tcPr>
          <w:p w14:paraId="55535A1A">
            <w:pPr>
              <w:pStyle w:val="219"/>
              <w:numPr>
                <w:ilvl w:val="0"/>
                <w:numId w:val="54"/>
              </w:numPr>
              <w:spacing w:line="240" w:lineRule="auto"/>
              <w:ind w:left="0" w:firstLine="0"/>
              <w:rPr>
                <w:rFonts w:eastAsiaTheme="minorEastAsia"/>
                <w:kern w:val="2"/>
                <w:sz w:val="21"/>
                <w:szCs w:val="21"/>
                <w:lang w:val="en-US"/>
              </w:rPr>
            </w:pPr>
          </w:p>
        </w:tc>
        <w:tc>
          <w:tcPr>
            <w:tcW w:w="2757" w:type="dxa"/>
            <w:vAlign w:val="center"/>
          </w:tcPr>
          <w:p w14:paraId="42C172B7">
            <w:pPr>
              <w:pStyle w:val="219"/>
              <w:spacing w:line="240" w:lineRule="auto"/>
              <w:jc w:val="left"/>
              <w:rPr>
                <w:rFonts w:eastAsiaTheme="minorEastAsia"/>
                <w:kern w:val="2"/>
                <w:sz w:val="21"/>
                <w:szCs w:val="21"/>
                <w:lang w:val="en-US"/>
              </w:rPr>
            </w:pPr>
            <w:r>
              <w:rPr>
                <w:rFonts w:eastAsiaTheme="minorEastAsia"/>
                <w:kern w:val="2"/>
                <w:sz w:val="21"/>
                <w:szCs w:val="21"/>
                <w:lang w:val="en-US"/>
              </w:rPr>
              <w:t>负极</w:t>
            </w:r>
          </w:p>
        </w:tc>
        <w:tc>
          <w:tcPr>
            <w:tcW w:w="829" w:type="dxa"/>
            <w:vAlign w:val="center"/>
          </w:tcPr>
          <w:p w14:paraId="58EDB5DB">
            <w:pPr>
              <w:pStyle w:val="219"/>
              <w:spacing w:line="240" w:lineRule="auto"/>
              <w:jc w:val="left"/>
              <w:rPr>
                <w:rFonts w:eastAsiaTheme="minorEastAsia"/>
                <w:kern w:val="2"/>
                <w:sz w:val="21"/>
                <w:szCs w:val="21"/>
                <w:lang w:val="en-US"/>
              </w:rPr>
            </w:pPr>
            <w:r>
              <w:rPr>
                <w:rFonts w:eastAsiaTheme="minorEastAsia"/>
                <w:kern w:val="2"/>
                <w:sz w:val="21"/>
                <w:szCs w:val="21"/>
                <w:lang w:val="en-US"/>
              </w:rPr>
              <w:t>mm</w:t>
            </w:r>
          </w:p>
        </w:tc>
        <w:tc>
          <w:tcPr>
            <w:tcW w:w="2654" w:type="dxa"/>
            <w:vAlign w:val="center"/>
          </w:tcPr>
          <w:p w14:paraId="68E8B811">
            <w:pPr>
              <w:ind w:firstLine="0" w:firstLineChars="0"/>
              <w:rPr>
                <w:rFonts w:ascii="Times New Roman" w:hAnsi="Times New Roman" w:cs="Times New Roman"/>
                <w:color w:val="auto"/>
              </w:rPr>
            </w:pPr>
            <w:r>
              <w:rPr>
                <w:rFonts w:ascii="Times New Roman" w:hAnsi="Times New Roman" w:cs="Times New Roman"/>
                <w:color w:val="auto"/>
              </w:rPr>
              <w:t>300(分体接线盒)</w:t>
            </w:r>
          </w:p>
          <w:p w14:paraId="20C488C4">
            <w:pPr>
              <w:ind w:firstLine="0" w:firstLineChars="0"/>
              <w:rPr>
                <w:rFonts w:ascii="Times New Roman" w:hAnsi="Times New Roman" w:cs="Times New Roman"/>
                <w:color w:val="auto"/>
              </w:rPr>
            </w:pPr>
            <w:r>
              <w:rPr>
                <w:rFonts w:hint="eastAsia" w:ascii="Times New Roman" w:hAnsi="Times New Roman" w:cs="Times New Roman"/>
                <w:color w:val="auto"/>
                <w:lang w:val="en-US" w:eastAsia="zh-CN"/>
              </w:rPr>
              <w:t>300</w:t>
            </w:r>
            <w:r>
              <w:rPr>
                <w:rFonts w:ascii="Times New Roman" w:hAnsi="Times New Roman" w:cs="Times New Roman"/>
                <w:color w:val="auto"/>
              </w:rPr>
              <w:t>(竖排布置)</w:t>
            </w:r>
          </w:p>
          <w:p w14:paraId="3AD3CA03">
            <w:pPr>
              <w:ind w:firstLine="0" w:firstLineChars="0"/>
              <w:rPr>
                <w:rFonts w:ascii="Times New Roman" w:hAnsi="Times New Roman" w:cs="Times New Roman"/>
                <w:color w:val="auto"/>
              </w:rPr>
            </w:pPr>
            <w:r>
              <w:rPr>
                <w:rFonts w:hint="eastAsia" w:ascii="Times New Roman" w:hAnsi="Times New Roman" w:cs="Times New Roman"/>
                <w:color w:val="auto"/>
                <w:lang w:val="en-US" w:eastAsia="zh-CN"/>
              </w:rPr>
              <w:t>300</w:t>
            </w:r>
            <w:r>
              <w:rPr>
                <w:rFonts w:ascii="Times New Roman" w:hAnsi="Times New Roman" w:cs="Times New Roman"/>
                <w:color w:val="auto"/>
              </w:rPr>
              <w:t>(横排布置)</w:t>
            </w:r>
          </w:p>
        </w:tc>
        <w:tc>
          <w:tcPr>
            <w:tcW w:w="1612" w:type="dxa"/>
            <w:vAlign w:val="center"/>
          </w:tcPr>
          <w:p w14:paraId="05D28658">
            <w:pPr>
              <w:pStyle w:val="219"/>
              <w:spacing w:line="240" w:lineRule="auto"/>
              <w:jc w:val="left"/>
              <w:rPr>
                <w:rFonts w:eastAsiaTheme="minorEastAsia"/>
                <w:kern w:val="2"/>
                <w:sz w:val="21"/>
                <w:szCs w:val="21"/>
                <w:lang w:val="en-US"/>
              </w:rPr>
            </w:pPr>
          </w:p>
        </w:tc>
        <w:tc>
          <w:tcPr>
            <w:tcW w:w="974" w:type="dxa"/>
            <w:vAlign w:val="center"/>
          </w:tcPr>
          <w:p w14:paraId="32BD4D17">
            <w:pPr>
              <w:pStyle w:val="219"/>
              <w:spacing w:line="240" w:lineRule="auto"/>
              <w:jc w:val="left"/>
              <w:rPr>
                <w:rFonts w:eastAsiaTheme="minorEastAsia"/>
                <w:kern w:val="2"/>
                <w:sz w:val="21"/>
                <w:szCs w:val="21"/>
                <w:lang w:val="en-US"/>
              </w:rPr>
            </w:pPr>
          </w:p>
        </w:tc>
      </w:tr>
      <w:tr w14:paraId="0D9B87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0" w:hRule="exact"/>
          <w:jc w:val="right"/>
        </w:trPr>
        <w:tc>
          <w:tcPr>
            <w:tcW w:w="722" w:type="dxa"/>
            <w:vAlign w:val="center"/>
          </w:tcPr>
          <w:p w14:paraId="193E5408">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3D4847DA">
            <w:pPr>
              <w:pStyle w:val="219"/>
              <w:spacing w:line="240" w:lineRule="auto"/>
              <w:jc w:val="left"/>
              <w:rPr>
                <w:rFonts w:eastAsiaTheme="minorEastAsia"/>
                <w:kern w:val="2"/>
                <w:sz w:val="21"/>
                <w:szCs w:val="21"/>
                <w:lang w:val="en-US"/>
              </w:rPr>
            </w:pPr>
            <w:r>
              <w:rPr>
                <w:rFonts w:eastAsiaTheme="minorEastAsia"/>
                <w:kern w:val="2"/>
                <w:sz w:val="21"/>
                <w:szCs w:val="21"/>
                <w:lang w:val="en-US"/>
              </w:rPr>
              <w:t>电池组件转换效率</w:t>
            </w:r>
          </w:p>
        </w:tc>
        <w:tc>
          <w:tcPr>
            <w:tcW w:w="829" w:type="dxa"/>
            <w:vAlign w:val="center"/>
          </w:tcPr>
          <w:p w14:paraId="2F297BAC">
            <w:pPr>
              <w:pStyle w:val="219"/>
              <w:spacing w:line="240" w:lineRule="auto"/>
              <w:jc w:val="left"/>
              <w:rPr>
                <w:rFonts w:eastAsiaTheme="minorEastAsia"/>
                <w:kern w:val="2"/>
                <w:sz w:val="21"/>
                <w:szCs w:val="21"/>
                <w:lang w:val="en-US"/>
              </w:rPr>
            </w:pPr>
          </w:p>
        </w:tc>
        <w:tc>
          <w:tcPr>
            <w:tcW w:w="2654" w:type="dxa"/>
            <w:vAlign w:val="center"/>
          </w:tcPr>
          <w:p w14:paraId="56470ABD">
            <w:pPr>
              <w:pStyle w:val="219"/>
              <w:spacing w:line="240" w:lineRule="auto"/>
              <w:jc w:val="left"/>
              <w:rPr>
                <w:rFonts w:eastAsiaTheme="minorEastAsia"/>
                <w:kern w:val="2"/>
                <w:sz w:val="21"/>
                <w:szCs w:val="21"/>
                <w:lang w:val="en-US"/>
              </w:rPr>
            </w:pPr>
            <w:r>
              <w:rPr>
                <w:rFonts w:eastAsiaTheme="minorEastAsia"/>
                <w:kern w:val="2"/>
                <w:sz w:val="21"/>
                <w:szCs w:val="21"/>
                <w:lang w:val="en-US"/>
              </w:rPr>
              <w:t>见4.1.2 效率和功率</w:t>
            </w:r>
          </w:p>
        </w:tc>
        <w:tc>
          <w:tcPr>
            <w:tcW w:w="1612" w:type="dxa"/>
            <w:vAlign w:val="center"/>
          </w:tcPr>
          <w:p w14:paraId="7341D360">
            <w:pPr>
              <w:pStyle w:val="219"/>
              <w:spacing w:line="240" w:lineRule="auto"/>
              <w:jc w:val="left"/>
              <w:rPr>
                <w:rFonts w:eastAsiaTheme="minorEastAsia"/>
                <w:kern w:val="2"/>
                <w:sz w:val="21"/>
                <w:szCs w:val="21"/>
                <w:lang w:val="en-US"/>
              </w:rPr>
            </w:pPr>
          </w:p>
        </w:tc>
        <w:tc>
          <w:tcPr>
            <w:tcW w:w="974" w:type="dxa"/>
            <w:vAlign w:val="center"/>
          </w:tcPr>
          <w:p w14:paraId="306CD132">
            <w:pPr>
              <w:pStyle w:val="219"/>
              <w:spacing w:line="240" w:lineRule="auto"/>
              <w:jc w:val="left"/>
              <w:rPr>
                <w:rFonts w:eastAsiaTheme="minorEastAsia"/>
                <w:kern w:val="2"/>
                <w:sz w:val="21"/>
                <w:szCs w:val="21"/>
                <w:lang w:val="en-US"/>
              </w:rPr>
            </w:pPr>
          </w:p>
        </w:tc>
      </w:tr>
      <w:tr w14:paraId="4EAA65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1" w:hRule="exact"/>
          <w:jc w:val="right"/>
        </w:trPr>
        <w:tc>
          <w:tcPr>
            <w:tcW w:w="722" w:type="dxa"/>
            <w:vAlign w:val="center"/>
          </w:tcPr>
          <w:p w14:paraId="35213F15">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359D074E">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填充因子</w:t>
            </w:r>
          </w:p>
        </w:tc>
        <w:tc>
          <w:tcPr>
            <w:tcW w:w="829" w:type="dxa"/>
            <w:vAlign w:val="center"/>
          </w:tcPr>
          <w:p w14:paraId="4A4AB6DE">
            <w:pPr>
              <w:snapToGrid w:val="0"/>
              <w:spacing w:line="240" w:lineRule="auto"/>
              <w:ind w:firstLine="0" w:firstLineChars="0"/>
              <w:rPr>
                <w:rFonts w:ascii="Times New Roman" w:hAnsi="Times New Roman" w:cs="Times New Roman" w:eastAsiaTheme="minorEastAsia"/>
                <w:color w:val="auto"/>
              </w:rPr>
            </w:pPr>
          </w:p>
        </w:tc>
        <w:tc>
          <w:tcPr>
            <w:tcW w:w="2654" w:type="dxa"/>
            <w:vAlign w:val="center"/>
          </w:tcPr>
          <w:p w14:paraId="1FA44118">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≥79.0（多晶）</w:t>
            </w:r>
          </w:p>
          <w:p w14:paraId="41511973">
            <w:pPr>
              <w:snapToGrid w:val="0"/>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≥79.5（单晶）</w:t>
            </w:r>
          </w:p>
        </w:tc>
        <w:tc>
          <w:tcPr>
            <w:tcW w:w="1612" w:type="dxa"/>
            <w:vAlign w:val="center"/>
          </w:tcPr>
          <w:p w14:paraId="35E4E3BE">
            <w:pPr>
              <w:pStyle w:val="219"/>
              <w:spacing w:line="240" w:lineRule="auto"/>
              <w:jc w:val="left"/>
              <w:rPr>
                <w:rFonts w:eastAsiaTheme="minorEastAsia"/>
                <w:kern w:val="2"/>
                <w:sz w:val="21"/>
                <w:szCs w:val="21"/>
                <w:lang w:val="en-US"/>
              </w:rPr>
            </w:pPr>
          </w:p>
        </w:tc>
        <w:tc>
          <w:tcPr>
            <w:tcW w:w="974" w:type="dxa"/>
            <w:vAlign w:val="center"/>
          </w:tcPr>
          <w:p w14:paraId="74554415">
            <w:pPr>
              <w:pStyle w:val="219"/>
              <w:spacing w:line="240" w:lineRule="auto"/>
              <w:jc w:val="left"/>
              <w:rPr>
                <w:rFonts w:eastAsiaTheme="minorEastAsia"/>
                <w:kern w:val="2"/>
                <w:sz w:val="21"/>
                <w:szCs w:val="21"/>
                <w:lang w:val="en-US"/>
              </w:rPr>
            </w:pPr>
          </w:p>
        </w:tc>
      </w:tr>
      <w:tr w14:paraId="22295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5" w:hRule="exact"/>
          <w:jc w:val="right"/>
        </w:trPr>
        <w:tc>
          <w:tcPr>
            <w:tcW w:w="722" w:type="dxa"/>
            <w:vAlign w:val="center"/>
          </w:tcPr>
          <w:p w14:paraId="5A8051DD">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5334470E">
            <w:pPr>
              <w:pStyle w:val="219"/>
              <w:spacing w:line="240" w:lineRule="auto"/>
              <w:jc w:val="left"/>
              <w:rPr>
                <w:rFonts w:eastAsiaTheme="minorEastAsia"/>
                <w:kern w:val="2"/>
                <w:sz w:val="21"/>
                <w:szCs w:val="21"/>
                <w:lang w:val="en-US"/>
              </w:rPr>
            </w:pPr>
            <w:r>
              <w:rPr>
                <w:rFonts w:eastAsiaTheme="minorEastAsia"/>
                <w:kern w:val="2"/>
                <w:sz w:val="21"/>
                <w:szCs w:val="21"/>
                <w:lang w:val="en-US"/>
              </w:rPr>
              <w:t>背面结构及厚度</w:t>
            </w:r>
          </w:p>
        </w:tc>
        <w:tc>
          <w:tcPr>
            <w:tcW w:w="829" w:type="dxa"/>
            <w:vAlign w:val="center"/>
          </w:tcPr>
          <w:p w14:paraId="59433865">
            <w:pPr>
              <w:pStyle w:val="219"/>
              <w:spacing w:line="240" w:lineRule="auto"/>
              <w:jc w:val="left"/>
              <w:rPr>
                <w:rFonts w:eastAsiaTheme="minorEastAsia"/>
                <w:kern w:val="2"/>
                <w:sz w:val="21"/>
                <w:szCs w:val="21"/>
                <w:lang w:val="en-US"/>
              </w:rPr>
            </w:pPr>
          </w:p>
        </w:tc>
        <w:tc>
          <w:tcPr>
            <w:tcW w:w="2654" w:type="dxa"/>
            <w:vAlign w:val="center"/>
          </w:tcPr>
          <w:p w14:paraId="0546D711">
            <w:pPr>
              <w:pStyle w:val="219"/>
              <w:spacing w:line="240" w:lineRule="auto"/>
              <w:jc w:val="left"/>
              <w:rPr>
                <w:rFonts w:eastAsiaTheme="minorEastAsia"/>
                <w:kern w:val="2"/>
                <w:sz w:val="21"/>
                <w:szCs w:val="21"/>
                <w:lang w:val="en-US"/>
              </w:rPr>
            </w:pPr>
            <w:r>
              <w:rPr>
                <w:rFonts w:eastAsiaTheme="minorEastAsia"/>
                <w:kern w:val="2"/>
                <w:sz w:val="21"/>
                <w:szCs w:val="21"/>
                <w:lang w:val="en-US"/>
              </w:rPr>
              <w:t>见5.4背板</w:t>
            </w:r>
          </w:p>
        </w:tc>
        <w:tc>
          <w:tcPr>
            <w:tcW w:w="1612" w:type="dxa"/>
            <w:vAlign w:val="center"/>
          </w:tcPr>
          <w:p w14:paraId="3D9F7619">
            <w:pPr>
              <w:pStyle w:val="219"/>
              <w:spacing w:line="240" w:lineRule="auto"/>
              <w:jc w:val="left"/>
              <w:rPr>
                <w:rFonts w:eastAsiaTheme="minorEastAsia"/>
                <w:kern w:val="2"/>
                <w:sz w:val="21"/>
                <w:szCs w:val="21"/>
                <w:lang w:val="en-US"/>
              </w:rPr>
            </w:pPr>
          </w:p>
        </w:tc>
        <w:tc>
          <w:tcPr>
            <w:tcW w:w="974" w:type="dxa"/>
            <w:vAlign w:val="center"/>
          </w:tcPr>
          <w:p w14:paraId="533742C6">
            <w:pPr>
              <w:pStyle w:val="219"/>
              <w:spacing w:line="240" w:lineRule="auto"/>
              <w:jc w:val="left"/>
              <w:rPr>
                <w:rFonts w:eastAsiaTheme="minorEastAsia"/>
                <w:kern w:val="2"/>
                <w:sz w:val="21"/>
                <w:szCs w:val="21"/>
                <w:lang w:val="en-US"/>
              </w:rPr>
            </w:pPr>
          </w:p>
        </w:tc>
      </w:tr>
      <w:tr w14:paraId="530DA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9" w:hRule="exact"/>
          <w:jc w:val="right"/>
        </w:trPr>
        <w:tc>
          <w:tcPr>
            <w:tcW w:w="722" w:type="dxa"/>
            <w:vAlign w:val="center"/>
          </w:tcPr>
          <w:p w14:paraId="5056CE1F">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CF9C8F4">
            <w:pPr>
              <w:pStyle w:val="219"/>
              <w:spacing w:line="240" w:lineRule="auto"/>
              <w:jc w:val="left"/>
              <w:rPr>
                <w:rFonts w:eastAsiaTheme="minorEastAsia"/>
                <w:kern w:val="2"/>
                <w:sz w:val="21"/>
                <w:szCs w:val="21"/>
                <w:lang w:val="en-US"/>
              </w:rPr>
            </w:pPr>
            <w:r>
              <w:rPr>
                <w:rFonts w:eastAsiaTheme="minorEastAsia"/>
                <w:kern w:val="2"/>
                <w:sz w:val="21"/>
                <w:szCs w:val="21"/>
                <w:lang w:val="en-US"/>
              </w:rPr>
              <w:t>组件串并联光伏专用电缆线型号规格</w:t>
            </w:r>
          </w:p>
        </w:tc>
        <w:tc>
          <w:tcPr>
            <w:tcW w:w="829" w:type="dxa"/>
            <w:vAlign w:val="center"/>
          </w:tcPr>
          <w:p w14:paraId="7CA5E4EC">
            <w:pPr>
              <w:pStyle w:val="219"/>
              <w:spacing w:line="240" w:lineRule="auto"/>
              <w:jc w:val="left"/>
              <w:rPr>
                <w:rFonts w:eastAsiaTheme="minorEastAsia"/>
                <w:kern w:val="2"/>
                <w:sz w:val="21"/>
                <w:szCs w:val="21"/>
                <w:lang w:val="en-US"/>
              </w:rPr>
            </w:pPr>
          </w:p>
        </w:tc>
        <w:tc>
          <w:tcPr>
            <w:tcW w:w="2654" w:type="dxa"/>
            <w:vAlign w:val="center"/>
          </w:tcPr>
          <w:p w14:paraId="73C182E7">
            <w:pPr>
              <w:pStyle w:val="219"/>
              <w:spacing w:line="240" w:lineRule="auto"/>
              <w:jc w:val="left"/>
              <w:rPr>
                <w:rFonts w:eastAsiaTheme="minorEastAsia"/>
                <w:kern w:val="2"/>
                <w:sz w:val="21"/>
                <w:szCs w:val="21"/>
                <w:lang w:val="en-US"/>
              </w:rPr>
            </w:pPr>
            <w:r>
              <w:rPr>
                <w:rFonts w:eastAsiaTheme="minorEastAsia"/>
                <w:kern w:val="2"/>
                <w:sz w:val="21"/>
                <w:szCs w:val="21"/>
                <w:lang w:val="en-US"/>
              </w:rPr>
              <w:t>4.0mm</w:t>
            </w:r>
            <w:r>
              <w:rPr>
                <w:rFonts w:eastAsiaTheme="minorEastAsia"/>
                <w:kern w:val="2"/>
                <w:sz w:val="21"/>
                <w:szCs w:val="21"/>
                <w:vertAlign w:val="superscript"/>
                <w:lang w:val="en-US"/>
              </w:rPr>
              <w:t>2</w:t>
            </w:r>
            <w:r>
              <w:rPr>
                <w:rFonts w:eastAsiaTheme="minorEastAsia"/>
                <w:kern w:val="2"/>
                <w:sz w:val="21"/>
                <w:szCs w:val="21"/>
                <w:lang w:val="en-US"/>
              </w:rPr>
              <w:t>及以上</w:t>
            </w:r>
          </w:p>
        </w:tc>
        <w:tc>
          <w:tcPr>
            <w:tcW w:w="1612" w:type="dxa"/>
            <w:vAlign w:val="center"/>
          </w:tcPr>
          <w:p w14:paraId="641D8CA0">
            <w:pPr>
              <w:spacing w:line="240" w:lineRule="auto"/>
              <w:ind w:firstLine="0" w:firstLineChars="0"/>
              <w:rPr>
                <w:rFonts w:ascii="Times New Roman" w:hAnsi="Times New Roman" w:cs="Times New Roman" w:eastAsiaTheme="minorEastAsia"/>
                <w:color w:val="auto"/>
              </w:rPr>
            </w:pPr>
          </w:p>
        </w:tc>
        <w:tc>
          <w:tcPr>
            <w:tcW w:w="974" w:type="dxa"/>
            <w:vAlign w:val="center"/>
          </w:tcPr>
          <w:p w14:paraId="0C4D76BE">
            <w:pPr>
              <w:pStyle w:val="219"/>
              <w:spacing w:line="240" w:lineRule="auto"/>
              <w:jc w:val="left"/>
              <w:rPr>
                <w:rFonts w:eastAsiaTheme="minorEastAsia"/>
                <w:kern w:val="2"/>
                <w:sz w:val="21"/>
                <w:szCs w:val="21"/>
                <w:lang w:val="en-US"/>
              </w:rPr>
            </w:pPr>
          </w:p>
        </w:tc>
      </w:tr>
      <w:tr w14:paraId="6D51CC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7" w:hRule="exact"/>
          <w:jc w:val="right"/>
        </w:trPr>
        <w:tc>
          <w:tcPr>
            <w:tcW w:w="722" w:type="dxa"/>
            <w:vAlign w:val="center"/>
          </w:tcPr>
          <w:p w14:paraId="44A16894">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72E86F72">
            <w:pPr>
              <w:pStyle w:val="219"/>
              <w:spacing w:line="240" w:lineRule="auto"/>
              <w:jc w:val="left"/>
              <w:rPr>
                <w:rFonts w:eastAsiaTheme="minorEastAsia"/>
                <w:kern w:val="2"/>
                <w:sz w:val="21"/>
                <w:szCs w:val="21"/>
                <w:lang w:val="en-US"/>
              </w:rPr>
            </w:pPr>
            <w:r>
              <w:rPr>
                <w:rFonts w:eastAsiaTheme="minorEastAsia"/>
                <w:kern w:val="2"/>
                <w:sz w:val="21"/>
                <w:szCs w:val="21"/>
                <w:lang w:val="en-US"/>
              </w:rPr>
              <w:t>配套接插件型号规格</w:t>
            </w:r>
          </w:p>
        </w:tc>
        <w:tc>
          <w:tcPr>
            <w:tcW w:w="829" w:type="dxa"/>
            <w:vAlign w:val="center"/>
          </w:tcPr>
          <w:p w14:paraId="7BCA8C16">
            <w:pPr>
              <w:pStyle w:val="219"/>
              <w:spacing w:line="240" w:lineRule="auto"/>
              <w:jc w:val="left"/>
              <w:rPr>
                <w:rFonts w:eastAsiaTheme="minorEastAsia"/>
                <w:kern w:val="2"/>
                <w:sz w:val="21"/>
                <w:szCs w:val="21"/>
                <w:lang w:val="en-US"/>
              </w:rPr>
            </w:pPr>
          </w:p>
        </w:tc>
        <w:tc>
          <w:tcPr>
            <w:tcW w:w="2654" w:type="dxa"/>
            <w:vAlign w:val="center"/>
          </w:tcPr>
          <w:p w14:paraId="22526FCE">
            <w:pPr>
              <w:pStyle w:val="219"/>
              <w:spacing w:line="240" w:lineRule="auto"/>
              <w:jc w:val="left"/>
              <w:rPr>
                <w:rFonts w:eastAsiaTheme="minorEastAsia"/>
                <w:kern w:val="2"/>
                <w:sz w:val="21"/>
                <w:szCs w:val="21"/>
                <w:lang w:val="en-US"/>
              </w:rPr>
            </w:pPr>
            <w:r>
              <w:rPr>
                <w:rFonts w:eastAsiaTheme="minorEastAsia"/>
                <w:kern w:val="2"/>
                <w:sz w:val="21"/>
                <w:szCs w:val="21"/>
                <w:lang w:val="en-US"/>
              </w:rPr>
              <w:t>专用MC4或可兼容MC4</w:t>
            </w:r>
          </w:p>
        </w:tc>
        <w:tc>
          <w:tcPr>
            <w:tcW w:w="1612" w:type="dxa"/>
            <w:vAlign w:val="center"/>
          </w:tcPr>
          <w:p w14:paraId="79DA8A22">
            <w:pPr>
              <w:pStyle w:val="219"/>
              <w:spacing w:line="240" w:lineRule="auto"/>
              <w:jc w:val="left"/>
              <w:rPr>
                <w:rFonts w:eastAsiaTheme="minorEastAsia"/>
                <w:kern w:val="2"/>
                <w:sz w:val="21"/>
                <w:szCs w:val="21"/>
                <w:lang w:val="en-US"/>
              </w:rPr>
            </w:pPr>
          </w:p>
        </w:tc>
        <w:tc>
          <w:tcPr>
            <w:tcW w:w="974" w:type="dxa"/>
            <w:vAlign w:val="center"/>
          </w:tcPr>
          <w:p w14:paraId="5D242BED">
            <w:pPr>
              <w:pStyle w:val="219"/>
              <w:spacing w:line="240" w:lineRule="auto"/>
              <w:jc w:val="left"/>
              <w:rPr>
                <w:rFonts w:eastAsiaTheme="minorEastAsia"/>
                <w:kern w:val="2"/>
                <w:sz w:val="21"/>
                <w:szCs w:val="21"/>
                <w:lang w:val="en-US"/>
              </w:rPr>
            </w:pPr>
          </w:p>
        </w:tc>
      </w:tr>
      <w:tr w14:paraId="76616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exact"/>
          <w:jc w:val="right"/>
        </w:trPr>
        <w:tc>
          <w:tcPr>
            <w:tcW w:w="722" w:type="dxa"/>
            <w:vAlign w:val="center"/>
          </w:tcPr>
          <w:p w14:paraId="163CF647">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6064A068">
            <w:pPr>
              <w:pStyle w:val="219"/>
              <w:spacing w:line="240" w:lineRule="auto"/>
              <w:jc w:val="left"/>
              <w:rPr>
                <w:rFonts w:eastAsiaTheme="minorEastAsia"/>
                <w:kern w:val="2"/>
                <w:sz w:val="21"/>
                <w:szCs w:val="21"/>
                <w:lang w:val="en-US"/>
              </w:rPr>
            </w:pPr>
            <w:r>
              <w:rPr>
                <w:rFonts w:eastAsiaTheme="minorEastAsia"/>
                <w:kern w:val="2"/>
                <w:sz w:val="21"/>
                <w:szCs w:val="21"/>
                <w:lang w:val="en-US"/>
              </w:rPr>
              <w:t>电池组件是否要求接地</w:t>
            </w:r>
          </w:p>
        </w:tc>
        <w:tc>
          <w:tcPr>
            <w:tcW w:w="829" w:type="dxa"/>
            <w:vAlign w:val="center"/>
          </w:tcPr>
          <w:p w14:paraId="0DAD5CFE">
            <w:pPr>
              <w:pStyle w:val="219"/>
              <w:spacing w:line="240" w:lineRule="auto"/>
              <w:jc w:val="left"/>
              <w:rPr>
                <w:rFonts w:eastAsiaTheme="minorEastAsia"/>
                <w:kern w:val="2"/>
                <w:sz w:val="21"/>
                <w:szCs w:val="21"/>
                <w:lang w:val="en-US"/>
              </w:rPr>
            </w:pPr>
          </w:p>
        </w:tc>
        <w:tc>
          <w:tcPr>
            <w:tcW w:w="2654" w:type="dxa"/>
            <w:vAlign w:val="center"/>
          </w:tcPr>
          <w:p w14:paraId="5D2C3226">
            <w:pPr>
              <w:pStyle w:val="219"/>
              <w:spacing w:line="240" w:lineRule="auto"/>
              <w:jc w:val="left"/>
              <w:rPr>
                <w:rFonts w:eastAsiaTheme="minorEastAsia"/>
                <w:kern w:val="2"/>
                <w:sz w:val="21"/>
                <w:szCs w:val="21"/>
                <w:lang w:val="en-US"/>
              </w:rPr>
            </w:pPr>
            <w:r>
              <w:rPr>
                <w:rFonts w:eastAsiaTheme="minorEastAsia"/>
                <w:kern w:val="2"/>
                <w:sz w:val="21"/>
                <w:szCs w:val="21"/>
                <w:lang w:val="en-US"/>
              </w:rPr>
              <w:t>是</w:t>
            </w:r>
          </w:p>
        </w:tc>
        <w:tc>
          <w:tcPr>
            <w:tcW w:w="1612" w:type="dxa"/>
            <w:vAlign w:val="center"/>
          </w:tcPr>
          <w:p w14:paraId="34A463FF">
            <w:pPr>
              <w:pStyle w:val="219"/>
              <w:spacing w:line="240" w:lineRule="auto"/>
              <w:jc w:val="left"/>
              <w:rPr>
                <w:rFonts w:eastAsiaTheme="minorEastAsia"/>
                <w:kern w:val="2"/>
                <w:sz w:val="21"/>
                <w:szCs w:val="21"/>
                <w:lang w:val="en-US"/>
              </w:rPr>
            </w:pPr>
          </w:p>
        </w:tc>
        <w:tc>
          <w:tcPr>
            <w:tcW w:w="974" w:type="dxa"/>
            <w:vAlign w:val="center"/>
          </w:tcPr>
          <w:p w14:paraId="4297E4B1">
            <w:pPr>
              <w:pStyle w:val="219"/>
              <w:spacing w:line="240" w:lineRule="auto"/>
              <w:jc w:val="left"/>
              <w:rPr>
                <w:rFonts w:eastAsiaTheme="minorEastAsia"/>
                <w:kern w:val="2"/>
                <w:sz w:val="21"/>
                <w:szCs w:val="21"/>
                <w:lang w:val="en-US"/>
              </w:rPr>
            </w:pPr>
          </w:p>
        </w:tc>
      </w:tr>
      <w:tr w14:paraId="7ED893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4F5EF472">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02D9D9D9">
            <w:pPr>
              <w:pStyle w:val="219"/>
              <w:spacing w:line="240" w:lineRule="auto"/>
              <w:jc w:val="left"/>
              <w:rPr>
                <w:rFonts w:eastAsiaTheme="minorEastAsia"/>
                <w:kern w:val="2"/>
                <w:sz w:val="21"/>
                <w:szCs w:val="21"/>
                <w:lang w:val="en-US"/>
              </w:rPr>
            </w:pPr>
            <w:r>
              <w:rPr>
                <w:rFonts w:eastAsiaTheme="minorEastAsia"/>
                <w:kern w:val="2"/>
                <w:sz w:val="21"/>
                <w:szCs w:val="21"/>
                <w:lang w:val="en-US"/>
              </w:rPr>
              <w:t>功率衰降</w:t>
            </w:r>
          </w:p>
        </w:tc>
      </w:tr>
      <w:tr w14:paraId="1AFAC4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3" w:hRule="exact"/>
          <w:jc w:val="right"/>
        </w:trPr>
        <w:tc>
          <w:tcPr>
            <w:tcW w:w="722" w:type="dxa"/>
            <w:vAlign w:val="center"/>
          </w:tcPr>
          <w:p w14:paraId="4CF12174">
            <w:pPr>
              <w:pStyle w:val="219"/>
              <w:numPr>
                <w:ilvl w:val="0"/>
                <w:numId w:val="55"/>
              </w:numPr>
              <w:spacing w:line="240" w:lineRule="auto"/>
              <w:ind w:left="0" w:firstLine="0"/>
              <w:rPr>
                <w:rFonts w:eastAsiaTheme="minorEastAsia"/>
                <w:kern w:val="2"/>
                <w:sz w:val="21"/>
                <w:szCs w:val="21"/>
                <w:lang w:val="en-US"/>
              </w:rPr>
            </w:pPr>
          </w:p>
        </w:tc>
        <w:tc>
          <w:tcPr>
            <w:tcW w:w="2757" w:type="dxa"/>
            <w:vAlign w:val="center"/>
          </w:tcPr>
          <w:p w14:paraId="0A9CA63D">
            <w:pPr>
              <w:pStyle w:val="219"/>
              <w:spacing w:line="240" w:lineRule="auto"/>
              <w:jc w:val="left"/>
              <w:rPr>
                <w:rFonts w:eastAsiaTheme="minorEastAsia"/>
                <w:kern w:val="2"/>
                <w:sz w:val="21"/>
                <w:szCs w:val="21"/>
                <w:lang w:val="en-US"/>
              </w:rPr>
            </w:pPr>
            <w:r>
              <w:rPr>
                <w:rFonts w:eastAsiaTheme="minorEastAsia"/>
                <w:kern w:val="2"/>
                <w:sz w:val="21"/>
                <w:szCs w:val="21"/>
                <w:lang w:val="en-US"/>
              </w:rPr>
              <w:t>1年功率衰降</w:t>
            </w:r>
          </w:p>
        </w:tc>
        <w:tc>
          <w:tcPr>
            <w:tcW w:w="829" w:type="dxa"/>
            <w:vAlign w:val="center"/>
          </w:tcPr>
          <w:p w14:paraId="68554EC6">
            <w:pPr>
              <w:pStyle w:val="219"/>
              <w:spacing w:line="240" w:lineRule="auto"/>
              <w:jc w:val="left"/>
              <w:rPr>
                <w:rFonts w:eastAsiaTheme="minorEastAsia"/>
                <w:kern w:val="2"/>
                <w:sz w:val="21"/>
                <w:szCs w:val="21"/>
                <w:lang w:val="en-US"/>
              </w:rPr>
            </w:pPr>
          </w:p>
        </w:tc>
        <w:tc>
          <w:tcPr>
            <w:tcW w:w="2654" w:type="dxa"/>
            <w:vAlign w:val="center"/>
          </w:tcPr>
          <w:p w14:paraId="3103A19C">
            <w:pPr>
              <w:pStyle w:val="219"/>
              <w:spacing w:line="240" w:lineRule="auto"/>
              <w:jc w:val="left"/>
              <w:rPr>
                <w:rFonts w:eastAsiaTheme="minorEastAsia"/>
                <w:kern w:val="2"/>
                <w:sz w:val="21"/>
                <w:szCs w:val="21"/>
                <w:lang w:val="en-US"/>
              </w:rPr>
            </w:pPr>
            <w:r>
              <w:rPr>
                <w:rFonts w:eastAsiaTheme="minorEastAsia"/>
                <w:kern w:val="2"/>
                <w:sz w:val="21"/>
                <w:szCs w:val="21"/>
                <w:lang w:val="en-US"/>
              </w:rPr>
              <w:t>≤2.5%（多晶）</w:t>
            </w:r>
          </w:p>
          <w:p w14:paraId="54445356">
            <w:pPr>
              <w:pStyle w:val="219"/>
              <w:spacing w:line="240" w:lineRule="auto"/>
              <w:jc w:val="left"/>
              <w:rPr>
                <w:rFonts w:eastAsiaTheme="minorEastAsia"/>
                <w:kern w:val="2"/>
                <w:sz w:val="21"/>
                <w:szCs w:val="21"/>
                <w:lang w:val="en-US"/>
              </w:rPr>
            </w:pPr>
            <w:r>
              <w:rPr>
                <w:rFonts w:eastAsiaTheme="minorEastAsia"/>
                <w:kern w:val="2"/>
                <w:sz w:val="21"/>
                <w:szCs w:val="21"/>
                <w:lang w:val="en-US"/>
              </w:rPr>
              <w:t>≤2%（单晶）</w:t>
            </w:r>
          </w:p>
          <w:p w14:paraId="6EF6A7CE">
            <w:pPr>
              <w:rPr>
                <w:rFonts w:ascii="Times New Roman" w:hAnsi="Times New Roman" w:cs="Times New Roman"/>
                <w:color w:val="auto"/>
                <w:lang w:val="en-US"/>
              </w:rPr>
            </w:pPr>
          </w:p>
          <w:p w14:paraId="563A6DB3">
            <w:pPr>
              <w:rPr>
                <w:rFonts w:ascii="Times New Roman" w:hAnsi="Times New Roman" w:cs="Times New Roman"/>
                <w:color w:val="auto"/>
                <w:lang w:val="en-US"/>
              </w:rPr>
            </w:pPr>
          </w:p>
        </w:tc>
        <w:tc>
          <w:tcPr>
            <w:tcW w:w="1612" w:type="dxa"/>
            <w:vAlign w:val="center"/>
          </w:tcPr>
          <w:p w14:paraId="3CF5B20A">
            <w:pPr>
              <w:pStyle w:val="219"/>
              <w:spacing w:line="240" w:lineRule="auto"/>
              <w:jc w:val="left"/>
              <w:rPr>
                <w:rFonts w:eastAsiaTheme="minorEastAsia"/>
                <w:kern w:val="2"/>
                <w:sz w:val="21"/>
                <w:szCs w:val="21"/>
                <w:lang w:val="en-US"/>
              </w:rPr>
            </w:pPr>
          </w:p>
        </w:tc>
        <w:tc>
          <w:tcPr>
            <w:tcW w:w="974" w:type="dxa"/>
            <w:vAlign w:val="center"/>
          </w:tcPr>
          <w:p w14:paraId="6B514F79">
            <w:pPr>
              <w:pStyle w:val="219"/>
              <w:spacing w:line="240" w:lineRule="auto"/>
              <w:jc w:val="left"/>
              <w:rPr>
                <w:rFonts w:eastAsiaTheme="minorEastAsia"/>
                <w:kern w:val="2"/>
                <w:sz w:val="21"/>
                <w:szCs w:val="21"/>
                <w:lang w:val="en-US"/>
              </w:rPr>
            </w:pPr>
          </w:p>
        </w:tc>
      </w:tr>
      <w:tr w14:paraId="2ABDA1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5" w:hRule="exact"/>
          <w:jc w:val="right"/>
        </w:trPr>
        <w:tc>
          <w:tcPr>
            <w:tcW w:w="722" w:type="dxa"/>
            <w:vAlign w:val="center"/>
          </w:tcPr>
          <w:p w14:paraId="4F927ED7">
            <w:pPr>
              <w:pStyle w:val="219"/>
              <w:numPr>
                <w:ilvl w:val="0"/>
                <w:numId w:val="55"/>
              </w:numPr>
              <w:spacing w:line="240" w:lineRule="auto"/>
              <w:ind w:left="0" w:firstLine="0"/>
              <w:rPr>
                <w:rFonts w:eastAsiaTheme="minorEastAsia"/>
                <w:kern w:val="2"/>
                <w:sz w:val="21"/>
                <w:szCs w:val="21"/>
                <w:lang w:val="en-US"/>
              </w:rPr>
            </w:pPr>
          </w:p>
        </w:tc>
        <w:tc>
          <w:tcPr>
            <w:tcW w:w="2757" w:type="dxa"/>
            <w:vAlign w:val="center"/>
          </w:tcPr>
          <w:p w14:paraId="5D3C0EB8">
            <w:pPr>
              <w:pStyle w:val="219"/>
              <w:spacing w:line="240" w:lineRule="auto"/>
              <w:jc w:val="left"/>
              <w:rPr>
                <w:rFonts w:eastAsiaTheme="minorEastAsia"/>
                <w:kern w:val="2"/>
                <w:sz w:val="21"/>
                <w:szCs w:val="21"/>
                <w:lang w:val="en-US"/>
              </w:rPr>
            </w:pPr>
            <w:r>
              <w:rPr>
                <w:rFonts w:eastAsiaTheme="minorEastAsia"/>
                <w:kern w:val="2"/>
                <w:sz w:val="21"/>
                <w:szCs w:val="21"/>
                <w:lang w:val="en-US"/>
              </w:rPr>
              <w:t>25年功率衰降</w:t>
            </w:r>
          </w:p>
        </w:tc>
        <w:tc>
          <w:tcPr>
            <w:tcW w:w="829" w:type="dxa"/>
            <w:vAlign w:val="center"/>
          </w:tcPr>
          <w:p w14:paraId="379B3C45">
            <w:pPr>
              <w:pStyle w:val="219"/>
              <w:spacing w:line="240" w:lineRule="auto"/>
              <w:jc w:val="left"/>
              <w:rPr>
                <w:rFonts w:eastAsiaTheme="minorEastAsia"/>
                <w:kern w:val="2"/>
                <w:sz w:val="21"/>
                <w:szCs w:val="21"/>
                <w:lang w:val="en-US"/>
              </w:rPr>
            </w:pPr>
          </w:p>
        </w:tc>
        <w:tc>
          <w:tcPr>
            <w:tcW w:w="2654" w:type="dxa"/>
            <w:vAlign w:val="center"/>
          </w:tcPr>
          <w:p w14:paraId="03AC6D18">
            <w:pPr>
              <w:pStyle w:val="219"/>
              <w:spacing w:line="240" w:lineRule="auto"/>
              <w:jc w:val="left"/>
              <w:rPr>
                <w:rFonts w:eastAsiaTheme="minorEastAsia"/>
                <w:kern w:val="2"/>
                <w:sz w:val="21"/>
                <w:szCs w:val="21"/>
                <w:lang w:val="en-US"/>
              </w:rPr>
            </w:pPr>
            <w:r>
              <w:rPr>
                <w:rFonts w:eastAsiaTheme="minorEastAsia"/>
                <w:kern w:val="2"/>
                <w:sz w:val="21"/>
                <w:szCs w:val="21"/>
                <w:lang w:val="en-US"/>
              </w:rPr>
              <w:t xml:space="preserve">第1年后保持线性衰减，25年累计衰减≤15%。 </w:t>
            </w:r>
          </w:p>
        </w:tc>
        <w:tc>
          <w:tcPr>
            <w:tcW w:w="1612" w:type="dxa"/>
            <w:vAlign w:val="center"/>
          </w:tcPr>
          <w:p w14:paraId="6FFC5B54">
            <w:pPr>
              <w:pStyle w:val="219"/>
              <w:spacing w:line="240" w:lineRule="auto"/>
              <w:jc w:val="left"/>
              <w:rPr>
                <w:rFonts w:eastAsiaTheme="minorEastAsia"/>
                <w:kern w:val="2"/>
                <w:sz w:val="21"/>
                <w:szCs w:val="21"/>
                <w:lang w:val="en-US"/>
              </w:rPr>
            </w:pPr>
          </w:p>
        </w:tc>
        <w:tc>
          <w:tcPr>
            <w:tcW w:w="974" w:type="dxa"/>
            <w:vAlign w:val="center"/>
          </w:tcPr>
          <w:p w14:paraId="0695D6C7">
            <w:pPr>
              <w:pStyle w:val="219"/>
              <w:spacing w:line="240" w:lineRule="auto"/>
              <w:jc w:val="left"/>
              <w:rPr>
                <w:rFonts w:eastAsiaTheme="minorEastAsia"/>
                <w:kern w:val="2"/>
                <w:sz w:val="21"/>
                <w:szCs w:val="21"/>
                <w:lang w:val="en-US"/>
              </w:rPr>
            </w:pPr>
          </w:p>
        </w:tc>
      </w:tr>
      <w:tr w14:paraId="7136FD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1AE5407E">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106D0545">
            <w:pPr>
              <w:pStyle w:val="219"/>
              <w:spacing w:line="240" w:lineRule="auto"/>
              <w:jc w:val="left"/>
              <w:rPr>
                <w:rFonts w:eastAsiaTheme="minorEastAsia"/>
                <w:kern w:val="2"/>
                <w:sz w:val="21"/>
                <w:szCs w:val="21"/>
                <w:lang w:val="en-US"/>
              </w:rPr>
            </w:pPr>
            <w:r>
              <w:rPr>
                <w:rFonts w:eastAsiaTheme="minorEastAsia"/>
                <w:kern w:val="2"/>
                <w:sz w:val="21"/>
                <w:szCs w:val="21"/>
                <w:lang w:val="en-US"/>
              </w:rPr>
              <w:t>功差</w:t>
            </w:r>
          </w:p>
        </w:tc>
        <w:tc>
          <w:tcPr>
            <w:tcW w:w="829" w:type="dxa"/>
            <w:vAlign w:val="center"/>
          </w:tcPr>
          <w:p w14:paraId="05761B12">
            <w:pPr>
              <w:pStyle w:val="219"/>
              <w:spacing w:line="240" w:lineRule="auto"/>
              <w:jc w:val="left"/>
              <w:rPr>
                <w:rFonts w:eastAsiaTheme="minorEastAsia"/>
                <w:kern w:val="2"/>
                <w:sz w:val="21"/>
                <w:szCs w:val="21"/>
                <w:lang w:val="en-US"/>
              </w:rPr>
            </w:pPr>
          </w:p>
        </w:tc>
        <w:tc>
          <w:tcPr>
            <w:tcW w:w="2654" w:type="dxa"/>
            <w:vAlign w:val="center"/>
          </w:tcPr>
          <w:p w14:paraId="1B62E7FC">
            <w:pPr>
              <w:pStyle w:val="219"/>
              <w:spacing w:line="240" w:lineRule="auto"/>
              <w:jc w:val="left"/>
              <w:rPr>
                <w:rFonts w:eastAsiaTheme="minorEastAsia"/>
                <w:kern w:val="2"/>
                <w:sz w:val="21"/>
                <w:szCs w:val="21"/>
                <w:lang w:val="en-US"/>
              </w:rPr>
            </w:pPr>
            <w:r>
              <w:rPr>
                <w:rFonts w:eastAsiaTheme="minorEastAsia"/>
                <w:kern w:val="2"/>
                <w:sz w:val="21"/>
                <w:szCs w:val="21"/>
                <w:lang w:val="en-US"/>
              </w:rPr>
              <w:t>正公差，见4.1.4</w:t>
            </w:r>
          </w:p>
        </w:tc>
        <w:tc>
          <w:tcPr>
            <w:tcW w:w="1612" w:type="dxa"/>
            <w:vAlign w:val="center"/>
          </w:tcPr>
          <w:p w14:paraId="7A540E8A">
            <w:pPr>
              <w:pStyle w:val="219"/>
              <w:spacing w:line="240" w:lineRule="auto"/>
              <w:jc w:val="left"/>
              <w:rPr>
                <w:rFonts w:eastAsiaTheme="minorEastAsia"/>
                <w:kern w:val="2"/>
                <w:sz w:val="21"/>
                <w:szCs w:val="21"/>
                <w:lang w:val="en-US"/>
              </w:rPr>
            </w:pPr>
          </w:p>
        </w:tc>
        <w:tc>
          <w:tcPr>
            <w:tcW w:w="974" w:type="dxa"/>
            <w:vAlign w:val="center"/>
          </w:tcPr>
          <w:p w14:paraId="5D099319">
            <w:pPr>
              <w:pStyle w:val="219"/>
              <w:spacing w:line="240" w:lineRule="auto"/>
              <w:jc w:val="left"/>
              <w:rPr>
                <w:rFonts w:eastAsiaTheme="minorEastAsia"/>
                <w:kern w:val="2"/>
                <w:sz w:val="21"/>
                <w:szCs w:val="21"/>
                <w:lang w:val="en-US"/>
              </w:rPr>
            </w:pPr>
          </w:p>
        </w:tc>
      </w:tr>
      <w:tr w14:paraId="75DD5E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5" w:hRule="exact"/>
          <w:jc w:val="right"/>
        </w:trPr>
        <w:tc>
          <w:tcPr>
            <w:tcW w:w="722" w:type="dxa"/>
            <w:vAlign w:val="center"/>
          </w:tcPr>
          <w:p w14:paraId="352E5917">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5B044AB">
            <w:pPr>
              <w:pStyle w:val="219"/>
              <w:spacing w:line="240" w:lineRule="auto"/>
              <w:jc w:val="left"/>
              <w:rPr>
                <w:rFonts w:eastAsiaTheme="minorEastAsia"/>
                <w:kern w:val="2"/>
                <w:sz w:val="21"/>
                <w:szCs w:val="21"/>
                <w:lang w:val="en-US"/>
              </w:rPr>
            </w:pPr>
            <w:r>
              <w:rPr>
                <w:rFonts w:eastAsiaTheme="minorEastAsia"/>
                <w:kern w:val="2"/>
                <w:sz w:val="21"/>
                <w:szCs w:val="21"/>
                <w:lang w:val="en-US"/>
              </w:rPr>
              <w:t>性能、安全认证</w:t>
            </w:r>
          </w:p>
        </w:tc>
        <w:tc>
          <w:tcPr>
            <w:tcW w:w="829" w:type="dxa"/>
            <w:vAlign w:val="center"/>
          </w:tcPr>
          <w:p w14:paraId="7D08EE70">
            <w:pPr>
              <w:pStyle w:val="219"/>
              <w:spacing w:line="240" w:lineRule="auto"/>
              <w:jc w:val="left"/>
              <w:rPr>
                <w:rFonts w:eastAsiaTheme="minorEastAsia"/>
                <w:kern w:val="2"/>
                <w:sz w:val="21"/>
                <w:szCs w:val="21"/>
                <w:lang w:val="en-US"/>
              </w:rPr>
            </w:pPr>
          </w:p>
        </w:tc>
        <w:tc>
          <w:tcPr>
            <w:tcW w:w="2654" w:type="dxa"/>
            <w:vAlign w:val="center"/>
          </w:tcPr>
          <w:p w14:paraId="075EBF81">
            <w:pPr>
              <w:pStyle w:val="219"/>
              <w:spacing w:line="240" w:lineRule="auto"/>
              <w:jc w:val="left"/>
              <w:rPr>
                <w:rFonts w:eastAsiaTheme="minorEastAsia"/>
                <w:kern w:val="2"/>
                <w:sz w:val="21"/>
                <w:szCs w:val="21"/>
                <w:lang w:val="en-US"/>
              </w:rPr>
            </w:pPr>
            <w:r>
              <w:rPr>
                <w:rFonts w:eastAsiaTheme="minorEastAsia"/>
                <w:sz w:val="21"/>
                <w:szCs w:val="21"/>
              </w:rPr>
              <w:t>CNAS认可的第三方测试机构的同等认证</w:t>
            </w:r>
          </w:p>
        </w:tc>
        <w:tc>
          <w:tcPr>
            <w:tcW w:w="1612" w:type="dxa"/>
            <w:vAlign w:val="center"/>
          </w:tcPr>
          <w:p w14:paraId="0E399415">
            <w:pPr>
              <w:pStyle w:val="219"/>
              <w:spacing w:line="240" w:lineRule="auto"/>
              <w:jc w:val="left"/>
              <w:rPr>
                <w:rFonts w:eastAsiaTheme="minorEastAsia"/>
                <w:kern w:val="2"/>
                <w:sz w:val="21"/>
                <w:szCs w:val="21"/>
                <w:lang w:val="en-US"/>
              </w:rPr>
            </w:pPr>
          </w:p>
        </w:tc>
        <w:tc>
          <w:tcPr>
            <w:tcW w:w="974" w:type="dxa"/>
            <w:vAlign w:val="center"/>
          </w:tcPr>
          <w:p w14:paraId="5346D297">
            <w:pPr>
              <w:pStyle w:val="219"/>
              <w:spacing w:line="240" w:lineRule="auto"/>
              <w:jc w:val="left"/>
              <w:rPr>
                <w:rFonts w:eastAsiaTheme="minorEastAsia"/>
                <w:kern w:val="2"/>
                <w:sz w:val="21"/>
                <w:szCs w:val="21"/>
                <w:lang w:val="en-US"/>
              </w:rPr>
            </w:pPr>
          </w:p>
        </w:tc>
      </w:tr>
      <w:tr w14:paraId="56E89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88" w:hRule="exact"/>
          <w:jc w:val="right"/>
        </w:trPr>
        <w:tc>
          <w:tcPr>
            <w:tcW w:w="722" w:type="dxa"/>
            <w:vAlign w:val="center"/>
          </w:tcPr>
          <w:p w14:paraId="5862ED6B">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778997AE">
            <w:pPr>
              <w:pStyle w:val="219"/>
              <w:spacing w:line="240" w:lineRule="auto"/>
              <w:jc w:val="left"/>
              <w:rPr>
                <w:rFonts w:eastAsiaTheme="minorEastAsia"/>
                <w:kern w:val="2"/>
                <w:sz w:val="21"/>
                <w:szCs w:val="21"/>
                <w:lang w:val="en-US"/>
              </w:rPr>
            </w:pPr>
            <w:r>
              <w:rPr>
                <w:rFonts w:eastAsiaTheme="minorEastAsia"/>
                <w:kern w:val="2"/>
                <w:sz w:val="21"/>
                <w:szCs w:val="21"/>
                <w:lang w:val="en-US"/>
              </w:rPr>
              <w:t>特殊环境认证（</w:t>
            </w:r>
            <w:r>
              <w:rPr>
                <w:rFonts w:eastAsiaTheme="minorEastAsia"/>
                <w:sz w:val="21"/>
                <w:szCs w:val="21"/>
              </w:rPr>
              <w:t>投标人的组件及配件的设计，要充分考虑本项目现场的气温、沙尘、风大等环境条件要求，若不满足需无条件作出积极响应和调整）</w:t>
            </w:r>
          </w:p>
        </w:tc>
        <w:tc>
          <w:tcPr>
            <w:tcW w:w="829" w:type="dxa"/>
            <w:vAlign w:val="center"/>
          </w:tcPr>
          <w:p w14:paraId="78786723">
            <w:pPr>
              <w:pStyle w:val="219"/>
              <w:spacing w:line="240" w:lineRule="auto"/>
              <w:jc w:val="left"/>
              <w:rPr>
                <w:rFonts w:eastAsiaTheme="minorEastAsia"/>
                <w:kern w:val="2"/>
                <w:sz w:val="21"/>
                <w:szCs w:val="21"/>
                <w:lang w:val="en-US"/>
              </w:rPr>
            </w:pPr>
          </w:p>
        </w:tc>
        <w:tc>
          <w:tcPr>
            <w:tcW w:w="2654" w:type="dxa"/>
            <w:vAlign w:val="center"/>
          </w:tcPr>
          <w:p w14:paraId="46F97030">
            <w:pPr>
              <w:pStyle w:val="219"/>
              <w:spacing w:line="240" w:lineRule="auto"/>
              <w:jc w:val="left"/>
              <w:rPr>
                <w:rFonts w:eastAsiaTheme="minorEastAsia"/>
                <w:kern w:val="2"/>
                <w:sz w:val="21"/>
                <w:szCs w:val="21"/>
                <w:lang w:val="en-US"/>
              </w:rPr>
            </w:pPr>
            <w:r>
              <w:rPr>
                <w:rFonts w:eastAsiaTheme="minorEastAsia"/>
                <w:kern w:val="2"/>
                <w:sz w:val="21"/>
                <w:szCs w:val="21"/>
                <w:lang w:val="en-US"/>
              </w:rPr>
              <w:t>根据“1.5特殊环境条件”及“4.2.2环境差异化测试认证”确定</w:t>
            </w:r>
          </w:p>
        </w:tc>
        <w:tc>
          <w:tcPr>
            <w:tcW w:w="1612" w:type="dxa"/>
            <w:vAlign w:val="center"/>
          </w:tcPr>
          <w:p w14:paraId="2FE6D451">
            <w:pPr>
              <w:pStyle w:val="219"/>
              <w:spacing w:line="240" w:lineRule="auto"/>
              <w:jc w:val="left"/>
              <w:rPr>
                <w:rFonts w:eastAsiaTheme="minorEastAsia"/>
                <w:kern w:val="2"/>
                <w:sz w:val="21"/>
                <w:szCs w:val="21"/>
                <w:lang w:val="en-US"/>
              </w:rPr>
            </w:pPr>
          </w:p>
        </w:tc>
        <w:tc>
          <w:tcPr>
            <w:tcW w:w="974" w:type="dxa"/>
            <w:vAlign w:val="center"/>
          </w:tcPr>
          <w:p w14:paraId="3D174821">
            <w:pPr>
              <w:pStyle w:val="219"/>
              <w:spacing w:line="240" w:lineRule="auto"/>
              <w:jc w:val="left"/>
              <w:rPr>
                <w:rFonts w:eastAsiaTheme="minorEastAsia"/>
                <w:kern w:val="2"/>
                <w:sz w:val="21"/>
                <w:szCs w:val="21"/>
                <w:lang w:val="en-US"/>
              </w:rPr>
            </w:pPr>
          </w:p>
        </w:tc>
      </w:tr>
      <w:tr w14:paraId="6855E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4" w:hRule="exact"/>
          <w:jc w:val="right"/>
        </w:trPr>
        <w:tc>
          <w:tcPr>
            <w:tcW w:w="722" w:type="dxa"/>
            <w:vAlign w:val="center"/>
          </w:tcPr>
          <w:p w14:paraId="2C243E98">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729D9864">
            <w:pPr>
              <w:pStyle w:val="219"/>
              <w:spacing w:line="240" w:lineRule="auto"/>
              <w:jc w:val="left"/>
              <w:rPr>
                <w:rFonts w:eastAsiaTheme="minorEastAsia"/>
                <w:kern w:val="2"/>
                <w:sz w:val="21"/>
                <w:szCs w:val="21"/>
                <w:lang w:val="en-US"/>
              </w:rPr>
            </w:pPr>
            <w:r>
              <w:rPr>
                <w:rFonts w:eastAsiaTheme="minorEastAsia"/>
                <w:kern w:val="2"/>
                <w:sz w:val="21"/>
                <w:szCs w:val="21"/>
                <w:lang w:val="en-US"/>
              </w:rPr>
              <w:t>使用寿命</w:t>
            </w:r>
          </w:p>
        </w:tc>
        <w:tc>
          <w:tcPr>
            <w:tcW w:w="829" w:type="dxa"/>
            <w:vAlign w:val="center"/>
          </w:tcPr>
          <w:p w14:paraId="77B623C4">
            <w:pPr>
              <w:pStyle w:val="219"/>
              <w:spacing w:line="240" w:lineRule="auto"/>
              <w:jc w:val="left"/>
              <w:rPr>
                <w:rFonts w:eastAsiaTheme="minorEastAsia"/>
                <w:kern w:val="2"/>
                <w:sz w:val="21"/>
                <w:szCs w:val="21"/>
                <w:lang w:val="en-US"/>
              </w:rPr>
            </w:pPr>
          </w:p>
        </w:tc>
        <w:tc>
          <w:tcPr>
            <w:tcW w:w="2654" w:type="dxa"/>
            <w:vAlign w:val="center"/>
          </w:tcPr>
          <w:p w14:paraId="570E2D0C">
            <w:pPr>
              <w:pStyle w:val="219"/>
              <w:spacing w:line="240" w:lineRule="auto"/>
              <w:jc w:val="left"/>
              <w:rPr>
                <w:rFonts w:eastAsiaTheme="minorEastAsia"/>
                <w:kern w:val="2"/>
                <w:sz w:val="21"/>
                <w:szCs w:val="21"/>
                <w:lang w:val="en-US"/>
              </w:rPr>
            </w:pPr>
            <w:r>
              <w:rPr>
                <w:rFonts w:eastAsiaTheme="minorEastAsia"/>
                <w:kern w:val="2"/>
                <w:sz w:val="21"/>
                <w:szCs w:val="21"/>
                <w:lang w:val="en-US"/>
              </w:rPr>
              <w:t>≥30年【双玻】</w:t>
            </w:r>
          </w:p>
          <w:p w14:paraId="74154B7A">
            <w:pPr>
              <w:pStyle w:val="219"/>
              <w:spacing w:line="240" w:lineRule="auto"/>
              <w:jc w:val="left"/>
              <w:rPr>
                <w:rFonts w:eastAsiaTheme="minorEastAsia"/>
                <w:kern w:val="2"/>
                <w:sz w:val="21"/>
                <w:szCs w:val="21"/>
                <w:lang w:val="en-US"/>
              </w:rPr>
            </w:pPr>
            <w:r>
              <w:rPr>
                <w:rFonts w:eastAsiaTheme="minorEastAsia"/>
                <w:kern w:val="2"/>
                <w:sz w:val="21"/>
                <w:szCs w:val="21"/>
                <w:lang w:val="en-US"/>
              </w:rPr>
              <w:t>≥25年【非双玻】</w:t>
            </w:r>
          </w:p>
        </w:tc>
        <w:tc>
          <w:tcPr>
            <w:tcW w:w="1612" w:type="dxa"/>
            <w:vAlign w:val="center"/>
          </w:tcPr>
          <w:p w14:paraId="41D04ED5">
            <w:pPr>
              <w:pStyle w:val="219"/>
              <w:spacing w:line="240" w:lineRule="auto"/>
              <w:jc w:val="left"/>
              <w:rPr>
                <w:rFonts w:eastAsiaTheme="minorEastAsia"/>
                <w:kern w:val="2"/>
                <w:sz w:val="21"/>
                <w:szCs w:val="21"/>
                <w:lang w:val="en-US"/>
              </w:rPr>
            </w:pPr>
          </w:p>
        </w:tc>
        <w:tc>
          <w:tcPr>
            <w:tcW w:w="974" w:type="dxa"/>
            <w:vAlign w:val="center"/>
          </w:tcPr>
          <w:p w14:paraId="1B0E3D42">
            <w:pPr>
              <w:pStyle w:val="219"/>
              <w:spacing w:line="240" w:lineRule="auto"/>
              <w:jc w:val="left"/>
              <w:rPr>
                <w:rFonts w:eastAsiaTheme="minorEastAsia"/>
                <w:kern w:val="2"/>
                <w:sz w:val="21"/>
                <w:szCs w:val="21"/>
                <w:lang w:val="en-US"/>
              </w:rPr>
            </w:pPr>
          </w:p>
        </w:tc>
      </w:tr>
      <w:tr w14:paraId="513C1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5AEA13F0">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0BDE2DD8">
            <w:pPr>
              <w:pStyle w:val="219"/>
              <w:spacing w:line="240" w:lineRule="auto"/>
              <w:jc w:val="left"/>
              <w:rPr>
                <w:rFonts w:eastAsiaTheme="minorEastAsia"/>
                <w:kern w:val="2"/>
                <w:sz w:val="21"/>
                <w:szCs w:val="21"/>
                <w:lang w:val="en-US"/>
              </w:rPr>
            </w:pPr>
            <w:r>
              <w:rPr>
                <w:rFonts w:eastAsiaTheme="minorEastAsia"/>
                <w:kern w:val="2"/>
                <w:sz w:val="21"/>
                <w:szCs w:val="21"/>
                <w:lang w:val="en-US"/>
              </w:rPr>
              <w:t>质保期</w:t>
            </w:r>
          </w:p>
        </w:tc>
        <w:tc>
          <w:tcPr>
            <w:tcW w:w="829" w:type="dxa"/>
            <w:vAlign w:val="center"/>
          </w:tcPr>
          <w:p w14:paraId="41B6EE8B">
            <w:pPr>
              <w:pStyle w:val="219"/>
              <w:spacing w:line="240" w:lineRule="auto"/>
              <w:jc w:val="left"/>
              <w:rPr>
                <w:rFonts w:eastAsiaTheme="minorEastAsia"/>
                <w:kern w:val="2"/>
                <w:sz w:val="21"/>
                <w:szCs w:val="21"/>
                <w:lang w:val="en-US"/>
              </w:rPr>
            </w:pPr>
          </w:p>
        </w:tc>
        <w:tc>
          <w:tcPr>
            <w:tcW w:w="2654" w:type="dxa"/>
            <w:vAlign w:val="center"/>
          </w:tcPr>
          <w:p w14:paraId="6EFBBA2E">
            <w:pPr>
              <w:pStyle w:val="219"/>
              <w:spacing w:line="240" w:lineRule="auto"/>
              <w:jc w:val="left"/>
              <w:rPr>
                <w:rFonts w:eastAsiaTheme="minorEastAsia"/>
                <w:kern w:val="2"/>
                <w:sz w:val="21"/>
                <w:szCs w:val="21"/>
                <w:lang w:val="en-US"/>
              </w:rPr>
            </w:pPr>
            <w:r>
              <w:rPr>
                <w:rFonts w:eastAsiaTheme="minorEastAsia"/>
                <w:kern w:val="2"/>
                <w:sz w:val="21"/>
                <w:szCs w:val="21"/>
                <w:lang w:val="en-US"/>
              </w:rPr>
              <w:t>≥10年</w:t>
            </w:r>
          </w:p>
        </w:tc>
        <w:tc>
          <w:tcPr>
            <w:tcW w:w="1612" w:type="dxa"/>
            <w:vAlign w:val="center"/>
          </w:tcPr>
          <w:p w14:paraId="172AEA95">
            <w:pPr>
              <w:pStyle w:val="219"/>
              <w:spacing w:line="240" w:lineRule="auto"/>
              <w:jc w:val="left"/>
              <w:rPr>
                <w:rFonts w:eastAsiaTheme="minorEastAsia"/>
                <w:kern w:val="2"/>
                <w:sz w:val="21"/>
                <w:szCs w:val="21"/>
                <w:lang w:val="en-US"/>
              </w:rPr>
            </w:pPr>
          </w:p>
        </w:tc>
        <w:tc>
          <w:tcPr>
            <w:tcW w:w="974" w:type="dxa"/>
            <w:vAlign w:val="center"/>
          </w:tcPr>
          <w:p w14:paraId="1D2DFD0F">
            <w:pPr>
              <w:pStyle w:val="219"/>
              <w:spacing w:line="240" w:lineRule="auto"/>
              <w:jc w:val="left"/>
              <w:rPr>
                <w:rFonts w:eastAsiaTheme="minorEastAsia"/>
                <w:kern w:val="2"/>
                <w:sz w:val="21"/>
                <w:szCs w:val="21"/>
                <w:lang w:val="en-US"/>
              </w:rPr>
            </w:pPr>
          </w:p>
        </w:tc>
      </w:tr>
      <w:tr w14:paraId="2F6A1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64119BCF">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4DABF083">
            <w:pPr>
              <w:pStyle w:val="219"/>
              <w:spacing w:line="240" w:lineRule="auto"/>
              <w:jc w:val="left"/>
              <w:rPr>
                <w:rFonts w:eastAsiaTheme="minorEastAsia"/>
                <w:kern w:val="2"/>
                <w:sz w:val="21"/>
                <w:szCs w:val="21"/>
                <w:lang w:val="en-US"/>
              </w:rPr>
            </w:pPr>
            <w:r>
              <w:rPr>
                <w:rFonts w:eastAsiaTheme="minorEastAsia"/>
                <w:kern w:val="2"/>
                <w:sz w:val="21"/>
                <w:szCs w:val="21"/>
                <w:lang w:val="en-US"/>
              </w:rPr>
              <w:t>故障率</w:t>
            </w:r>
          </w:p>
        </w:tc>
        <w:tc>
          <w:tcPr>
            <w:tcW w:w="829" w:type="dxa"/>
            <w:vAlign w:val="center"/>
          </w:tcPr>
          <w:p w14:paraId="6003EF7E">
            <w:pPr>
              <w:pStyle w:val="219"/>
              <w:spacing w:line="240" w:lineRule="auto"/>
              <w:jc w:val="left"/>
              <w:rPr>
                <w:rFonts w:eastAsiaTheme="minorEastAsia"/>
                <w:kern w:val="2"/>
                <w:sz w:val="21"/>
                <w:szCs w:val="21"/>
                <w:lang w:val="en-US"/>
              </w:rPr>
            </w:pPr>
          </w:p>
        </w:tc>
        <w:tc>
          <w:tcPr>
            <w:tcW w:w="2654" w:type="dxa"/>
            <w:vAlign w:val="center"/>
          </w:tcPr>
          <w:p w14:paraId="0628600C">
            <w:pPr>
              <w:pStyle w:val="219"/>
              <w:spacing w:line="240" w:lineRule="auto"/>
              <w:jc w:val="left"/>
              <w:rPr>
                <w:rFonts w:eastAsiaTheme="minorEastAsia"/>
                <w:kern w:val="2"/>
                <w:sz w:val="21"/>
                <w:szCs w:val="21"/>
                <w:lang w:val="en-US"/>
              </w:rPr>
            </w:pPr>
            <w:r>
              <w:rPr>
                <w:rFonts w:eastAsiaTheme="minorEastAsia"/>
                <w:kern w:val="2"/>
                <w:sz w:val="21"/>
                <w:szCs w:val="21"/>
                <w:lang w:val="en-US"/>
              </w:rPr>
              <w:t>≤</w:t>
            </w:r>
            <w:r>
              <w:rPr>
                <w:rFonts w:eastAsiaTheme="minorEastAsia"/>
                <w:sz w:val="21"/>
                <w:szCs w:val="21"/>
              </w:rPr>
              <w:t>0.1%。</w:t>
            </w:r>
          </w:p>
        </w:tc>
        <w:tc>
          <w:tcPr>
            <w:tcW w:w="1612" w:type="dxa"/>
            <w:vAlign w:val="center"/>
          </w:tcPr>
          <w:p w14:paraId="10E21CED">
            <w:pPr>
              <w:pStyle w:val="219"/>
              <w:spacing w:line="240" w:lineRule="auto"/>
              <w:jc w:val="left"/>
              <w:rPr>
                <w:rFonts w:eastAsiaTheme="minorEastAsia"/>
                <w:kern w:val="2"/>
                <w:sz w:val="21"/>
                <w:szCs w:val="21"/>
                <w:lang w:val="en-US"/>
              </w:rPr>
            </w:pPr>
          </w:p>
        </w:tc>
        <w:tc>
          <w:tcPr>
            <w:tcW w:w="974" w:type="dxa"/>
            <w:vAlign w:val="center"/>
          </w:tcPr>
          <w:p w14:paraId="04F8674C">
            <w:pPr>
              <w:pStyle w:val="219"/>
              <w:spacing w:line="240" w:lineRule="auto"/>
              <w:jc w:val="left"/>
              <w:rPr>
                <w:rFonts w:eastAsiaTheme="minorEastAsia"/>
                <w:kern w:val="2"/>
                <w:sz w:val="21"/>
                <w:szCs w:val="21"/>
                <w:lang w:val="en-US"/>
              </w:rPr>
            </w:pPr>
          </w:p>
        </w:tc>
      </w:tr>
      <w:tr w14:paraId="53962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0E78E0BC">
            <w:pPr>
              <w:pStyle w:val="219"/>
              <w:numPr>
                <w:ilvl w:val="0"/>
                <w:numId w:val="50"/>
              </w:numPr>
              <w:spacing w:line="240" w:lineRule="auto"/>
              <w:ind w:left="0" w:firstLine="0"/>
              <w:rPr>
                <w:rFonts w:eastAsiaTheme="minorEastAsia"/>
                <w:kern w:val="2"/>
                <w:sz w:val="21"/>
                <w:szCs w:val="21"/>
                <w:lang w:val="en-US"/>
              </w:rPr>
            </w:pPr>
          </w:p>
        </w:tc>
        <w:tc>
          <w:tcPr>
            <w:tcW w:w="2757" w:type="dxa"/>
            <w:vAlign w:val="center"/>
          </w:tcPr>
          <w:p w14:paraId="67C9E067">
            <w:pPr>
              <w:pStyle w:val="219"/>
              <w:spacing w:line="240" w:lineRule="auto"/>
              <w:jc w:val="left"/>
              <w:rPr>
                <w:rFonts w:eastAsiaTheme="minorEastAsia"/>
                <w:kern w:val="2"/>
                <w:sz w:val="21"/>
                <w:szCs w:val="21"/>
                <w:lang w:val="en-US"/>
              </w:rPr>
            </w:pPr>
            <w:r>
              <w:rPr>
                <w:rFonts w:eastAsiaTheme="minorEastAsia"/>
                <w:kern w:val="2"/>
                <w:sz w:val="21"/>
                <w:szCs w:val="21"/>
                <w:lang w:val="en-US"/>
              </w:rPr>
              <w:t>电流分档装箱</w:t>
            </w:r>
          </w:p>
        </w:tc>
        <w:tc>
          <w:tcPr>
            <w:tcW w:w="829" w:type="dxa"/>
            <w:vAlign w:val="center"/>
          </w:tcPr>
          <w:p w14:paraId="19F4D95D">
            <w:pPr>
              <w:pStyle w:val="219"/>
              <w:spacing w:line="240" w:lineRule="auto"/>
              <w:jc w:val="left"/>
              <w:rPr>
                <w:rFonts w:eastAsiaTheme="minorEastAsia"/>
                <w:kern w:val="2"/>
                <w:sz w:val="21"/>
                <w:szCs w:val="21"/>
                <w:lang w:val="en-US"/>
              </w:rPr>
            </w:pPr>
          </w:p>
        </w:tc>
        <w:tc>
          <w:tcPr>
            <w:tcW w:w="2654" w:type="dxa"/>
            <w:vAlign w:val="center"/>
          </w:tcPr>
          <w:p w14:paraId="427690B8">
            <w:pPr>
              <w:pStyle w:val="219"/>
              <w:spacing w:line="240" w:lineRule="auto"/>
              <w:jc w:val="left"/>
              <w:rPr>
                <w:rFonts w:eastAsiaTheme="minorEastAsia"/>
                <w:kern w:val="2"/>
                <w:sz w:val="21"/>
                <w:szCs w:val="21"/>
                <w:lang w:val="en-US"/>
              </w:rPr>
            </w:pPr>
            <w:r>
              <w:rPr>
                <w:rFonts w:eastAsiaTheme="minorEastAsia"/>
                <w:sz w:val="21"/>
                <w:szCs w:val="21"/>
              </w:rPr>
              <w:t>Δimp</w:t>
            </w:r>
            <w:r>
              <w:rPr>
                <w:rFonts w:hint="eastAsia" w:ascii="宋体" w:hAnsi="宋体" w:cs="宋体"/>
                <w:sz w:val="21"/>
                <w:szCs w:val="21"/>
              </w:rPr>
              <w:t>≯</w:t>
            </w:r>
            <w:r>
              <w:rPr>
                <w:rFonts w:eastAsiaTheme="minorEastAsia"/>
                <w:sz w:val="21"/>
                <w:szCs w:val="21"/>
              </w:rPr>
              <w:t>0.2A</w:t>
            </w:r>
          </w:p>
        </w:tc>
        <w:tc>
          <w:tcPr>
            <w:tcW w:w="1612" w:type="dxa"/>
            <w:vAlign w:val="center"/>
          </w:tcPr>
          <w:p w14:paraId="5CC59862">
            <w:pPr>
              <w:pStyle w:val="219"/>
              <w:spacing w:line="240" w:lineRule="auto"/>
              <w:jc w:val="left"/>
              <w:rPr>
                <w:rFonts w:eastAsiaTheme="minorEastAsia"/>
                <w:kern w:val="2"/>
                <w:sz w:val="21"/>
                <w:szCs w:val="21"/>
                <w:lang w:val="en-US"/>
              </w:rPr>
            </w:pPr>
          </w:p>
        </w:tc>
        <w:tc>
          <w:tcPr>
            <w:tcW w:w="974" w:type="dxa"/>
            <w:vAlign w:val="center"/>
          </w:tcPr>
          <w:p w14:paraId="70517B4E">
            <w:pPr>
              <w:pStyle w:val="219"/>
              <w:spacing w:line="240" w:lineRule="auto"/>
              <w:jc w:val="left"/>
              <w:rPr>
                <w:rFonts w:eastAsiaTheme="minorEastAsia"/>
                <w:kern w:val="2"/>
                <w:sz w:val="21"/>
                <w:szCs w:val="21"/>
                <w:lang w:val="en-US"/>
              </w:rPr>
            </w:pPr>
          </w:p>
        </w:tc>
      </w:tr>
      <w:tr w14:paraId="0FA37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61258501">
            <w:pPr>
              <w:pStyle w:val="219"/>
              <w:numPr>
                <w:ilvl w:val="0"/>
                <w:numId w:val="50"/>
              </w:numPr>
              <w:spacing w:line="240" w:lineRule="auto"/>
              <w:ind w:left="0" w:firstLine="0"/>
              <w:rPr>
                <w:rFonts w:eastAsiaTheme="minorEastAsia"/>
                <w:kern w:val="2"/>
                <w:sz w:val="21"/>
                <w:szCs w:val="21"/>
                <w:lang w:val="en-US"/>
              </w:rPr>
            </w:pPr>
          </w:p>
        </w:tc>
        <w:tc>
          <w:tcPr>
            <w:tcW w:w="8826" w:type="dxa"/>
            <w:gridSpan w:val="5"/>
            <w:vAlign w:val="center"/>
          </w:tcPr>
          <w:p w14:paraId="247DA5B3">
            <w:pPr>
              <w:pStyle w:val="219"/>
              <w:spacing w:line="240" w:lineRule="auto"/>
              <w:jc w:val="left"/>
              <w:rPr>
                <w:rFonts w:eastAsiaTheme="minorEastAsia"/>
                <w:kern w:val="2"/>
                <w:sz w:val="21"/>
                <w:szCs w:val="21"/>
                <w:lang w:val="en-US"/>
              </w:rPr>
            </w:pPr>
            <w:r>
              <w:rPr>
                <w:rFonts w:eastAsiaTheme="minorEastAsia"/>
                <w:kern w:val="2"/>
                <w:sz w:val="21"/>
                <w:szCs w:val="21"/>
                <w:lang w:val="en-US"/>
              </w:rPr>
              <w:t>招标其他性能要求响应（承诺满足或给出低于/高于本规范书要求的项目及参数）</w:t>
            </w:r>
          </w:p>
        </w:tc>
      </w:tr>
      <w:tr w14:paraId="5DB575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4D84F82E">
            <w:pPr>
              <w:pStyle w:val="219"/>
              <w:numPr>
                <w:ilvl w:val="0"/>
                <w:numId w:val="56"/>
              </w:numPr>
              <w:spacing w:line="240" w:lineRule="auto"/>
              <w:ind w:left="0" w:firstLine="0"/>
              <w:rPr>
                <w:rFonts w:eastAsiaTheme="minorEastAsia"/>
                <w:kern w:val="2"/>
                <w:sz w:val="21"/>
                <w:szCs w:val="21"/>
                <w:lang w:val="en-US"/>
              </w:rPr>
            </w:pPr>
          </w:p>
        </w:tc>
        <w:tc>
          <w:tcPr>
            <w:tcW w:w="2757" w:type="dxa"/>
            <w:vAlign w:val="center"/>
          </w:tcPr>
          <w:p w14:paraId="72D643FA">
            <w:pPr>
              <w:pStyle w:val="219"/>
              <w:spacing w:line="240" w:lineRule="auto"/>
              <w:jc w:val="left"/>
              <w:rPr>
                <w:rFonts w:eastAsiaTheme="minorEastAsia"/>
                <w:kern w:val="2"/>
                <w:sz w:val="21"/>
                <w:szCs w:val="21"/>
                <w:lang w:val="en-US"/>
              </w:rPr>
            </w:pPr>
            <w:r>
              <w:rPr>
                <w:rFonts w:eastAsiaTheme="minorEastAsia"/>
                <w:kern w:val="2"/>
                <w:sz w:val="21"/>
                <w:szCs w:val="21"/>
                <w:lang w:val="en-US"/>
              </w:rPr>
              <w:t>EL测试标准</w:t>
            </w:r>
          </w:p>
        </w:tc>
        <w:tc>
          <w:tcPr>
            <w:tcW w:w="829" w:type="dxa"/>
            <w:vAlign w:val="center"/>
          </w:tcPr>
          <w:p w14:paraId="0F8170EF">
            <w:pPr>
              <w:pStyle w:val="219"/>
              <w:spacing w:line="240" w:lineRule="auto"/>
              <w:jc w:val="left"/>
              <w:rPr>
                <w:rFonts w:eastAsiaTheme="minorEastAsia"/>
                <w:kern w:val="2"/>
                <w:sz w:val="21"/>
                <w:szCs w:val="21"/>
                <w:lang w:val="en-US"/>
              </w:rPr>
            </w:pPr>
          </w:p>
        </w:tc>
        <w:tc>
          <w:tcPr>
            <w:tcW w:w="2654" w:type="dxa"/>
            <w:vAlign w:val="center"/>
          </w:tcPr>
          <w:p w14:paraId="20A2F684">
            <w:pPr>
              <w:pStyle w:val="219"/>
              <w:spacing w:line="240" w:lineRule="auto"/>
              <w:jc w:val="left"/>
              <w:rPr>
                <w:rFonts w:eastAsiaTheme="minorEastAsia"/>
                <w:kern w:val="2"/>
                <w:sz w:val="21"/>
                <w:szCs w:val="21"/>
                <w:lang w:val="en-US"/>
              </w:rPr>
            </w:pPr>
            <w:r>
              <w:rPr>
                <w:rFonts w:eastAsiaTheme="minorEastAsia"/>
                <w:kern w:val="2"/>
                <w:sz w:val="21"/>
                <w:szCs w:val="21"/>
                <w:lang w:val="en-US"/>
              </w:rPr>
              <w:t>见4.3 EL测试要求</w:t>
            </w:r>
          </w:p>
        </w:tc>
        <w:tc>
          <w:tcPr>
            <w:tcW w:w="1612" w:type="dxa"/>
            <w:vAlign w:val="center"/>
          </w:tcPr>
          <w:p w14:paraId="08B75763">
            <w:pPr>
              <w:pStyle w:val="219"/>
              <w:spacing w:line="240" w:lineRule="auto"/>
              <w:jc w:val="left"/>
              <w:rPr>
                <w:rFonts w:eastAsiaTheme="minorEastAsia"/>
                <w:kern w:val="2"/>
                <w:sz w:val="21"/>
                <w:szCs w:val="21"/>
                <w:lang w:val="en-US"/>
              </w:rPr>
            </w:pPr>
          </w:p>
        </w:tc>
        <w:tc>
          <w:tcPr>
            <w:tcW w:w="974" w:type="dxa"/>
            <w:vAlign w:val="center"/>
          </w:tcPr>
          <w:p w14:paraId="7D90F03E">
            <w:pPr>
              <w:pStyle w:val="219"/>
              <w:spacing w:line="240" w:lineRule="auto"/>
              <w:jc w:val="left"/>
              <w:rPr>
                <w:rFonts w:eastAsiaTheme="minorEastAsia"/>
                <w:kern w:val="2"/>
                <w:sz w:val="21"/>
                <w:szCs w:val="21"/>
                <w:lang w:val="en-US"/>
              </w:rPr>
            </w:pPr>
          </w:p>
        </w:tc>
      </w:tr>
      <w:tr w14:paraId="23D30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jc w:val="right"/>
        </w:trPr>
        <w:tc>
          <w:tcPr>
            <w:tcW w:w="722" w:type="dxa"/>
            <w:vAlign w:val="center"/>
          </w:tcPr>
          <w:p w14:paraId="4470BE18">
            <w:pPr>
              <w:pStyle w:val="219"/>
              <w:numPr>
                <w:ilvl w:val="0"/>
                <w:numId w:val="56"/>
              </w:numPr>
              <w:spacing w:line="240" w:lineRule="auto"/>
              <w:ind w:left="0" w:firstLine="0"/>
              <w:rPr>
                <w:rFonts w:eastAsiaTheme="minorEastAsia"/>
                <w:kern w:val="2"/>
                <w:sz w:val="21"/>
                <w:szCs w:val="21"/>
                <w:lang w:val="en-US"/>
              </w:rPr>
            </w:pPr>
          </w:p>
        </w:tc>
        <w:tc>
          <w:tcPr>
            <w:tcW w:w="2757" w:type="dxa"/>
            <w:vAlign w:val="center"/>
          </w:tcPr>
          <w:p w14:paraId="2C0D003B">
            <w:pPr>
              <w:pStyle w:val="219"/>
              <w:spacing w:line="240" w:lineRule="auto"/>
              <w:jc w:val="left"/>
              <w:rPr>
                <w:rFonts w:eastAsiaTheme="minorEastAsia"/>
                <w:kern w:val="2"/>
                <w:sz w:val="21"/>
                <w:szCs w:val="21"/>
                <w:lang w:val="en-US"/>
              </w:rPr>
            </w:pPr>
            <w:r>
              <w:rPr>
                <w:rFonts w:eastAsiaTheme="minorEastAsia"/>
                <w:kern w:val="2"/>
                <w:sz w:val="21"/>
                <w:szCs w:val="21"/>
                <w:lang w:val="en-US"/>
              </w:rPr>
              <w:t>外观</w:t>
            </w:r>
          </w:p>
        </w:tc>
        <w:tc>
          <w:tcPr>
            <w:tcW w:w="829" w:type="dxa"/>
            <w:vAlign w:val="center"/>
          </w:tcPr>
          <w:p w14:paraId="1CDDCB72">
            <w:pPr>
              <w:pStyle w:val="219"/>
              <w:spacing w:line="240" w:lineRule="auto"/>
              <w:jc w:val="left"/>
              <w:rPr>
                <w:rFonts w:eastAsiaTheme="minorEastAsia"/>
                <w:kern w:val="2"/>
                <w:sz w:val="21"/>
                <w:szCs w:val="21"/>
                <w:lang w:val="en-US"/>
              </w:rPr>
            </w:pPr>
          </w:p>
        </w:tc>
        <w:tc>
          <w:tcPr>
            <w:tcW w:w="2654" w:type="dxa"/>
            <w:vAlign w:val="center"/>
          </w:tcPr>
          <w:p w14:paraId="3F0FC3DF">
            <w:pPr>
              <w:pStyle w:val="219"/>
              <w:spacing w:line="240" w:lineRule="auto"/>
              <w:jc w:val="left"/>
              <w:rPr>
                <w:rFonts w:eastAsiaTheme="minorEastAsia"/>
                <w:kern w:val="2"/>
                <w:sz w:val="21"/>
                <w:szCs w:val="21"/>
                <w:lang w:val="en-US"/>
              </w:rPr>
            </w:pPr>
            <w:r>
              <w:rPr>
                <w:rFonts w:eastAsiaTheme="minorEastAsia"/>
                <w:kern w:val="2"/>
                <w:sz w:val="21"/>
                <w:szCs w:val="21"/>
                <w:lang w:val="en-US"/>
              </w:rPr>
              <w:t>见4.4 外观要求</w:t>
            </w:r>
          </w:p>
        </w:tc>
        <w:tc>
          <w:tcPr>
            <w:tcW w:w="1612" w:type="dxa"/>
            <w:vAlign w:val="center"/>
          </w:tcPr>
          <w:p w14:paraId="0D3292C9">
            <w:pPr>
              <w:pStyle w:val="219"/>
              <w:spacing w:line="240" w:lineRule="auto"/>
              <w:jc w:val="left"/>
              <w:rPr>
                <w:rFonts w:eastAsiaTheme="minorEastAsia"/>
                <w:kern w:val="2"/>
                <w:sz w:val="21"/>
                <w:szCs w:val="21"/>
                <w:lang w:val="en-US"/>
              </w:rPr>
            </w:pPr>
          </w:p>
        </w:tc>
        <w:tc>
          <w:tcPr>
            <w:tcW w:w="974" w:type="dxa"/>
            <w:vAlign w:val="center"/>
          </w:tcPr>
          <w:p w14:paraId="1111A755">
            <w:pPr>
              <w:pStyle w:val="219"/>
              <w:spacing w:line="240" w:lineRule="auto"/>
              <w:jc w:val="left"/>
              <w:rPr>
                <w:rFonts w:eastAsiaTheme="minorEastAsia"/>
                <w:kern w:val="2"/>
                <w:sz w:val="21"/>
                <w:szCs w:val="21"/>
                <w:lang w:val="en-US"/>
              </w:rPr>
            </w:pPr>
          </w:p>
        </w:tc>
      </w:tr>
      <w:tr w14:paraId="4FB85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3" w:hRule="exact"/>
          <w:jc w:val="right"/>
        </w:trPr>
        <w:tc>
          <w:tcPr>
            <w:tcW w:w="722" w:type="dxa"/>
            <w:vAlign w:val="center"/>
          </w:tcPr>
          <w:p w14:paraId="039798AF">
            <w:pPr>
              <w:pStyle w:val="219"/>
              <w:numPr>
                <w:ilvl w:val="0"/>
                <w:numId w:val="56"/>
              </w:numPr>
              <w:spacing w:line="240" w:lineRule="auto"/>
              <w:ind w:left="0" w:firstLine="0"/>
              <w:rPr>
                <w:rFonts w:eastAsiaTheme="minorEastAsia"/>
                <w:kern w:val="2"/>
                <w:sz w:val="21"/>
                <w:szCs w:val="21"/>
                <w:lang w:val="en-US"/>
              </w:rPr>
            </w:pPr>
          </w:p>
        </w:tc>
        <w:tc>
          <w:tcPr>
            <w:tcW w:w="2757" w:type="dxa"/>
            <w:vAlign w:val="center"/>
          </w:tcPr>
          <w:p w14:paraId="4E9CC109">
            <w:pPr>
              <w:pStyle w:val="219"/>
              <w:spacing w:line="240" w:lineRule="auto"/>
              <w:jc w:val="left"/>
              <w:rPr>
                <w:rFonts w:eastAsiaTheme="minorEastAsia"/>
                <w:kern w:val="2"/>
                <w:sz w:val="21"/>
                <w:szCs w:val="21"/>
                <w:lang w:val="en-US"/>
              </w:rPr>
            </w:pPr>
            <w:r>
              <w:rPr>
                <w:rFonts w:eastAsiaTheme="minorEastAsia"/>
                <w:kern w:val="2"/>
                <w:sz w:val="21"/>
                <w:szCs w:val="21"/>
                <w:lang w:val="en-US"/>
              </w:rPr>
              <w:t>其他要求（物料批次、边框结构、(非）镀膜玻璃）</w:t>
            </w:r>
          </w:p>
        </w:tc>
        <w:tc>
          <w:tcPr>
            <w:tcW w:w="829" w:type="dxa"/>
            <w:vAlign w:val="center"/>
          </w:tcPr>
          <w:p w14:paraId="4904A97D">
            <w:pPr>
              <w:pStyle w:val="219"/>
              <w:spacing w:line="240" w:lineRule="auto"/>
              <w:jc w:val="left"/>
              <w:rPr>
                <w:rFonts w:eastAsiaTheme="minorEastAsia"/>
                <w:kern w:val="2"/>
                <w:sz w:val="21"/>
                <w:szCs w:val="21"/>
                <w:lang w:val="en-US"/>
              </w:rPr>
            </w:pPr>
          </w:p>
        </w:tc>
        <w:tc>
          <w:tcPr>
            <w:tcW w:w="2654" w:type="dxa"/>
            <w:vAlign w:val="center"/>
          </w:tcPr>
          <w:p w14:paraId="699A9FF3">
            <w:pPr>
              <w:pStyle w:val="219"/>
              <w:spacing w:line="240" w:lineRule="auto"/>
              <w:jc w:val="left"/>
              <w:rPr>
                <w:rFonts w:eastAsiaTheme="minorEastAsia"/>
                <w:kern w:val="2"/>
                <w:sz w:val="21"/>
                <w:szCs w:val="21"/>
                <w:lang w:val="en-US"/>
              </w:rPr>
            </w:pPr>
            <w:r>
              <w:rPr>
                <w:rFonts w:eastAsiaTheme="minorEastAsia"/>
                <w:kern w:val="2"/>
                <w:sz w:val="21"/>
                <w:szCs w:val="21"/>
                <w:lang w:val="en-US"/>
              </w:rPr>
              <w:t>见4.6 其他要求</w:t>
            </w:r>
          </w:p>
        </w:tc>
        <w:tc>
          <w:tcPr>
            <w:tcW w:w="1612" w:type="dxa"/>
            <w:vAlign w:val="center"/>
          </w:tcPr>
          <w:p w14:paraId="29AD737B">
            <w:pPr>
              <w:pStyle w:val="219"/>
              <w:spacing w:line="240" w:lineRule="auto"/>
              <w:jc w:val="left"/>
              <w:rPr>
                <w:rFonts w:eastAsiaTheme="minorEastAsia"/>
                <w:kern w:val="2"/>
                <w:sz w:val="21"/>
                <w:szCs w:val="21"/>
                <w:lang w:val="en-US"/>
              </w:rPr>
            </w:pPr>
          </w:p>
        </w:tc>
        <w:tc>
          <w:tcPr>
            <w:tcW w:w="974" w:type="dxa"/>
            <w:vAlign w:val="center"/>
          </w:tcPr>
          <w:p w14:paraId="4DCB6791">
            <w:pPr>
              <w:pStyle w:val="219"/>
              <w:spacing w:line="240" w:lineRule="auto"/>
              <w:jc w:val="left"/>
              <w:rPr>
                <w:rFonts w:eastAsiaTheme="minorEastAsia"/>
                <w:kern w:val="2"/>
                <w:sz w:val="21"/>
                <w:szCs w:val="21"/>
                <w:lang w:val="en-US"/>
              </w:rPr>
            </w:pPr>
          </w:p>
        </w:tc>
      </w:tr>
    </w:tbl>
    <w:p w14:paraId="1294C489">
      <w:pPr>
        <w:pStyle w:val="2"/>
        <w:rPr>
          <w:rFonts w:ascii="Times New Roman" w:hAnsi="Times New Roman" w:eastAsiaTheme="minorEastAsia"/>
          <w:color w:val="auto"/>
        </w:rPr>
      </w:pPr>
      <w:bookmarkStart w:id="118" w:name="_Toc436999767"/>
      <w:bookmarkStart w:id="119" w:name="_Toc437000125"/>
      <w:r>
        <w:rPr>
          <w:rFonts w:ascii="Times New Roman" w:hAnsi="Times New Roman" w:eastAsiaTheme="minorEastAsia"/>
          <w:color w:val="auto"/>
        </w:rPr>
        <w:t xml:space="preserve"> </w:t>
      </w:r>
      <w:bookmarkStart w:id="120" w:name="_Toc466551922"/>
      <w:r>
        <w:rPr>
          <w:rFonts w:ascii="Times New Roman" w:hAnsi="Times New Roman" w:eastAsiaTheme="minorEastAsia"/>
          <w:color w:val="auto"/>
        </w:rPr>
        <w:t>技术差异表</w:t>
      </w:r>
      <w:bookmarkEnd w:id="118"/>
      <w:bookmarkEnd w:id="119"/>
      <w:bookmarkEnd w:id="120"/>
    </w:p>
    <w:p w14:paraId="582671C0">
      <w:pPr>
        <w:pStyle w:val="69"/>
        <w:spacing w:line="360" w:lineRule="auto"/>
        <w:ind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投标人提供的产品技术规范应与招标文件技术规范书的要求一致。若有差异投标人应如实、认真地填写差异值；若无技术差异则视为完全满足本技术规范书的要求，且在技术差异表中填写“无差异”。</w:t>
      </w:r>
    </w:p>
    <w:p w14:paraId="56D492A2">
      <w:pPr>
        <w:pStyle w:val="69"/>
        <w:ind w:firstLine="420"/>
        <w:jc w:val="center"/>
        <w:rPr>
          <w:rFonts w:ascii="Times New Roman" w:hAnsi="Times New Roman" w:cs="Times New Roman" w:eastAsiaTheme="minorEastAsia"/>
        </w:rPr>
      </w:pPr>
      <w:r>
        <w:rPr>
          <w:rFonts w:ascii="Times New Roman" w:hAnsi="Times New Roman" w:cs="Times New Roman" w:eastAsiaTheme="minorEastAsia"/>
        </w:rPr>
        <w:t>表14-1 技术差异表</w:t>
      </w:r>
      <w:r>
        <w:rPr>
          <w:rFonts w:ascii="Times New Roman" w:hAnsi="Times New Roman" w:cs="Times New Roman" w:eastAsiaTheme="minorEastAsia"/>
          <w:b/>
        </w:rPr>
        <w:t>（投标人填写完整）</w:t>
      </w:r>
    </w:p>
    <w:tbl>
      <w:tblPr>
        <w:tblStyle w:val="3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1"/>
        <w:gridCol w:w="3060"/>
        <w:gridCol w:w="709"/>
        <w:gridCol w:w="3827"/>
      </w:tblGrid>
      <w:tr w14:paraId="4583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09" w:type="dxa"/>
            <w:vMerge w:val="restart"/>
            <w:vAlign w:val="center"/>
          </w:tcPr>
          <w:p w14:paraId="289714DD">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序号</w:t>
            </w:r>
          </w:p>
        </w:tc>
        <w:tc>
          <w:tcPr>
            <w:tcW w:w="4111" w:type="dxa"/>
            <w:gridSpan w:val="2"/>
            <w:vAlign w:val="center"/>
          </w:tcPr>
          <w:p w14:paraId="5E4A2DA8">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招标文件</w:t>
            </w:r>
          </w:p>
        </w:tc>
        <w:tc>
          <w:tcPr>
            <w:tcW w:w="4536" w:type="dxa"/>
            <w:gridSpan w:val="2"/>
            <w:vAlign w:val="center"/>
          </w:tcPr>
          <w:p w14:paraId="3A062487">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投标文件</w:t>
            </w:r>
          </w:p>
        </w:tc>
      </w:tr>
      <w:tr w14:paraId="28FF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09" w:type="dxa"/>
            <w:vMerge w:val="continue"/>
            <w:vAlign w:val="center"/>
          </w:tcPr>
          <w:p w14:paraId="2777C519">
            <w:pPr>
              <w:spacing w:line="240" w:lineRule="auto"/>
              <w:ind w:firstLine="0" w:firstLineChars="0"/>
              <w:jc w:val="center"/>
              <w:rPr>
                <w:rFonts w:ascii="Times New Roman" w:hAnsi="Times New Roman" w:cs="Times New Roman" w:eastAsiaTheme="minorEastAsia"/>
                <w:b/>
                <w:color w:val="auto"/>
              </w:rPr>
            </w:pPr>
          </w:p>
        </w:tc>
        <w:tc>
          <w:tcPr>
            <w:tcW w:w="1051" w:type="dxa"/>
            <w:vAlign w:val="center"/>
          </w:tcPr>
          <w:p w14:paraId="1328C8D2">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条目</w:t>
            </w:r>
          </w:p>
        </w:tc>
        <w:tc>
          <w:tcPr>
            <w:tcW w:w="3060" w:type="dxa"/>
            <w:vAlign w:val="center"/>
          </w:tcPr>
          <w:p w14:paraId="2C7021F5">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简要内容</w:t>
            </w:r>
          </w:p>
        </w:tc>
        <w:tc>
          <w:tcPr>
            <w:tcW w:w="709" w:type="dxa"/>
            <w:vAlign w:val="center"/>
          </w:tcPr>
          <w:p w14:paraId="5C10751F">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条目</w:t>
            </w:r>
          </w:p>
        </w:tc>
        <w:tc>
          <w:tcPr>
            <w:tcW w:w="3827" w:type="dxa"/>
            <w:vAlign w:val="center"/>
          </w:tcPr>
          <w:p w14:paraId="5D47B063">
            <w:pPr>
              <w:spacing w:line="240" w:lineRule="auto"/>
              <w:ind w:firstLine="0" w:firstLineChars="0"/>
              <w:jc w:val="center"/>
              <w:rPr>
                <w:rFonts w:ascii="Times New Roman" w:hAnsi="Times New Roman" w:cs="Times New Roman" w:eastAsiaTheme="minorEastAsia"/>
                <w:b/>
                <w:color w:val="auto"/>
              </w:rPr>
            </w:pPr>
            <w:r>
              <w:rPr>
                <w:rFonts w:ascii="Times New Roman" w:hAnsi="Times New Roman" w:cs="Times New Roman" w:eastAsiaTheme="minorEastAsia"/>
                <w:b/>
                <w:color w:val="auto"/>
              </w:rPr>
              <w:t>简要内容</w:t>
            </w:r>
          </w:p>
        </w:tc>
      </w:tr>
      <w:tr w14:paraId="654D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14:paraId="20BAEC1B">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254E897B">
            <w:pPr>
              <w:spacing w:line="240" w:lineRule="auto"/>
              <w:ind w:firstLine="0" w:firstLineChars="0"/>
              <w:jc w:val="center"/>
              <w:rPr>
                <w:rFonts w:ascii="Times New Roman" w:hAnsi="Times New Roman" w:cs="Times New Roman" w:eastAsiaTheme="minorEastAsia"/>
                <w:color w:val="auto"/>
              </w:rPr>
            </w:pPr>
          </w:p>
        </w:tc>
        <w:tc>
          <w:tcPr>
            <w:tcW w:w="3060" w:type="dxa"/>
          </w:tcPr>
          <w:p w14:paraId="1AD54D64">
            <w:pPr>
              <w:spacing w:line="240" w:lineRule="auto"/>
              <w:ind w:firstLine="0" w:firstLineChars="0"/>
              <w:rPr>
                <w:rFonts w:ascii="Times New Roman" w:hAnsi="Times New Roman" w:cs="Times New Roman" w:eastAsiaTheme="minorEastAsia"/>
                <w:color w:val="auto"/>
              </w:rPr>
            </w:pPr>
          </w:p>
        </w:tc>
        <w:tc>
          <w:tcPr>
            <w:tcW w:w="709" w:type="dxa"/>
            <w:vAlign w:val="center"/>
          </w:tcPr>
          <w:p w14:paraId="76DBA5C9">
            <w:pPr>
              <w:spacing w:line="240" w:lineRule="auto"/>
              <w:ind w:firstLine="0" w:firstLineChars="0"/>
              <w:jc w:val="center"/>
              <w:rPr>
                <w:rFonts w:ascii="Times New Roman" w:hAnsi="Times New Roman" w:cs="Times New Roman" w:eastAsiaTheme="minorEastAsia"/>
                <w:color w:val="auto"/>
              </w:rPr>
            </w:pPr>
          </w:p>
        </w:tc>
        <w:tc>
          <w:tcPr>
            <w:tcW w:w="3827" w:type="dxa"/>
          </w:tcPr>
          <w:p w14:paraId="57FE6623">
            <w:pPr>
              <w:spacing w:line="240" w:lineRule="auto"/>
              <w:ind w:firstLine="0" w:firstLineChars="0"/>
              <w:rPr>
                <w:rFonts w:ascii="Times New Roman" w:hAnsi="Times New Roman" w:cs="Times New Roman" w:eastAsiaTheme="minorEastAsia"/>
                <w:color w:val="auto"/>
              </w:rPr>
            </w:pPr>
          </w:p>
        </w:tc>
      </w:tr>
      <w:tr w14:paraId="700B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14:paraId="408E5DA4">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575B5F32">
            <w:pPr>
              <w:spacing w:line="240" w:lineRule="auto"/>
              <w:ind w:firstLine="0" w:firstLineChars="0"/>
              <w:jc w:val="center"/>
              <w:rPr>
                <w:rFonts w:ascii="Times New Roman" w:hAnsi="Times New Roman" w:cs="Times New Roman" w:eastAsiaTheme="minorEastAsia"/>
                <w:color w:val="auto"/>
              </w:rPr>
            </w:pPr>
          </w:p>
        </w:tc>
        <w:tc>
          <w:tcPr>
            <w:tcW w:w="3060" w:type="dxa"/>
          </w:tcPr>
          <w:p w14:paraId="2F8EEF9C">
            <w:pPr>
              <w:spacing w:line="240" w:lineRule="auto"/>
              <w:ind w:firstLine="0" w:firstLineChars="0"/>
              <w:rPr>
                <w:rFonts w:ascii="Times New Roman" w:hAnsi="Times New Roman" w:cs="Times New Roman" w:eastAsiaTheme="minorEastAsia"/>
                <w:color w:val="auto"/>
              </w:rPr>
            </w:pPr>
          </w:p>
        </w:tc>
        <w:tc>
          <w:tcPr>
            <w:tcW w:w="709" w:type="dxa"/>
            <w:vAlign w:val="center"/>
          </w:tcPr>
          <w:p w14:paraId="76437E53">
            <w:pPr>
              <w:spacing w:line="240" w:lineRule="auto"/>
              <w:ind w:firstLine="0" w:firstLineChars="0"/>
              <w:jc w:val="center"/>
              <w:rPr>
                <w:rFonts w:ascii="Times New Roman" w:hAnsi="Times New Roman" w:cs="Times New Roman" w:eastAsiaTheme="minorEastAsia"/>
                <w:color w:val="auto"/>
              </w:rPr>
            </w:pPr>
          </w:p>
        </w:tc>
        <w:tc>
          <w:tcPr>
            <w:tcW w:w="3827" w:type="dxa"/>
          </w:tcPr>
          <w:p w14:paraId="68C6EB5A">
            <w:pPr>
              <w:spacing w:line="240" w:lineRule="auto"/>
              <w:ind w:firstLine="0" w:firstLineChars="0"/>
              <w:rPr>
                <w:rFonts w:ascii="Times New Roman" w:hAnsi="Times New Roman" w:cs="Times New Roman" w:eastAsiaTheme="minorEastAsia"/>
                <w:color w:val="auto"/>
              </w:rPr>
            </w:pPr>
          </w:p>
        </w:tc>
      </w:tr>
      <w:tr w14:paraId="25EE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14:paraId="5E190C19">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4FE5C790">
            <w:pPr>
              <w:spacing w:line="240" w:lineRule="auto"/>
              <w:ind w:firstLine="0" w:firstLineChars="0"/>
              <w:jc w:val="center"/>
              <w:rPr>
                <w:rFonts w:ascii="Times New Roman" w:hAnsi="Times New Roman" w:cs="Times New Roman" w:eastAsiaTheme="minorEastAsia"/>
                <w:color w:val="auto"/>
              </w:rPr>
            </w:pPr>
          </w:p>
        </w:tc>
        <w:tc>
          <w:tcPr>
            <w:tcW w:w="3060" w:type="dxa"/>
          </w:tcPr>
          <w:p w14:paraId="08A18EF8">
            <w:pPr>
              <w:spacing w:line="240" w:lineRule="auto"/>
              <w:ind w:firstLine="0" w:firstLineChars="0"/>
              <w:rPr>
                <w:rFonts w:ascii="Times New Roman" w:hAnsi="Times New Roman" w:cs="Times New Roman" w:eastAsiaTheme="minorEastAsia"/>
                <w:color w:val="auto"/>
              </w:rPr>
            </w:pPr>
          </w:p>
        </w:tc>
        <w:tc>
          <w:tcPr>
            <w:tcW w:w="709" w:type="dxa"/>
            <w:vAlign w:val="center"/>
          </w:tcPr>
          <w:p w14:paraId="011AA075">
            <w:pPr>
              <w:spacing w:line="240" w:lineRule="auto"/>
              <w:ind w:firstLine="0" w:firstLineChars="0"/>
              <w:jc w:val="center"/>
              <w:rPr>
                <w:rFonts w:ascii="Times New Roman" w:hAnsi="Times New Roman" w:cs="Times New Roman" w:eastAsiaTheme="minorEastAsia"/>
                <w:color w:val="auto"/>
              </w:rPr>
            </w:pPr>
          </w:p>
        </w:tc>
        <w:tc>
          <w:tcPr>
            <w:tcW w:w="3827" w:type="dxa"/>
          </w:tcPr>
          <w:p w14:paraId="163CF81E">
            <w:pPr>
              <w:spacing w:line="240" w:lineRule="auto"/>
              <w:ind w:firstLine="0" w:firstLineChars="0"/>
              <w:rPr>
                <w:rFonts w:ascii="Times New Roman" w:hAnsi="Times New Roman" w:cs="Times New Roman" w:eastAsiaTheme="minorEastAsia"/>
                <w:color w:val="auto"/>
              </w:rPr>
            </w:pPr>
          </w:p>
        </w:tc>
      </w:tr>
      <w:tr w14:paraId="0DA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14:paraId="02715651">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658CDC50">
            <w:pPr>
              <w:spacing w:line="240" w:lineRule="auto"/>
              <w:ind w:firstLine="0" w:firstLineChars="0"/>
              <w:jc w:val="center"/>
              <w:rPr>
                <w:rFonts w:ascii="Times New Roman" w:hAnsi="Times New Roman" w:cs="Times New Roman" w:eastAsiaTheme="minorEastAsia"/>
                <w:color w:val="auto"/>
              </w:rPr>
            </w:pPr>
          </w:p>
        </w:tc>
        <w:tc>
          <w:tcPr>
            <w:tcW w:w="3060" w:type="dxa"/>
          </w:tcPr>
          <w:p w14:paraId="57FADA8A">
            <w:pPr>
              <w:spacing w:line="240" w:lineRule="auto"/>
              <w:ind w:firstLine="0" w:firstLineChars="0"/>
              <w:rPr>
                <w:rFonts w:ascii="Times New Roman" w:hAnsi="Times New Roman" w:cs="Times New Roman" w:eastAsiaTheme="minorEastAsia"/>
                <w:color w:val="auto"/>
              </w:rPr>
            </w:pPr>
          </w:p>
        </w:tc>
        <w:tc>
          <w:tcPr>
            <w:tcW w:w="709" w:type="dxa"/>
            <w:vAlign w:val="center"/>
          </w:tcPr>
          <w:p w14:paraId="31A4C624">
            <w:pPr>
              <w:spacing w:line="240" w:lineRule="auto"/>
              <w:ind w:firstLine="0" w:firstLineChars="0"/>
              <w:jc w:val="center"/>
              <w:rPr>
                <w:rFonts w:ascii="Times New Roman" w:hAnsi="Times New Roman" w:cs="Times New Roman" w:eastAsiaTheme="minorEastAsia"/>
                <w:color w:val="auto"/>
              </w:rPr>
            </w:pPr>
          </w:p>
        </w:tc>
        <w:tc>
          <w:tcPr>
            <w:tcW w:w="3827" w:type="dxa"/>
          </w:tcPr>
          <w:p w14:paraId="45A6D52F">
            <w:pPr>
              <w:spacing w:line="240" w:lineRule="auto"/>
              <w:ind w:firstLine="0" w:firstLineChars="0"/>
              <w:rPr>
                <w:rFonts w:ascii="Times New Roman" w:hAnsi="Times New Roman" w:cs="Times New Roman" w:eastAsiaTheme="minorEastAsia"/>
                <w:color w:val="auto"/>
              </w:rPr>
            </w:pPr>
          </w:p>
        </w:tc>
      </w:tr>
      <w:tr w14:paraId="09ED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14:paraId="5665C94F">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7A912AC9">
            <w:pPr>
              <w:spacing w:line="240" w:lineRule="auto"/>
              <w:ind w:firstLine="0" w:firstLineChars="0"/>
              <w:jc w:val="center"/>
              <w:rPr>
                <w:rFonts w:ascii="Times New Roman" w:hAnsi="Times New Roman" w:cs="Times New Roman" w:eastAsiaTheme="minorEastAsia"/>
                <w:color w:val="auto"/>
              </w:rPr>
            </w:pPr>
          </w:p>
        </w:tc>
        <w:tc>
          <w:tcPr>
            <w:tcW w:w="3060" w:type="dxa"/>
          </w:tcPr>
          <w:p w14:paraId="73F56F66">
            <w:pPr>
              <w:spacing w:line="240" w:lineRule="auto"/>
              <w:ind w:firstLine="0" w:firstLineChars="0"/>
              <w:rPr>
                <w:rFonts w:ascii="Times New Roman" w:hAnsi="Times New Roman" w:cs="Times New Roman" w:eastAsiaTheme="minorEastAsia"/>
                <w:color w:val="auto"/>
              </w:rPr>
            </w:pPr>
          </w:p>
        </w:tc>
        <w:tc>
          <w:tcPr>
            <w:tcW w:w="709" w:type="dxa"/>
            <w:vAlign w:val="center"/>
          </w:tcPr>
          <w:p w14:paraId="0A67853D">
            <w:pPr>
              <w:spacing w:line="240" w:lineRule="auto"/>
              <w:ind w:firstLine="0" w:firstLineChars="0"/>
              <w:jc w:val="center"/>
              <w:rPr>
                <w:rFonts w:ascii="Times New Roman" w:hAnsi="Times New Roman" w:cs="Times New Roman" w:eastAsiaTheme="minorEastAsia"/>
                <w:color w:val="auto"/>
              </w:rPr>
            </w:pPr>
          </w:p>
        </w:tc>
        <w:tc>
          <w:tcPr>
            <w:tcW w:w="3827" w:type="dxa"/>
          </w:tcPr>
          <w:p w14:paraId="4BC26609">
            <w:pPr>
              <w:spacing w:line="240" w:lineRule="auto"/>
              <w:ind w:firstLine="0" w:firstLineChars="0"/>
              <w:rPr>
                <w:rFonts w:ascii="Times New Roman" w:hAnsi="Times New Roman" w:cs="Times New Roman" w:eastAsiaTheme="minorEastAsia"/>
                <w:color w:val="auto"/>
              </w:rPr>
            </w:pPr>
          </w:p>
        </w:tc>
      </w:tr>
      <w:tr w14:paraId="1C16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09" w:type="dxa"/>
            <w:vAlign w:val="center"/>
          </w:tcPr>
          <w:p w14:paraId="176D6655">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10B9A6F6">
            <w:pPr>
              <w:spacing w:line="240" w:lineRule="auto"/>
              <w:ind w:firstLine="0" w:firstLineChars="0"/>
              <w:jc w:val="center"/>
              <w:rPr>
                <w:rFonts w:ascii="Times New Roman" w:hAnsi="Times New Roman" w:cs="Times New Roman" w:eastAsiaTheme="minorEastAsia"/>
                <w:color w:val="auto"/>
              </w:rPr>
            </w:pPr>
          </w:p>
        </w:tc>
        <w:tc>
          <w:tcPr>
            <w:tcW w:w="3060" w:type="dxa"/>
          </w:tcPr>
          <w:p w14:paraId="495FB805">
            <w:pPr>
              <w:spacing w:line="240" w:lineRule="auto"/>
              <w:ind w:firstLine="0" w:firstLineChars="0"/>
              <w:rPr>
                <w:rFonts w:ascii="Times New Roman" w:hAnsi="Times New Roman" w:cs="Times New Roman" w:eastAsiaTheme="minorEastAsia"/>
                <w:color w:val="auto"/>
              </w:rPr>
            </w:pPr>
          </w:p>
        </w:tc>
        <w:tc>
          <w:tcPr>
            <w:tcW w:w="709" w:type="dxa"/>
            <w:vAlign w:val="center"/>
          </w:tcPr>
          <w:p w14:paraId="7F77ED57">
            <w:pPr>
              <w:spacing w:line="240" w:lineRule="auto"/>
              <w:ind w:firstLine="0" w:firstLineChars="0"/>
              <w:jc w:val="center"/>
              <w:rPr>
                <w:rFonts w:ascii="Times New Roman" w:hAnsi="Times New Roman" w:cs="Times New Roman" w:eastAsiaTheme="minorEastAsia"/>
                <w:color w:val="auto"/>
              </w:rPr>
            </w:pPr>
          </w:p>
        </w:tc>
        <w:tc>
          <w:tcPr>
            <w:tcW w:w="3827" w:type="dxa"/>
          </w:tcPr>
          <w:p w14:paraId="111E4041">
            <w:pPr>
              <w:spacing w:line="240" w:lineRule="auto"/>
              <w:ind w:firstLine="0" w:firstLineChars="0"/>
              <w:rPr>
                <w:rFonts w:ascii="Times New Roman" w:hAnsi="Times New Roman" w:cs="Times New Roman" w:eastAsiaTheme="minorEastAsia"/>
                <w:color w:val="auto"/>
              </w:rPr>
            </w:pPr>
          </w:p>
        </w:tc>
      </w:tr>
      <w:tr w14:paraId="2C92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14:paraId="40EE341C">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4F112F19">
            <w:pPr>
              <w:spacing w:line="240" w:lineRule="auto"/>
              <w:ind w:firstLine="0" w:firstLineChars="0"/>
              <w:jc w:val="center"/>
              <w:rPr>
                <w:rFonts w:ascii="Times New Roman" w:hAnsi="Times New Roman" w:cs="Times New Roman" w:eastAsiaTheme="minorEastAsia"/>
                <w:color w:val="auto"/>
              </w:rPr>
            </w:pPr>
          </w:p>
        </w:tc>
        <w:tc>
          <w:tcPr>
            <w:tcW w:w="3060" w:type="dxa"/>
          </w:tcPr>
          <w:p w14:paraId="4BDA2AE5">
            <w:pPr>
              <w:spacing w:line="240" w:lineRule="auto"/>
              <w:ind w:firstLine="0" w:firstLineChars="0"/>
              <w:rPr>
                <w:rFonts w:ascii="Times New Roman" w:hAnsi="Times New Roman" w:cs="Times New Roman" w:eastAsiaTheme="minorEastAsia"/>
                <w:color w:val="auto"/>
              </w:rPr>
            </w:pPr>
          </w:p>
        </w:tc>
        <w:tc>
          <w:tcPr>
            <w:tcW w:w="709" w:type="dxa"/>
            <w:vAlign w:val="center"/>
          </w:tcPr>
          <w:p w14:paraId="2CF1BC13">
            <w:pPr>
              <w:spacing w:line="240" w:lineRule="auto"/>
              <w:ind w:firstLine="0" w:firstLineChars="0"/>
              <w:jc w:val="center"/>
              <w:rPr>
                <w:rFonts w:ascii="Times New Roman" w:hAnsi="Times New Roman" w:cs="Times New Roman" w:eastAsiaTheme="minorEastAsia"/>
                <w:color w:val="auto"/>
              </w:rPr>
            </w:pPr>
          </w:p>
        </w:tc>
        <w:tc>
          <w:tcPr>
            <w:tcW w:w="3827" w:type="dxa"/>
          </w:tcPr>
          <w:p w14:paraId="4B5E878F">
            <w:pPr>
              <w:spacing w:line="240" w:lineRule="auto"/>
              <w:ind w:firstLine="0" w:firstLineChars="0"/>
              <w:rPr>
                <w:rFonts w:ascii="Times New Roman" w:hAnsi="Times New Roman" w:cs="Times New Roman" w:eastAsiaTheme="minorEastAsia"/>
                <w:color w:val="auto"/>
              </w:rPr>
            </w:pPr>
          </w:p>
        </w:tc>
      </w:tr>
      <w:tr w14:paraId="63F5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14:paraId="0AE3E56E">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686B60C3">
            <w:pPr>
              <w:spacing w:line="240" w:lineRule="auto"/>
              <w:ind w:firstLine="0" w:firstLineChars="0"/>
              <w:jc w:val="center"/>
              <w:rPr>
                <w:rFonts w:ascii="Times New Roman" w:hAnsi="Times New Roman" w:cs="Times New Roman" w:eastAsiaTheme="minorEastAsia"/>
                <w:color w:val="auto"/>
              </w:rPr>
            </w:pPr>
          </w:p>
        </w:tc>
        <w:tc>
          <w:tcPr>
            <w:tcW w:w="3060" w:type="dxa"/>
          </w:tcPr>
          <w:p w14:paraId="458DD03D">
            <w:pPr>
              <w:spacing w:line="240" w:lineRule="auto"/>
              <w:ind w:firstLine="0" w:firstLineChars="0"/>
              <w:rPr>
                <w:rFonts w:ascii="Times New Roman" w:hAnsi="Times New Roman" w:cs="Times New Roman" w:eastAsiaTheme="minorEastAsia"/>
                <w:color w:val="auto"/>
              </w:rPr>
            </w:pPr>
          </w:p>
        </w:tc>
        <w:tc>
          <w:tcPr>
            <w:tcW w:w="709" w:type="dxa"/>
            <w:vAlign w:val="center"/>
          </w:tcPr>
          <w:p w14:paraId="22C96862">
            <w:pPr>
              <w:spacing w:line="240" w:lineRule="auto"/>
              <w:ind w:firstLine="0" w:firstLineChars="0"/>
              <w:jc w:val="center"/>
              <w:rPr>
                <w:rFonts w:ascii="Times New Roman" w:hAnsi="Times New Roman" w:cs="Times New Roman" w:eastAsiaTheme="minorEastAsia"/>
                <w:color w:val="auto"/>
              </w:rPr>
            </w:pPr>
          </w:p>
        </w:tc>
        <w:tc>
          <w:tcPr>
            <w:tcW w:w="3827" w:type="dxa"/>
          </w:tcPr>
          <w:p w14:paraId="350F4CD9">
            <w:pPr>
              <w:spacing w:line="240" w:lineRule="auto"/>
              <w:ind w:firstLine="0" w:firstLineChars="0"/>
              <w:rPr>
                <w:rFonts w:ascii="Times New Roman" w:hAnsi="Times New Roman" w:cs="Times New Roman" w:eastAsiaTheme="minorEastAsia"/>
                <w:color w:val="auto"/>
              </w:rPr>
            </w:pPr>
          </w:p>
        </w:tc>
      </w:tr>
      <w:tr w14:paraId="41B5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09" w:type="dxa"/>
            <w:vAlign w:val="center"/>
          </w:tcPr>
          <w:p w14:paraId="2A1F6EBB">
            <w:pPr>
              <w:spacing w:line="240" w:lineRule="auto"/>
              <w:ind w:firstLine="0" w:firstLineChars="0"/>
              <w:jc w:val="center"/>
              <w:rPr>
                <w:rFonts w:ascii="Times New Roman" w:hAnsi="Times New Roman" w:cs="Times New Roman" w:eastAsiaTheme="minorEastAsia"/>
                <w:color w:val="auto"/>
              </w:rPr>
            </w:pPr>
          </w:p>
        </w:tc>
        <w:tc>
          <w:tcPr>
            <w:tcW w:w="1051" w:type="dxa"/>
            <w:vAlign w:val="center"/>
          </w:tcPr>
          <w:p w14:paraId="3AA1A053">
            <w:pPr>
              <w:spacing w:line="240" w:lineRule="auto"/>
              <w:ind w:firstLine="0" w:firstLineChars="0"/>
              <w:jc w:val="center"/>
              <w:rPr>
                <w:rFonts w:ascii="Times New Roman" w:hAnsi="Times New Roman" w:cs="Times New Roman" w:eastAsiaTheme="minorEastAsia"/>
                <w:color w:val="auto"/>
              </w:rPr>
            </w:pPr>
          </w:p>
        </w:tc>
        <w:tc>
          <w:tcPr>
            <w:tcW w:w="3060" w:type="dxa"/>
          </w:tcPr>
          <w:p w14:paraId="78FD8E06">
            <w:pPr>
              <w:spacing w:line="240" w:lineRule="auto"/>
              <w:ind w:firstLine="0" w:firstLineChars="0"/>
              <w:rPr>
                <w:rFonts w:ascii="Times New Roman" w:hAnsi="Times New Roman" w:cs="Times New Roman" w:eastAsiaTheme="minorEastAsia"/>
                <w:color w:val="auto"/>
              </w:rPr>
            </w:pPr>
          </w:p>
        </w:tc>
        <w:tc>
          <w:tcPr>
            <w:tcW w:w="709" w:type="dxa"/>
            <w:vAlign w:val="center"/>
          </w:tcPr>
          <w:p w14:paraId="7B2E239A">
            <w:pPr>
              <w:spacing w:line="240" w:lineRule="auto"/>
              <w:ind w:firstLine="0" w:firstLineChars="0"/>
              <w:jc w:val="center"/>
              <w:rPr>
                <w:rFonts w:ascii="Times New Roman" w:hAnsi="Times New Roman" w:cs="Times New Roman" w:eastAsiaTheme="minorEastAsia"/>
                <w:color w:val="auto"/>
              </w:rPr>
            </w:pPr>
          </w:p>
        </w:tc>
        <w:tc>
          <w:tcPr>
            <w:tcW w:w="3827" w:type="dxa"/>
          </w:tcPr>
          <w:p w14:paraId="751A3A25">
            <w:pPr>
              <w:spacing w:line="240" w:lineRule="auto"/>
              <w:ind w:firstLine="0" w:firstLineChars="0"/>
              <w:rPr>
                <w:rFonts w:ascii="Times New Roman" w:hAnsi="Times New Roman" w:cs="Times New Roman" w:eastAsiaTheme="minorEastAsia"/>
                <w:color w:val="auto"/>
              </w:rPr>
            </w:pPr>
          </w:p>
        </w:tc>
      </w:tr>
      <w:tr w14:paraId="1013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356" w:type="dxa"/>
            <w:gridSpan w:val="5"/>
            <w:vAlign w:val="center"/>
          </w:tcPr>
          <w:p w14:paraId="55C0EE72">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说明：</w:t>
            </w:r>
          </w:p>
          <w:p w14:paraId="3EC76935">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（1）若投标文件技术规范书与招标文件有差异，必须在差异表中说明；</w:t>
            </w:r>
          </w:p>
          <w:p w14:paraId="5BECD3E8">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（2）若技术差异过大，可专题说明；</w:t>
            </w:r>
          </w:p>
          <w:p w14:paraId="45758881">
            <w:pPr>
              <w:spacing w:line="240" w:lineRule="auto"/>
              <w:ind w:firstLine="0" w:firstLineChars="0"/>
              <w:rPr>
                <w:rFonts w:ascii="Times New Roman" w:hAnsi="Times New Roman" w:cs="Times New Roman" w:eastAsiaTheme="minorEastAsia"/>
                <w:color w:val="auto"/>
              </w:rPr>
            </w:pPr>
            <w:r>
              <w:rPr>
                <w:rFonts w:ascii="Times New Roman" w:hAnsi="Times New Roman" w:cs="Times New Roman" w:eastAsiaTheme="minorEastAsia"/>
                <w:color w:val="auto"/>
              </w:rPr>
              <w:t>（3）投标文件未提供技术差异表、或技术差异表内无具体内容、或未在技术差异表中申明的内容，均视同投标人接受招标文件的条款。</w:t>
            </w:r>
          </w:p>
        </w:tc>
      </w:tr>
    </w:tbl>
    <w:p w14:paraId="34F18826">
      <w:pPr>
        <w:spacing w:line="240" w:lineRule="auto"/>
        <w:ind w:firstLine="0" w:firstLineChars="0"/>
        <w:rPr>
          <w:rFonts w:ascii="Times New Roman" w:hAnsi="Times New Roman" w:cs="Times New Roman" w:eastAsiaTheme="minorEastAsia"/>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134" w:left="1440"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F383">
    <w:pPr>
      <w:pStyle w:val="25"/>
      <w:ind w:firstLine="360"/>
      <w:jc w:val="center"/>
    </w:pPr>
    <w:r>
      <w:rPr>
        <w:rStyle w:val="44"/>
        <w:rFonts w:hint="eastAsia" w:cs="宋体"/>
      </w:rPr>
      <w:t>第</w:t>
    </w:r>
    <w:r>
      <w:rPr>
        <w:rStyle w:val="44"/>
      </w:rPr>
      <w:fldChar w:fldCharType="begin"/>
    </w:r>
    <w:r>
      <w:rPr>
        <w:rStyle w:val="44"/>
      </w:rPr>
      <w:instrText xml:space="preserve">PAGE  </w:instrText>
    </w:r>
    <w:r>
      <w:rPr>
        <w:rStyle w:val="44"/>
      </w:rPr>
      <w:fldChar w:fldCharType="separate"/>
    </w:r>
    <w:r>
      <w:rPr>
        <w:rStyle w:val="44"/>
      </w:rPr>
      <w:t>33</w:t>
    </w:r>
    <w:r>
      <w:rPr>
        <w:rStyle w:val="44"/>
      </w:rPr>
      <w:fldChar w:fldCharType="end"/>
    </w:r>
    <w:r>
      <w:rPr>
        <w:rStyle w:val="44"/>
        <w:rFonts w:hint="eastAsia" w:cs="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EF97">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3C35">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5D987">
    <w:pPr>
      <w:pStyle w:val="105"/>
      <w:ind w:right="560"/>
      <w:jc w:val="lef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F35E">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1497">
    <w:pPr>
      <w:pStyle w:val="37"/>
      <w:ind w:firstLine="0" w:firstLineChars="0"/>
      <w:jc w:val="lef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F3161"/>
    <w:multiLevelType w:val="multilevel"/>
    <w:tmpl w:val="007F3161"/>
    <w:lvl w:ilvl="0" w:tentative="0">
      <w:start w:val="1"/>
      <w:numFmt w:val="decimal"/>
      <w:lvlText w:val="%1 "/>
      <w:lvlJc w:val="left"/>
      <w:pPr>
        <w:ind w:left="635" w:hanging="420"/>
      </w:pPr>
      <w:rPr>
        <w:rFonts w:hint="default" w:ascii="Calibri" w:hAnsi="Calibri" w:eastAsia="宋体" w:cs="Times New Roman"/>
        <w:color w:val="auto"/>
        <w:sz w:val="24"/>
      </w:rPr>
    </w:lvl>
    <w:lvl w:ilvl="1" w:tentative="0">
      <w:start w:val="1"/>
      <w:numFmt w:val="lowerLetter"/>
      <w:lvlText w:val="%2)"/>
      <w:lvlJc w:val="left"/>
      <w:pPr>
        <w:ind w:left="1055" w:hanging="420"/>
      </w:pPr>
    </w:lvl>
    <w:lvl w:ilvl="2" w:tentative="0">
      <w:start w:val="1"/>
      <w:numFmt w:val="lowerRoman"/>
      <w:lvlText w:val="%3."/>
      <w:lvlJc w:val="right"/>
      <w:pPr>
        <w:ind w:left="1475" w:hanging="420"/>
      </w:pPr>
    </w:lvl>
    <w:lvl w:ilvl="3" w:tentative="0">
      <w:start w:val="1"/>
      <w:numFmt w:val="decimal"/>
      <w:lvlText w:val="%4."/>
      <w:lvlJc w:val="left"/>
      <w:pPr>
        <w:ind w:left="1895" w:hanging="420"/>
      </w:pPr>
    </w:lvl>
    <w:lvl w:ilvl="4" w:tentative="0">
      <w:start w:val="1"/>
      <w:numFmt w:val="lowerLetter"/>
      <w:lvlText w:val="%5)"/>
      <w:lvlJc w:val="left"/>
      <w:pPr>
        <w:ind w:left="2315" w:hanging="420"/>
      </w:pPr>
    </w:lvl>
    <w:lvl w:ilvl="5" w:tentative="0">
      <w:start w:val="1"/>
      <w:numFmt w:val="lowerRoman"/>
      <w:lvlText w:val="%6."/>
      <w:lvlJc w:val="right"/>
      <w:pPr>
        <w:ind w:left="2735" w:hanging="420"/>
      </w:pPr>
    </w:lvl>
    <w:lvl w:ilvl="6" w:tentative="0">
      <w:start w:val="1"/>
      <w:numFmt w:val="decimal"/>
      <w:lvlText w:val="%7."/>
      <w:lvlJc w:val="left"/>
      <w:pPr>
        <w:ind w:left="3155" w:hanging="420"/>
      </w:pPr>
    </w:lvl>
    <w:lvl w:ilvl="7" w:tentative="0">
      <w:start w:val="1"/>
      <w:numFmt w:val="lowerLetter"/>
      <w:lvlText w:val="%8)"/>
      <w:lvlJc w:val="left"/>
      <w:pPr>
        <w:ind w:left="3575" w:hanging="420"/>
      </w:pPr>
    </w:lvl>
    <w:lvl w:ilvl="8" w:tentative="0">
      <w:start w:val="1"/>
      <w:numFmt w:val="lowerRoman"/>
      <w:lvlText w:val="%9."/>
      <w:lvlJc w:val="right"/>
      <w:pPr>
        <w:ind w:left="3995" w:hanging="420"/>
      </w:pPr>
    </w:lvl>
  </w:abstractNum>
  <w:abstractNum w:abstractNumId="1">
    <w:nsid w:val="03E5276F"/>
    <w:multiLevelType w:val="multilevel"/>
    <w:tmpl w:val="03E5276F"/>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04030370"/>
    <w:multiLevelType w:val="multilevel"/>
    <w:tmpl w:val="040303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7A2725C"/>
    <w:multiLevelType w:val="multilevel"/>
    <w:tmpl w:val="07A2725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82475F2"/>
    <w:multiLevelType w:val="multilevel"/>
    <w:tmpl w:val="082475F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BD066D3"/>
    <w:multiLevelType w:val="multilevel"/>
    <w:tmpl w:val="0BD066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CB7D79"/>
    <w:multiLevelType w:val="multilevel"/>
    <w:tmpl w:val="0CCB7D79"/>
    <w:lvl w:ilvl="0" w:tentative="0">
      <w:start w:val="1"/>
      <w:numFmt w:val="decimal"/>
      <w:lvlText w:val="%1 "/>
      <w:lvlJc w:val="left"/>
      <w:pPr>
        <w:ind w:left="420" w:hanging="420"/>
      </w:pPr>
      <w:rPr>
        <w:rFonts w:hint="default" w:ascii="Calibri" w:hAnsi="Calibri" w:eastAsia="宋体" w:cs="Times New Roman"/>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BB688D"/>
    <w:multiLevelType w:val="multilevel"/>
    <w:tmpl w:val="11BB688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31947B3"/>
    <w:multiLevelType w:val="multilevel"/>
    <w:tmpl w:val="131947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857853"/>
    <w:multiLevelType w:val="multilevel"/>
    <w:tmpl w:val="14857853"/>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0">
    <w:nsid w:val="14CB6B17"/>
    <w:multiLevelType w:val="multilevel"/>
    <w:tmpl w:val="14CB6B17"/>
    <w:lvl w:ilvl="0" w:tentative="0">
      <w:start w:val="1"/>
      <w:numFmt w:val="decimal"/>
      <w:lvlText w:val="（%1）"/>
      <w:lvlJc w:val="left"/>
      <w:pPr>
        <w:ind w:left="770" w:hanging="420"/>
      </w:pPr>
      <w:rPr>
        <w:rFonts w:hint="default"/>
        <w:lang w:val="de-DE"/>
      </w:rPr>
    </w:lvl>
    <w:lvl w:ilvl="1" w:tentative="0">
      <w:start w:val="1"/>
      <w:numFmt w:val="lowerLetter"/>
      <w:lvlText w:val="%2)"/>
      <w:lvlJc w:val="left"/>
      <w:pPr>
        <w:ind w:left="1190" w:hanging="420"/>
      </w:pPr>
    </w:lvl>
    <w:lvl w:ilvl="2" w:tentative="0">
      <w:start w:val="1"/>
      <w:numFmt w:val="lowerRoman"/>
      <w:lvlText w:val="%3."/>
      <w:lvlJc w:val="right"/>
      <w:pPr>
        <w:ind w:left="1610" w:hanging="420"/>
      </w:pPr>
    </w:lvl>
    <w:lvl w:ilvl="3" w:tentative="0">
      <w:start w:val="1"/>
      <w:numFmt w:val="decimal"/>
      <w:lvlText w:val="%4."/>
      <w:lvlJc w:val="left"/>
      <w:pPr>
        <w:ind w:left="2030" w:hanging="420"/>
      </w:pPr>
    </w:lvl>
    <w:lvl w:ilvl="4" w:tentative="0">
      <w:start w:val="1"/>
      <w:numFmt w:val="lowerLetter"/>
      <w:lvlText w:val="%5)"/>
      <w:lvlJc w:val="left"/>
      <w:pPr>
        <w:ind w:left="2450" w:hanging="420"/>
      </w:pPr>
    </w:lvl>
    <w:lvl w:ilvl="5" w:tentative="0">
      <w:start w:val="1"/>
      <w:numFmt w:val="lowerRoman"/>
      <w:lvlText w:val="%6."/>
      <w:lvlJc w:val="right"/>
      <w:pPr>
        <w:ind w:left="2870" w:hanging="420"/>
      </w:pPr>
    </w:lvl>
    <w:lvl w:ilvl="6" w:tentative="0">
      <w:start w:val="1"/>
      <w:numFmt w:val="decimal"/>
      <w:lvlText w:val="%7."/>
      <w:lvlJc w:val="left"/>
      <w:pPr>
        <w:ind w:left="3290" w:hanging="420"/>
      </w:pPr>
    </w:lvl>
    <w:lvl w:ilvl="7" w:tentative="0">
      <w:start w:val="1"/>
      <w:numFmt w:val="lowerLetter"/>
      <w:lvlText w:val="%8)"/>
      <w:lvlJc w:val="left"/>
      <w:pPr>
        <w:ind w:left="3710" w:hanging="420"/>
      </w:pPr>
    </w:lvl>
    <w:lvl w:ilvl="8" w:tentative="0">
      <w:start w:val="1"/>
      <w:numFmt w:val="lowerRoman"/>
      <w:lvlText w:val="%9."/>
      <w:lvlJc w:val="right"/>
      <w:pPr>
        <w:ind w:left="4130" w:hanging="420"/>
      </w:pPr>
    </w:lvl>
  </w:abstractNum>
  <w:abstractNum w:abstractNumId="11">
    <w:nsid w:val="19341296"/>
    <w:multiLevelType w:val="multilevel"/>
    <w:tmpl w:val="19341296"/>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19435E54"/>
    <w:multiLevelType w:val="multilevel"/>
    <w:tmpl w:val="19435E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D0533A"/>
    <w:multiLevelType w:val="multilevel"/>
    <w:tmpl w:val="1AD0533A"/>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1C62216E"/>
    <w:multiLevelType w:val="multilevel"/>
    <w:tmpl w:val="1C62216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C6D3C31"/>
    <w:multiLevelType w:val="multilevel"/>
    <w:tmpl w:val="1C6D3C31"/>
    <w:lvl w:ilvl="0" w:tentative="0">
      <w:start w:val="1"/>
      <w:numFmt w:val="decimal"/>
      <w:lvlText w:val="（%1）"/>
      <w:lvlJc w:val="left"/>
      <w:pPr>
        <w:ind w:left="840" w:hanging="420"/>
      </w:pPr>
      <w:rPr>
        <w:rFonts w:hint="default"/>
        <w:lang w:val="de-D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DD94624"/>
    <w:multiLevelType w:val="multilevel"/>
    <w:tmpl w:val="1DD94624"/>
    <w:lvl w:ilvl="0" w:tentative="0">
      <w:start w:val="1"/>
      <w:numFmt w:val="decimal"/>
      <w:lvlText w:val="%1 "/>
      <w:lvlJc w:val="left"/>
      <w:pPr>
        <w:ind w:left="420" w:hanging="420"/>
      </w:pPr>
      <w:rPr>
        <w:rFonts w:hint="default" w:ascii="Calibri" w:hAnsi="Calibri" w:eastAsia="宋体" w:cs="Times New Roman"/>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FA3CEA"/>
    <w:multiLevelType w:val="multilevel"/>
    <w:tmpl w:val="1DFA3CEA"/>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8">
    <w:nsid w:val="1EA37F48"/>
    <w:multiLevelType w:val="multilevel"/>
    <w:tmpl w:val="1EA37F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911DDA"/>
    <w:multiLevelType w:val="multilevel"/>
    <w:tmpl w:val="20911DDA"/>
    <w:lvl w:ilvl="0" w:tentative="0">
      <w:start w:val="1"/>
      <w:numFmt w:val="decimal"/>
      <w:lvlText w:val="%1 "/>
      <w:lvlJc w:val="left"/>
      <w:pPr>
        <w:ind w:left="420" w:hanging="420"/>
      </w:pPr>
      <w:rPr>
        <w:rFonts w:hint="default" w:ascii="Calibri" w:hAnsi="Calibri" w:eastAsia="宋体" w:cs="Times New Roman"/>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0B50014"/>
    <w:multiLevelType w:val="multilevel"/>
    <w:tmpl w:val="20B50014"/>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710" w:firstLine="0"/>
      </w:pPr>
      <w:rPr>
        <w:b/>
        <w:bCs w:val="0"/>
        <w:i w:val="0"/>
        <w:iCs w:val="0"/>
        <w:caps w:val="0"/>
        <w:smallCaps w:val="0"/>
        <w:strike w:val="0"/>
        <w:dstrike w:val="0"/>
        <w:outline w:val="0"/>
        <w:shadow w:val="0"/>
        <w:emboss w:val="0"/>
        <w:imprint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850" w:firstLine="0"/>
      </w:pPr>
      <w:rPr>
        <w:b/>
        <w:bCs w:val="0"/>
        <w:i w:val="0"/>
        <w:iCs w:val="0"/>
        <w:caps w:val="0"/>
        <w:smallCaps w:val="0"/>
        <w:strike w:val="0"/>
        <w:dstrike w:val="0"/>
        <w:outline w:val="0"/>
        <w:shadow w:val="0"/>
        <w:emboss w:val="0"/>
        <w:imprint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275" w:firstLine="0"/>
      </w:pPr>
      <w:rPr>
        <w:rFonts w:hint="eastAsia"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1700" w:firstLine="0"/>
      </w:pPr>
      <w:rPr>
        <w:rFonts w:hint="eastAsia"/>
      </w:rPr>
    </w:lvl>
    <w:lvl w:ilvl="5" w:tentative="0">
      <w:start w:val="1"/>
      <w:numFmt w:val="decimal"/>
      <w:lvlText w:val="%1.%2.%3.%4.%5.%6"/>
      <w:lvlJc w:val="left"/>
      <w:pPr>
        <w:ind w:left="2125" w:firstLine="0"/>
      </w:pPr>
      <w:rPr>
        <w:rFonts w:hint="eastAsia"/>
      </w:rPr>
    </w:lvl>
    <w:lvl w:ilvl="6" w:tentative="0">
      <w:start w:val="1"/>
      <w:numFmt w:val="decimal"/>
      <w:lvlText w:val="%1.%2.%3.%4.%5.%6.%7"/>
      <w:lvlJc w:val="left"/>
      <w:pPr>
        <w:ind w:left="2550" w:firstLine="0"/>
      </w:pPr>
      <w:rPr>
        <w:rFonts w:hint="eastAsia"/>
      </w:rPr>
    </w:lvl>
    <w:lvl w:ilvl="7" w:tentative="0">
      <w:start w:val="1"/>
      <w:numFmt w:val="decimal"/>
      <w:lvlText w:val="%1.%2.%3.%4.%5.%6.%7.%8"/>
      <w:lvlJc w:val="left"/>
      <w:pPr>
        <w:ind w:left="2975" w:firstLine="0"/>
      </w:pPr>
      <w:rPr>
        <w:rFonts w:hint="eastAsia"/>
      </w:rPr>
    </w:lvl>
    <w:lvl w:ilvl="8" w:tentative="0">
      <w:start w:val="1"/>
      <w:numFmt w:val="decimal"/>
      <w:lvlText w:val="%1.%2.%3.%4.%5.%6.%7.%8.%9"/>
      <w:lvlJc w:val="left"/>
      <w:pPr>
        <w:ind w:left="3400" w:firstLine="0"/>
      </w:pPr>
      <w:rPr>
        <w:rFonts w:hint="eastAsia"/>
      </w:rPr>
    </w:lvl>
  </w:abstractNum>
  <w:abstractNum w:abstractNumId="21">
    <w:nsid w:val="21AD2D1B"/>
    <w:multiLevelType w:val="multilevel"/>
    <w:tmpl w:val="21AD2D1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8C4687"/>
    <w:multiLevelType w:val="multilevel"/>
    <w:tmpl w:val="248C468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5915D02"/>
    <w:multiLevelType w:val="multilevel"/>
    <w:tmpl w:val="25915D0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6C50359"/>
    <w:multiLevelType w:val="multilevel"/>
    <w:tmpl w:val="26C503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99A2FCE"/>
    <w:multiLevelType w:val="multilevel"/>
    <w:tmpl w:val="299A2FCE"/>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6">
    <w:nsid w:val="2A537503"/>
    <w:multiLevelType w:val="multilevel"/>
    <w:tmpl w:val="2A537503"/>
    <w:lvl w:ilvl="0" w:tentative="0">
      <w:start w:val="1"/>
      <w:numFmt w:val="lowerLetter"/>
      <w:lvlText w:val="（%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7">
    <w:nsid w:val="30405488"/>
    <w:multiLevelType w:val="multilevel"/>
    <w:tmpl w:val="304054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3C67F85"/>
    <w:multiLevelType w:val="multilevel"/>
    <w:tmpl w:val="33C67F8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4444A6B"/>
    <w:multiLevelType w:val="multilevel"/>
    <w:tmpl w:val="34444A6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D3268AC"/>
    <w:multiLevelType w:val="multilevel"/>
    <w:tmpl w:val="3D3268A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1AC263A"/>
    <w:multiLevelType w:val="multilevel"/>
    <w:tmpl w:val="41AC263A"/>
    <w:lvl w:ilvl="0" w:tentative="0">
      <w:start w:val="1"/>
      <w:numFmt w:val="decimal"/>
      <w:lvlText w:val="%1."/>
      <w:lvlJc w:val="left"/>
      <w:pPr>
        <w:ind w:left="360" w:hanging="360"/>
      </w:pPr>
      <w:rPr>
        <w:rFonts w:hint="default"/>
      </w:rPr>
    </w:lvl>
    <w:lvl w:ilvl="1" w:tentative="0">
      <w:start w:val="1"/>
      <w:numFmt w:val="decimal"/>
      <w:isLgl/>
      <w:lvlText w:val="%1.%2"/>
      <w:lvlJc w:val="left"/>
      <w:pPr>
        <w:ind w:left="960" w:hanging="720"/>
      </w:pPr>
      <w:rPr>
        <w:rFonts w:hint="default"/>
      </w:rPr>
    </w:lvl>
    <w:lvl w:ilvl="2" w:tentative="0">
      <w:start w:val="4"/>
      <w:numFmt w:val="decimal"/>
      <w:isLgl/>
      <w:lvlText w:val="%1.%2.%3"/>
      <w:lvlJc w:val="left"/>
      <w:pPr>
        <w:ind w:left="120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640" w:hanging="1440"/>
      </w:pPr>
      <w:rPr>
        <w:rFonts w:hint="default"/>
      </w:rPr>
    </w:lvl>
    <w:lvl w:ilvl="6" w:tentative="0">
      <w:start w:val="1"/>
      <w:numFmt w:val="decimal"/>
      <w:isLgl/>
      <w:lvlText w:val="%1.%2.%3.%4.%5.%6.%7"/>
      <w:lvlJc w:val="left"/>
      <w:pPr>
        <w:ind w:left="3240" w:hanging="1800"/>
      </w:pPr>
      <w:rPr>
        <w:rFonts w:hint="default"/>
      </w:rPr>
    </w:lvl>
    <w:lvl w:ilvl="7" w:tentative="0">
      <w:start w:val="1"/>
      <w:numFmt w:val="decimal"/>
      <w:isLgl/>
      <w:lvlText w:val="%1.%2.%3.%4.%5.%6.%7.%8"/>
      <w:lvlJc w:val="left"/>
      <w:pPr>
        <w:ind w:left="3480" w:hanging="1800"/>
      </w:pPr>
      <w:rPr>
        <w:rFonts w:hint="default"/>
      </w:rPr>
    </w:lvl>
    <w:lvl w:ilvl="8" w:tentative="0">
      <w:start w:val="1"/>
      <w:numFmt w:val="decimal"/>
      <w:isLgl/>
      <w:lvlText w:val="%1.%2.%3.%4.%5.%6.%7.%8.%9"/>
      <w:lvlJc w:val="left"/>
      <w:pPr>
        <w:ind w:left="4080" w:hanging="2160"/>
      </w:pPr>
      <w:rPr>
        <w:rFonts w:hint="default"/>
      </w:rPr>
    </w:lvl>
  </w:abstractNum>
  <w:abstractNum w:abstractNumId="32">
    <w:nsid w:val="42700F71"/>
    <w:multiLevelType w:val="multilevel"/>
    <w:tmpl w:val="42700F71"/>
    <w:lvl w:ilvl="0" w:tentative="0">
      <w:start w:val="1"/>
      <w:numFmt w:val="lowerLetter"/>
      <w:lvlText w:val="（%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42F31CC0"/>
    <w:multiLevelType w:val="multilevel"/>
    <w:tmpl w:val="42F31CC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8DD0FE7"/>
    <w:multiLevelType w:val="multilevel"/>
    <w:tmpl w:val="48DD0FE7"/>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5">
    <w:nsid w:val="51934142"/>
    <w:multiLevelType w:val="multilevel"/>
    <w:tmpl w:val="5193414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5FB4EC6"/>
    <w:multiLevelType w:val="multilevel"/>
    <w:tmpl w:val="55FB4EC6"/>
    <w:lvl w:ilvl="0" w:tentative="0">
      <w:start w:val="1"/>
      <w:numFmt w:val="lowerLetter"/>
      <w:lvlText w:val="（%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7">
    <w:nsid w:val="56037C6F"/>
    <w:multiLevelType w:val="multilevel"/>
    <w:tmpl w:val="56037C6F"/>
    <w:lvl w:ilvl="0" w:tentative="0">
      <w:start w:val="1"/>
      <w:numFmt w:val="decimal"/>
      <w:lvlText w:val="（%1）"/>
      <w:lvlJc w:val="left"/>
      <w:pPr>
        <w:ind w:left="846" w:hanging="420"/>
      </w:pPr>
      <w:rPr>
        <w:rFonts w:hint="default"/>
        <w:lang w:val="de-D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8">
    <w:nsid w:val="56606A24"/>
    <w:multiLevelType w:val="multilevel"/>
    <w:tmpl w:val="56606A2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7B575D5"/>
    <w:multiLevelType w:val="multilevel"/>
    <w:tmpl w:val="57B575D5"/>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0">
    <w:nsid w:val="59A859D6"/>
    <w:multiLevelType w:val="multilevel"/>
    <w:tmpl w:val="59A859D6"/>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1">
    <w:nsid w:val="5A5F363F"/>
    <w:multiLevelType w:val="multilevel"/>
    <w:tmpl w:val="5A5F363F"/>
    <w:lvl w:ilvl="0" w:tentative="0">
      <w:start w:val="1"/>
      <w:numFmt w:val="chineseCountingThousand"/>
      <w:pStyle w:val="214"/>
      <w:lvlText w:val="%1."/>
      <w:lvlJc w:val="left"/>
      <w:pPr>
        <w:tabs>
          <w:tab w:val="left" w:pos="1492"/>
        </w:tabs>
        <w:ind w:left="1492" w:hanging="492"/>
      </w:pPr>
      <w:rPr>
        <w:rFonts w:hint="eastAsia" w:ascii="宋体" w:hAnsi="Times New Roman" w:eastAsia="宋体"/>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5A8612A9"/>
    <w:multiLevelType w:val="multilevel"/>
    <w:tmpl w:val="5A8612A9"/>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3">
    <w:nsid w:val="5E3B549F"/>
    <w:multiLevelType w:val="multilevel"/>
    <w:tmpl w:val="5E3B549F"/>
    <w:lvl w:ilvl="0" w:tentative="0">
      <w:start w:val="1"/>
      <w:numFmt w:val="decimal"/>
      <w:lvlText w:val="%1 "/>
      <w:lvlJc w:val="left"/>
      <w:pPr>
        <w:ind w:left="525" w:hanging="420"/>
      </w:pPr>
      <w:rPr>
        <w:rFonts w:hint="default" w:ascii="Calibri" w:hAnsi="Calibri" w:eastAsia="宋体" w:cs="Times New Roman"/>
        <w:color w:val="auto"/>
        <w:sz w:val="24"/>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4">
    <w:nsid w:val="650F3FEF"/>
    <w:multiLevelType w:val="multilevel"/>
    <w:tmpl w:val="650F3FE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68D74B87"/>
    <w:multiLevelType w:val="multilevel"/>
    <w:tmpl w:val="68D74B8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BA32B10"/>
    <w:multiLevelType w:val="multilevel"/>
    <w:tmpl w:val="6BA32B10"/>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7">
    <w:nsid w:val="6C2775A2"/>
    <w:multiLevelType w:val="multilevel"/>
    <w:tmpl w:val="6C2775A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0955D17"/>
    <w:multiLevelType w:val="multilevel"/>
    <w:tmpl w:val="70955D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46B6B58"/>
    <w:multiLevelType w:val="multilevel"/>
    <w:tmpl w:val="746B6B5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750E799F"/>
    <w:multiLevelType w:val="multilevel"/>
    <w:tmpl w:val="750E799F"/>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1">
    <w:nsid w:val="762A7736"/>
    <w:multiLevelType w:val="multilevel"/>
    <w:tmpl w:val="762A773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8E775E2"/>
    <w:multiLevelType w:val="multilevel"/>
    <w:tmpl w:val="78E775E2"/>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3">
    <w:nsid w:val="7AEF7AB5"/>
    <w:multiLevelType w:val="multilevel"/>
    <w:tmpl w:val="7AEF7AB5"/>
    <w:lvl w:ilvl="0" w:tentative="0">
      <w:start w:val="1"/>
      <w:numFmt w:val="lowerLetter"/>
      <w:lvlText w:val="（%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54">
    <w:nsid w:val="7B454695"/>
    <w:multiLevelType w:val="multilevel"/>
    <w:tmpl w:val="7B454695"/>
    <w:lvl w:ilvl="0" w:tentative="0">
      <w:start w:val="1"/>
      <w:numFmt w:val="decimal"/>
      <w:lvlText w:val="%1 "/>
      <w:lvlJc w:val="left"/>
      <w:pPr>
        <w:ind w:left="630" w:hanging="420"/>
      </w:pPr>
      <w:rPr>
        <w:rFonts w:hint="default" w:ascii="Calibri" w:hAnsi="Calibri" w:eastAsia="宋体" w:cs="Times New Roman"/>
        <w:color w:val="auto"/>
        <w:sz w:val="24"/>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5">
    <w:nsid w:val="7C3832DD"/>
    <w:multiLevelType w:val="multilevel"/>
    <w:tmpl w:val="7C3832D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41"/>
  </w:num>
  <w:num w:numId="3">
    <w:abstractNumId w:val="35"/>
  </w:num>
  <w:num w:numId="4">
    <w:abstractNumId w:val="15"/>
  </w:num>
  <w:num w:numId="5">
    <w:abstractNumId w:val="12"/>
  </w:num>
  <w:num w:numId="6">
    <w:abstractNumId w:val="37"/>
  </w:num>
  <w:num w:numId="7">
    <w:abstractNumId w:val="10"/>
  </w:num>
  <w:num w:numId="8">
    <w:abstractNumId w:val="44"/>
  </w:num>
  <w:num w:numId="9">
    <w:abstractNumId w:val="50"/>
  </w:num>
  <w:num w:numId="10">
    <w:abstractNumId w:val="18"/>
  </w:num>
  <w:num w:numId="11">
    <w:abstractNumId w:val="5"/>
  </w:num>
  <w:num w:numId="12">
    <w:abstractNumId w:val="31"/>
  </w:num>
  <w:num w:numId="13">
    <w:abstractNumId w:val="8"/>
  </w:num>
  <w:num w:numId="14">
    <w:abstractNumId w:val="28"/>
  </w:num>
  <w:num w:numId="15">
    <w:abstractNumId w:val="14"/>
  </w:num>
  <w:num w:numId="16">
    <w:abstractNumId w:val="4"/>
  </w:num>
  <w:num w:numId="17">
    <w:abstractNumId w:val="19"/>
  </w:num>
  <w:num w:numId="18">
    <w:abstractNumId w:val="6"/>
  </w:num>
  <w:num w:numId="19">
    <w:abstractNumId w:val="16"/>
  </w:num>
  <w:num w:numId="20">
    <w:abstractNumId w:val="13"/>
  </w:num>
  <w:num w:numId="21">
    <w:abstractNumId w:val="2"/>
  </w:num>
  <w:num w:numId="22">
    <w:abstractNumId w:val="1"/>
  </w:num>
  <w:num w:numId="23">
    <w:abstractNumId w:val="0"/>
  </w:num>
  <w:num w:numId="24">
    <w:abstractNumId w:val="40"/>
  </w:num>
  <w:num w:numId="25">
    <w:abstractNumId w:val="43"/>
  </w:num>
  <w:num w:numId="26">
    <w:abstractNumId w:val="39"/>
  </w:num>
  <w:num w:numId="27">
    <w:abstractNumId w:val="46"/>
  </w:num>
  <w:num w:numId="28">
    <w:abstractNumId w:val="25"/>
  </w:num>
  <w:num w:numId="29">
    <w:abstractNumId w:val="17"/>
  </w:num>
  <w:num w:numId="30">
    <w:abstractNumId w:val="11"/>
  </w:num>
  <w:num w:numId="31">
    <w:abstractNumId w:val="54"/>
  </w:num>
  <w:num w:numId="32">
    <w:abstractNumId w:val="42"/>
  </w:num>
  <w:num w:numId="33">
    <w:abstractNumId w:val="30"/>
  </w:num>
  <w:num w:numId="34">
    <w:abstractNumId w:val="32"/>
  </w:num>
  <w:num w:numId="35">
    <w:abstractNumId w:val="26"/>
  </w:num>
  <w:num w:numId="36">
    <w:abstractNumId w:val="55"/>
  </w:num>
  <w:num w:numId="37">
    <w:abstractNumId w:val="36"/>
  </w:num>
  <w:num w:numId="38">
    <w:abstractNumId w:val="53"/>
  </w:num>
  <w:num w:numId="39">
    <w:abstractNumId w:val="45"/>
  </w:num>
  <w:num w:numId="40">
    <w:abstractNumId w:val="3"/>
  </w:num>
  <w:num w:numId="41">
    <w:abstractNumId w:val="7"/>
  </w:num>
  <w:num w:numId="42">
    <w:abstractNumId w:val="38"/>
  </w:num>
  <w:num w:numId="43">
    <w:abstractNumId w:val="34"/>
  </w:num>
  <w:num w:numId="44">
    <w:abstractNumId w:val="49"/>
  </w:num>
  <w:num w:numId="45">
    <w:abstractNumId w:val="51"/>
  </w:num>
  <w:num w:numId="46">
    <w:abstractNumId w:val="22"/>
  </w:num>
  <w:num w:numId="47">
    <w:abstractNumId w:val="9"/>
  </w:num>
  <w:num w:numId="48">
    <w:abstractNumId w:val="29"/>
  </w:num>
  <w:num w:numId="49">
    <w:abstractNumId w:val="24"/>
  </w:num>
  <w:num w:numId="50">
    <w:abstractNumId w:val="27"/>
  </w:num>
  <w:num w:numId="51">
    <w:abstractNumId w:val="52"/>
  </w:num>
  <w:num w:numId="52">
    <w:abstractNumId w:val="21"/>
  </w:num>
  <w:num w:numId="53">
    <w:abstractNumId w:val="47"/>
  </w:num>
  <w:num w:numId="54">
    <w:abstractNumId w:val="33"/>
  </w:num>
  <w:num w:numId="55">
    <w:abstractNumId w:val="48"/>
  </w:num>
  <w:num w:numId="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GU1NWY5ZmIwOTAwNmMzNTRmYzQ1YTc1NWNlZTUifQ=="/>
  </w:docVars>
  <w:rsids>
    <w:rsidRoot w:val="006A7BA7"/>
    <w:rsid w:val="00000377"/>
    <w:rsid w:val="00000FD7"/>
    <w:rsid w:val="00001D26"/>
    <w:rsid w:val="00001DF3"/>
    <w:rsid w:val="00002A3F"/>
    <w:rsid w:val="00002FAE"/>
    <w:rsid w:val="0000512A"/>
    <w:rsid w:val="00005278"/>
    <w:rsid w:val="000103C8"/>
    <w:rsid w:val="00011F3E"/>
    <w:rsid w:val="00012317"/>
    <w:rsid w:val="0001281B"/>
    <w:rsid w:val="00012DB1"/>
    <w:rsid w:val="00014ADD"/>
    <w:rsid w:val="00015169"/>
    <w:rsid w:val="00017C66"/>
    <w:rsid w:val="00017C6E"/>
    <w:rsid w:val="00017D78"/>
    <w:rsid w:val="00020462"/>
    <w:rsid w:val="000255FA"/>
    <w:rsid w:val="00025D38"/>
    <w:rsid w:val="00026B06"/>
    <w:rsid w:val="0002758A"/>
    <w:rsid w:val="00027836"/>
    <w:rsid w:val="00030BE3"/>
    <w:rsid w:val="00030D64"/>
    <w:rsid w:val="00032BB5"/>
    <w:rsid w:val="0003397E"/>
    <w:rsid w:val="00033CDD"/>
    <w:rsid w:val="000353F8"/>
    <w:rsid w:val="000361E8"/>
    <w:rsid w:val="0003767D"/>
    <w:rsid w:val="00042D4F"/>
    <w:rsid w:val="00043091"/>
    <w:rsid w:val="00043877"/>
    <w:rsid w:val="000468DF"/>
    <w:rsid w:val="00046CB3"/>
    <w:rsid w:val="00050B1B"/>
    <w:rsid w:val="00051B6C"/>
    <w:rsid w:val="00051BEE"/>
    <w:rsid w:val="000525B1"/>
    <w:rsid w:val="0005320E"/>
    <w:rsid w:val="00054446"/>
    <w:rsid w:val="00055343"/>
    <w:rsid w:val="00057E80"/>
    <w:rsid w:val="00060041"/>
    <w:rsid w:val="000604E6"/>
    <w:rsid w:val="00060629"/>
    <w:rsid w:val="000638A9"/>
    <w:rsid w:val="00064B9D"/>
    <w:rsid w:val="00064FDC"/>
    <w:rsid w:val="0006711F"/>
    <w:rsid w:val="00075B7F"/>
    <w:rsid w:val="0007618A"/>
    <w:rsid w:val="00080E19"/>
    <w:rsid w:val="00081E12"/>
    <w:rsid w:val="00083444"/>
    <w:rsid w:val="000838E2"/>
    <w:rsid w:val="00085A47"/>
    <w:rsid w:val="00085A50"/>
    <w:rsid w:val="000863B2"/>
    <w:rsid w:val="000866A6"/>
    <w:rsid w:val="00087A40"/>
    <w:rsid w:val="000909F9"/>
    <w:rsid w:val="00090F68"/>
    <w:rsid w:val="00091FA6"/>
    <w:rsid w:val="00092432"/>
    <w:rsid w:val="000935A1"/>
    <w:rsid w:val="0009612D"/>
    <w:rsid w:val="000968DF"/>
    <w:rsid w:val="00096996"/>
    <w:rsid w:val="00097474"/>
    <w:rsid w:val="000A1368"/>
    <w:rsid w:val="000A2032"/>
    <w:rsid w:val="000A4A8E"/>
    <w:rsid w:val="000A6F59"/>
    <w:rsid w:val="000A7AAC"/>
    <w:rsid w:val="000B0C27"/>
    <w:rsid w:val="000B22FC"/>
    <w:rsid w:val="000B25D7"/>
    <w:rsid w:val="000B343E"/>
    <w:rsid w:val="000B381C"/>
    <w:rsid w:val="000B4688"/>
    <w:rsid w:val="000B61EC"/>
    <w:rsid w:val="000B6B0C"/>
    <w:rsid w:val="000C0155"/>
    <w:rsid w:val="000C0340"/>
    <w:rsid w:val="000C3D0D"/>
    <w:rsid w:val="000C405C"/>
    <w:rsid w:val="000C5154"/>
    <w:rsid w:val="000C6A06"/>
    <w:rsid w:val="000C7ADD"/>
    <w:rsid w:val="000D52B6"/>
    <w:rsid w:val="000D6112"/>
    <w:rsid w:val="000D678D"/>
    <w:rsid w:val="000D6D13"/>
    <w:rsid w:val="000D74A1"/>
    <w:rsid w:val="000E01EF"/>
    <w:rsid w:val="000E11AE"/>
    <w:rsid w:val="000E13B5"/>
    <w:rsid w:val="000E24A1"/>
    <w:rsid w:val="000E2C84"/>
    <w:rsid w:val="000E30BB"/>
    <w:rsid w:val="000E3FF6"/>
    <w:rsid w:val="000E4DB8"/>
    <w:rsid w:val="000E67AC"/>
    <w:rsid w:val="000F13F9"/>
    <w:rsid w:val="000F4B31"/>
    <w:rsid w:val="000F5A0E"/>
    <w:rsid w:val="000F65E1"/>
    <w:rsid w:val="000F7A03"/>
    <w:rsid w:val="00100C85"/>
    <w:rsid w:val="00101191"/>
    <w:rsid w:val="001027E7"/>
    <w:rsid w:val="00104F8E"/>
    <w:rsid w:val="001061BE"/>
    <w:rsid w:val="001062B2"/>
    <w:rsid w:val="001063BD"/>
    <w:rsid w:val="001067ED"/>
    <w:rsid w:val="00106CF4"/>
    <w:rsid w:val="00107FA8"/>
    <w:rsid w:val="0011077D"/>
    <w:rsid w:val="00112565"/>
    <w:rsid w:val="00112691"/>
    <w:rsid w:val="001154E5"/>
    <w:rsid w:val="001228A7"/>
    <w:rsid w:val="00124869"/>
    <w:rsid w:val="00130427"/>
    <w:rsid w:val="00133BD8"/>
    <w:rsid w:val="00134A0B"/>
    <w:rsid w:val="00137C58"/>
    <w:rsid w:val="001466EB"/>
    <w:rsid w:val="00146741"/>
    <w:rsid w:val="00147810"/>
    <w:rsid w:val="001529DA"/>
    <w:rsid w:val="001563AF"/>
    <w:rsid w:val="00160AD9"/>
    <w:rsid w:val="00160D94"/>
    <w:rsid w:val="00163C83"/>
    <w:rsid w:val="00165060"/>
    <w:rsid w:val="00171D9B"/>
    <w:rsid w:val="00171FEE"/>
    <w:rsid w:val="0017309B"/>
    <w:rsid w:val="0017329B"/>
    <w:rsid w:val="00174668"/>
    <w:rsid w:val="00174B1E"/>
    <w:rsid w:val="00174EEF"/>
    <w:rsid w:val="00175BA2"/>
    <w:rsid w:val="0017609B"/>
    <w:rsid w:val="00177681"/>
    <w:rsid w:val="00177A7D"/>
    <w:rsid w:val="00181BB4"/>
    <w:rsid w:val="00182E3C"/>
    <w:rsid w:val="00182FBF"/>
    <w:rsid w:val="001830B7"/>
    <w:rsid w:val="001839D3"/>
    <w:rsid w:val="00184393"/>
    <w:rsid w:val="0018471A"/>
    <w:rsid w:val="00193356"/>
    <w:rsid w:val="0019364A"/>
    <w:rsid w:val="001941D2"/>
    <w:rsid w:val="00196C2B"/>
    <w:rsid w:val="001A0368"/>
    <w:rsid w:val="001A06AF"/>
    <w:rsid w:val="001A15EC"/>
    <w:rsid w:val="001A4093"/>
    <w:rsid w:val="001A481F"/>
    <w:rsid w:val="001A5F84"/>
    <w:rsid w:val="001A6323"/>
    <w:rsid w:val="001A632B"/>
    <w:rsid w:val="001A754B"/>
    <w:rsid w:val="001A768E"/>
    <w:rsid w:val="001A7D86"/>
    <w:rsid w:val="001B074D"/>
    <w:rsid w:val="001B1265"/>
    <w:rsid w:val="001B241F"/>
    <w:rsid w:val="001B2C93"/>
    <w:rsid w:val="001B6EB1"/>
    <w:rsid w:val="001B71A8"/>
    <w:rsid w:val="001C0B4A"/>
    <w:rsid w:val="001C1042"/>
    <w:rsid w:val="001C1365"/>
    <w:rsid w:val="001C298F"/>
    <w:rsid w:val="001C49FA"/>
    <w:rsid w:val="001D27BC"/>
    <w:rsid w:val="001D38C6"/>
    <w:rsid w:val="001D3FD6"/>
    <w:rsid w:val="001D49BA"/>
    <w:rsid w:val="001D4EF3"/>
    <w:rsid w:val="001D6A04"/>
    <w:rsid w:val="001D7334"/>
    <w:rsid w:val="001E31D8"/>
    <w:rsid w:val="001F0D7A"/>
    <w:rsid w:val="001F108A"/>
    <w:rsid w:val="001F4742"/>
    <w:rsid w:val="001F660B"/>
    <w:rsid w:val="001F6A83"/>
    <w:rsid w:val="001F76AC"/>
    <w:rsid w:val="002014F0"/>
    <w:rsid w:val="0020253D"/>
    <w:rsid w:val="00204959"/>
    <w:rsid w:val="002075AF"/>
    <w:rsid w:val="0021066E"/>
    <w:rsid w:val="0021153C"/>
    <w:rsid w:val="00212444"/>
    <w:rsid w:val="0021311F"/>
    <w:rsid w:val="00214CF6"/>
    <w:rsid w:val="00216337"/>
    <w:rsid w:val="002167D2"/>
    <w:rsid w:val="00216B6A"/>
    <w:rsid w:val="00220F8A"/>
    <w:rsid w:val="002238B0"/>
    <w:rsid w:val="00223FB5"/>
    <w:rsid w:val="00223FE7"/>
    <w:rsid w:val="00224F05"/>
    <w:rsid w:val="002254D9"/>
    <w:rsid w:val="00233260"/>
    <w:rsid w:val="00234978"/>
    <w:rsid w:val="00234B77"/>
    <w:rsid w:val="002354C0"/>
    <w:rsid w:val="00235B58"/>
    <w:rsid w:val="00236027"/>
    <w:rsid w:val="0023727B"/>
    <w:rsid w:val="00237642"/>
    <w:rsid w:val="00241393"/>
    <w:rsid w:val="00241BA9"/>
    <w:rsid w:val="00242005"/>
    <w:rsid w:val="00244481"/>
    <w:rsid w:val="00244A3F"/>
    <w:rsid w:val="00247B30"/>
    <w:rsid w:val="00247D23"/>
    <w:rsid w:val="00251324"/>
    <w:rsid w:val="002578C9"/>
    <w:rsid w:val="002606AA"/>
    <w:rsid w:val="00262F87"/>
    <w:rsid w:val="00263094"/>
    <w:rsid w:val="00263288"/>
    <w:rsid w:val="0026782E"/>
    <w:rsid w:val="0027144B"/>
    <w:rsid w:val="002725A7"/>
    <w:rsid w:val="00280614"/>
    <w:rsid w:val="002808EC"/>
    <w:rsid w:val="00280BD5"/>
    <w:rsid w:val="0028159D"/>
    <w:rsid w:val="00282521"/>
    <w:rsid w:val="0028283D"/>
    <w:rsid w:val="00284FB2"/>
    <w:rsid w:val="00287A5A"/>
    <w:rsid w:val="002918D2"/>
    <w:rsid w:val="00291C39"/>
    <w:rsid w:val="00291CAC"/>
    <w:rsid w:val="002922B1"/>
    <w:rsid w:val="00293DB9"/>
    <w:rsid w:val="0029537A"/>
    <w:rsid w:val="002958D4"/>
    <w:rsid w:val="00297B4C"/>
    <w:rsid w:val="002A14DB"/>
    <w:rsid w:val="002A1967"/>
    <w:rsid w:val="002A1DF8"/>
    <w:rsid w:val="002A1E66"/>
    <w:rsid w:val="002A24B7"/>
    <w:rsid w:val="002A68F5"/>
    <w:rsid w:val="002A7469"/>
    <w:rsid w:val="002B0E3A"/>
    <w:rsid w:val="002B2AFE"/>
    <w:rsid w:val="002B7B69"/>
    <w:rsid w:val="002C1826"/>
    <w:rsid w:val="002C21C2"/>
    <w:rsid w:val="002C2729"/>
    <w:rsid w:val="002C354C"/>
    <w:rsid w:val="002C435F"/>
    <w:rsid w:val="002C6B39"/>
    <w:rsid w:val="002D02E7"/>
    <w:rsid w:val="002D03E3"/>
    <w:rsid w:val="002D0D0A"/>
    <w:rsid w:val="002D1C62"/>
    <w:rsid w:val="002D34C6"/>
    <w:rsid w:val="002D34F5"/>
    <w:rsid w:val="002D3857"/>
    <w:rsid w:val="002D527A"/>
    <w:rsid w:val="002D5409"/>
    <w:rsid w:val="002D5CE8"/>
    <w:rsid w:val="002D6402"/>
    <w:rsid w:val="002D6452"/>
    <w:rsid w:val="002E4231"/>
    <w:rsid w:val="002E6314"/>
    <w:rsid w:val="002E68A2"/>
    <w:rsid w:val="002E7EDE"/>
    <w:rsid w:val="002F0867"/>
    <w:rsid w:val="002F12B3"/>
    <w:rsid w:val="002F12F2"/>
    <w:rsid w:val="002F3A51"/>
    <w:rsid w:val="002F3E70"/>
    <w:rsid w:val="002F5704"/>
    <w:rsid w:val="003019D1"/>
    <w:rsid w:val="00301AA5"/>
    <w:rsid w:val="003024E1"/>
    <w:rsid w:val="00303217"/>
    <w:rsid w:val="00303CC6"/>
    <w:rsid w:val="00303D34"/>
    <w:rsid w:val="00305220"/>
    <w:rsid w:val="00306887"/>
    <w:rsid w:val="003113AF"/>
    <w:rsid w:val="00311A53"/>
    <w:rsid w:val="003154B4"/>
    <w:rsid w:val="00317D88"/>
    <w:rsid w:val="00320559"/>
    <w:rsid w:val="00321A89"/>
    <w:rsid w:val="003224F5"/>
    <w:rsid w:val="00324531"/>
    <w:rsid w:val="00324D42"/>
    <w:rsid w:val="003260A7"/>
    <w:rsid w:val="003272D6"/>
    <w:rsid w:val="003339C3"/>
    <w:rsid w:val="00334649"/>
    <w:rsid w:val="0033631D"/>
    <w:rsid w:val="003378DB"/>
    <w:rsid w:val="00340701"/>
    <w:rsid w:val="0034099F"/>
    <w:rsid w:val="003431B0"/>
    <w:rsid w:val="00343DB9"/>
    <w:rsid w:val="00344670"/>
    <w:rsid w:val="00344B21"/>
    <w:rsid w:val="003458CD"/>
    <w:rsid w:val="00347783"/>
    <w:rsid w:val="0035180C"/>
    <w:rsid w:val="00351E83"/>
    <w:rsid w:val="00352635"/>
    <w:rsid w:val="00352E5B"/>
    <w:rsid w:val="003530CC"/>
    <w:rsid w:val="00353D32"/>
    <w:rsid w:val="003551AD"/>
    <w:rsid w:val="00355C2D"/>
    <w:rsid w:val="003563BB"/>
    <w:rsid w:val="00357853"/>
    <w:rsid w:val="00363D71"/>
    <w:rsid w:val="00370921"/>
    <w:rsid w:val="0037104A"/>
    <w:rsid w:val="00374E5E"/>
    <w:rsid w:val="00380DE8"/>
    <w:rsid w:val="0038163D"/>
    <w:rsid w:val="00383B5E"/>
    <w:rsid w:val="00384494"/>
    <w:rsid w:val="00385B63"/>
    <w:rsid w:val="00391562"/>
    <w:rsid w:val="00391603"/>
    <w:rsid w:val="0039385D"/>
    <w:rsid w:val="00394A89"/>
    <w:rsid w:val="00395491"/>
    <w:rsid w:val="00396CC4"/>
    <w:rsid w:val="003A2BAB"/>
    <w:rsid w:val="003A3B61"/>
    <w:rsid w:val="003A3B7A"/>
    <w:rsid w:val="003A7553"/>
    <w:rsid w:val="003B0144"/>
    <w:rsid w:val="003B0B48"/>
    <w:rsid w:val="003B1680"/>
    <w:rsid w:val="003B3D5B"/>
    <w:rsid w:val="003B5142"/>
    <w:rsid w:val="003B537C"/>
    <w:rsid w:val="003B67E9"/>
    <w:rsid w:val="003C1C7C"/>
    <w:rsid w:val="003C3F51"/>
    <w:rsid w:val="003C4557"/>
    <w:rsid w:val="003C471C"/>
    <w:rsid w:val="003C779F"/>
    <w:rsid w:val="003D1C1D"/>
    <w:rsid w:val="003D2573"/>
    <w:rsid w:val="003D353C"/>
    <w:rsid w:val="003D35ED"/>
    <w:rsid w:val="003D5B1A"/>
    <w:rsid w:val="003D6A43"/>
    <w:rsid w:val="003D7F00"/>
    <w:rsid w:val="003E0116"/>
    <w:rsid w:val="003E2538"/>
    <w:rsid w:val="003E2F43"/>
    <w:rsid w:val="003E4027"/>
    <w:rsid w:val="003E4DEE"/>
    <w:rsid w:val="003E567B"/>
    <w:rsid w:val="003E6E77"/>
    <w:rsid w:val="003F054E"/>
    <w:rsid w:val="003F5039"/>
    <w:rsid w:val="003F68FD"/>
    <w:rsid w:val="003F6B32"/>
    <w:rsid w:val="0040056B"/>
    <w:rsid w:val="00401229"/>
    <w:rsid w:val="004018BA"/>
    <w:rsid w:val="00402A32"/>
    <w:rsid w:val="00403818"/>
    <w:rsid w:val="004047B8"/>
    <w:rsid w:val="0040638C"/>
    <w:rsid w:val="004072D3"/>
    <w:rsid w:val="00407311"/>
    <w:rsid w:val="00407FC6"/>
    <w:rsid w:val="00410571"/>
    <w:rsid w:val="00417CC5"/>
    <w:rsid w:val="00425584"/>
    <w:rsid w:val="004270C0"/>
    <w:rsid w:val="0043099D"/>
    <w:rsid w:val="00430BA3"/>
    <w:rsid w:val="00431F23"/>
    <w:rsid w:val="004351D9"/>
    <w:rsid w:val="00435C1A"/>
    <w:rsid w:val="0043716B"/>
    <w:rsid w:val="00437D0F"/>
    <w:rsid w:val="00440868"/>
    <w:rsid w:val="0044399F"/>
    <w:rsid w:val="00444528"/>
    <w:rsid w:val="00447E90"/>
    <w:rsid w:val="0045094C"/>
    <w:rsid w:val="004533AD"/>
    <w:rsid w:val="00453517"/>
    <w:rsid w:val="00455158"/>
    <w:rsid w:val="004559A8"/>
    <w:rsid w:val="004564E2"/>
    <w:rsid w:val="00456D32"/>
    <w:rsid w:val="00456DB4"/>
    <w:rsid w:val="00457A81"/>
    <w:rsid w:val="004600E4"/>
    <w:rsid w:val="00464792"/>
    <w:rsid w:val="004661A1"/>
    <w:rsid w:val="004704ED"/>
    <w:rsid w:val="00470871"/>
    <w:rsid w:val="00470D69"/>
    <w:rsid w:val="004713FD"/>
    <w:rsid w:val="00472080"/>
    <w:rsid w:val="00474663"/>
    <w:rsid w:val="00475B05"/>
    <w:rsid w:val="00476688"/>
    <w:rsid w:val="00486C49"/>
    <w:rsid w:val="00487459"/>
    <w:rsid w:val="00487754"/>
    <w:rsid w:val="004919A2"/>
    <w:rsid w:val="00491BE9"/>
    <w:rsid w:val="00492BEC"/>
    <w:rsid w:val="00492D14"/>
    <w:rsid w:val="00496CB2"/>
    <w:rsid w:val="00497DC6"/>
    <w:rsid w:val="004A14C0"/>
    <w:rsid w:val="004A1921"/>
    <w:rsid w:val="004A19BD"/>
    <w:rsid w:val="004A2C05"/>
    <w:rsid w:val="004A33D4"/>
    <w:rsid w:val="004A3F84"/>
    <w:rsid w:val="004A4E02"/>
    <w:rsid w:val="004A6302"/>
    <w:rsid w:val="004A6FDC"/>
    <w:rsid w:val="004B3AC3"/>
    <w:rsid w:val="004B5459"/>
    <w:rsid w:val="004C08F5"/>
    <w:rsid w:val="004C36EE"/>
    <w:rsid w:val="004D0D7F"/>
    <w:rsid w:val="004D2899"/>
    <w:rsid w:val="004D3714"/>
    <w:rsid w:val="004D3FD1"/>
    <w:rsid w:val="004D40B0"/>
    <w:rsid w:val="004D6765"/>
    <w:rsid w:val="004E1189"/>
    <w:rsid w:val="004E2BCC"/>
    <w:rsid w:val="004E4258"/>
    <w:rsid w:val="004F38BF"/>
    <w:rsid w:val="004F3EF2"/>
    <w:rsid w:val="004F55E0"/>
    <w:rsid w:val="004F5625"/>
    <w:rsid w:val="00502B80"/>
    <w:rsid w:val="005033C1"/>
    <w:rsid w:val="00504330"/>
    <w:rsid w:val="00504E1D"/>
    <w:rsid w:val="0050523E"/>
    <w:rsid w:val="00505D10"/>
    <w:rsid w:val="00507F54"/>
    <w:rsid w:val="00510A7B"/>
    <w:rsid w:val="00511445"/>
    <w:rsid w:val="005137B0"/>
    <w:rsid w:val="00514508"/>
    <w:rsid w:val="00514AD2"/>
    <w:rsid w:val="00515CC8"/>
    <w:rsid w:val="0051617C"/>
    <w:rsid w:val="00517582"/>
    <w:rsid w:val="00517CBD"/>
    <w:rsid w:val="0052425C"/>
    <w:rsid w:val="00531B2F"/>
    <w:rsid w:val="00531C98"/>
    <w:rsid w:val="00534171"/>
    <w:rsid w:val="00535650"/>
    <w:rsid w:val="005372B6"/>
    <w:rsid w:val="0054145E"/>
    <w:rsid w:val="005415D0"/>
    <w:rsid w:val="00542406"/>
    <w:rsid w:val="00542E6E"/>
    <w:rsid w:val="005441E1"/>
    <w:rsid w:val="005447F2"/>
    <w:rsid w:val="005448BC"/>
    <w:rsid w:val="00545520"/>
    <w:rsid w:val="005457DE"/>
    <w:rsid w:val="00545DCD"/>
    <w:rsid w:val="00550198"/>
    <w:rsid w:val="005507F7"/>
    <w:rsid w:val="0055150E"/>
    <w:rsid w:val="00551514"/>
    <w:rsid w:val="0055229A"/>
    <w:rsid w:val="0055325C"/>
    <w:rsid w:val="005578F7"/>
    <w:rsid w:val="00563DD0"/>
    <w:rsid w:val="00570D32"/>
    <w:rsid w:val="0057468D"/>
    <w:rsid w:val="00574794"/>
    <w:rsid w:val="00574B2F"/>
    <w:rsid w:val="00575A23"/>
    <w:rsid w:val="005802D0"/>
    <w:rsid w:val="005811D5"/>
    <w:rsid w:val="00581D4F"/>
    <w:rsid w:val="005822FA"/>
    <w:rsid w:val="0058240D"/>
    <w:rsid w:val="00583137"/>
    <w:rsid w:val="00583296"/>
    <w:rsid w:val="00584352"/>
    <w:rsid w:val="00584861"/>
    <w:rsid w:val="00584F0E"/>
    <w:rsid w:val="005866EC"/>
    <w:rsid w:val="00586F44"/>
    <w:rsid w:val="005906DD"/>
    <w:rsid w:val="00590E95"/>
    <w:rsid w:val="00590ED8"/>
    <w:rsid w:val="0059107F"/>
    <w:rsid w:val="00593CED"/>
    <w:rsid w:val="00595B4D"/>
    <w:rsid w:val="0059699F"/>
    <w:rsid w:val="005A0C30"/>
    <w:rsid w:val="005A15A5"/>
    <w:rsid w:val="005A3A0C"/>
    <w:rsid w:val="005A733F"/>
    <w:rsid w:val="005A798B"/>
    <w:rsid w:val="005B0E30"/>
    <w:rsid w:val="005B1758"/>
    <w:rsid w:val="005B4FB4"/>
    <w:rsid w:val="005C3AC9"/>
    <w:rsid w:val="005C6645"/>
    <w:rsid w:val="005C6D36"/>
    <w:rsid w:val="005C705A"/>
    <w:rsid w:val="005C73BB"/>
    <w:rsid w:val="005D1306"/>
    <w:rsid w:val="005D16E4"/>
    <w:rsid w:val="005D475C"/>
    <w:rsid w:val="005D668D"/>
    <w:rsid w:val="005D7419"/>
    <w:rsid w:val="005D77C4"/>
    <w:rsid w:val="005E32FC"/>
    <w:rsid w:val="005E51D2"/>
    <w:rsid w:val="005E6F40"/>
    <w:rsid w:val="005E78BE"/>
    <w:rsid w:val="005F316A"/>
    <w:rsid w:val="005F41E1"/>
    <w:rsid w:val="005F5A35"/>
    <w:rsid w:val="005F6890"/>
    <w:rsid w:val="00600700"/>
    <w:rsid w:val="00600928"/>
    <w:rsid w:val="0060298B"/>
    <w:rsid w:val="00603491"/>
    <w:rsid w:val="00605078"/>
    <w:rsid w:val="00605AD2"/>
    <w:rsid w:val="00606F85"/>
    <w:rsid w:val="006105E3"/>
    <w:rsid w:val="006116ED"/>
    <w:rsid w:val="00611BE1"/>
    <w:rsid w:val="006143B9"/>
    <w:rsid w:val="00617F81"/>
    <w:rsid w:val="00620E70"/>
    <w:rsid w:val="0062163A"/>
    <w:rsid w:val="00621E55"/>
    <w:rsid w:val="0062692B"/>
    <w:rsid w:val="006300D1"/>
    <w:rsid w:val="00631EE0"/>
    <w:rsid w:val="00632E58"/>
    <w:rsid w:val="00633D87"/>
    <w:rsid w:val="006357BF"/>
    <w:rsid w:val="006360BD"/>
    <w:rsid w:val="00637E37"/>
    <w:rsid w:val="006465A0"/>
    <w:rsid w:val="0064663A"/>
    <w:rsid w:val="006470A8"/>
    <w:rsid w:val="00651233"/>
    <w:rsid w:val="0065154B"/>
    <w:rsid w:val="00652477"/>
    <w:rsid w:val="006529D7"/>
    <w:rsid w:val="00655DD5"/>
    <w:rsid w:val="006566E0"/>
    <w:rsid w:val="00656D8B"/>
    <w:rsid w:val="00663A7D"/>
    <w:rsid w:val="006645F0"/>
    <w:rsid w:val="00664611"/>
    <w:rsid w:val="00665414"/>
    <w:rsid w:val="00666536"/>
    <w:rsid w:val="00666DF9"/>
    <w:rsid w:val="00667A3A"/>
    <w:rsid w:val="00667E91"/>
    <w:rsid w:val="00670AC9"/>
    <w:rsid w:val="00672440"/>
    <w:rsid w:val="00674022"/>
    <w:rsid w:val="006768F1"/>
    <w:rsid w:val="00680EC3"/>
    <w:rsid w:val="00681A88"/>
    <w:rsid w:val="00681AD1"/>
    <w:rsid w:val="0068274B"/>
    <w:rsid w:val="00683060"/>
    <w:rsid w:val="00684193"/>
    <w:rsid w:val="006852FF"/>
    <w:rsid w:val="0068761B"/>
    <w:rsid w:val="006903E3"/>
    <w:rsid w:val="0069051E"/>
    <w:rsid w:val="00692730"/>
    <w:rsid w:val="0069642A"/>
    <w:rsid w:val="00696C06"/>
    <w:rsid w:val="006977BF"/>
    <w:rsid w:val="006A0AAC"/>
    <w:rsid w:val="006A28E9"/>
    <w:rsid w:val="006A5E35"/>
    <w:rsid w:val="006A5EB9"/>
    <w:rsid w:val="006A723B"/>
    <w:rsid w:val="006A7543"/>
    <w:rsid w:val="006A7712"/>
    <w:rsid w:val="006A7BA7"/>
    <w:rsid w:val="006B02D8"/>
    <w:rsid w:val="006B0C81"/>
    <w:rsid w:val="006B1C5F"/>
    <w:rsid w:val="006B4DA9"/>
    <w:rsid w:val="006B4EC7"/>
    <w:rsid w:val="006B6B6B"/>
    <w:rsid w:val="006B76CE"/>
    <w:rsid w:val="006B7D95"/>
    <w:rsid w:val="006C09C0"/>
    <w:rsid w:val="006C14BD"/>
    <w:rsid w:val="006C512F"/>
    <w:rsid w:val="006C78A6"/>
    <w:rsid w:val="006D022C"/>
    <w:rsid w:val="006D2353"/>
    <w:rsid w:val="006D24BF"/>
    <w:rsid w:val="006D26A7"/>
    <w:rsid w:val="006D7719"/>
    <w:rsid w:val="006D7BF9"/>
    <w:rsid w:val="006E0A78"/>
    <w:rsid w:val="006E4BC2"/>
    <w:rsid w:val="006E4FEC"/>
    <w:rsid w:val="006F3442"/>
    <w:rsid w:val="006F543A"/>
    <w:rsid w:val="006F61F1"/>
    <w:rsid w:val="006F6984"/>
    <w:rsid w:val="006F7526"/>
    <w:rsid w:val="006F7E36"/>
    <w:rsid w:val="0070065A"/>
    <w:rsid w:val="007014C9"/>
    <w:rsid w:val="007022BA"/>
    <w:rsid w:val="00702BC6"/>
    <w:rsid w:val="00705169"/>
    <w:rsid w:val="0070666D"/>
    <w:rsid w:val="00706B91"/>
    <w:rsid w:val="00707B1C"/>
    <w:rsid w:val="0071196C"/>
    <w:rsid w:val="00712EEE"/>
    <w:rsid w:val="00712F0E"/>
    <w:rsid w:val="00713861"/>
    <w:rsid w:val="00714A91"/>
    <w:rsid w:val="0071609B"/>
    <w:rsid w:val="007172C1"/>
    <w:rsid w:val="00722FCA"/>
    <w:rsid w:val="00723456"/>
    <w:rsid w:val="00725F0B"/>
    <w:rsid w:val="00725F5C"/>
    <w:rsid w:val="00730E55"/>
    <w:rsid w:val="00731161"/>
    <w:rsid w:val="007313E9"/>
    <w:rsid w:val="00731CB9"/>
    <w:rsid w:val="00733263"/>
    <w:rsid w:val="00734497"/>
    <w:rsid w:val="00736A95"/>
    <w:rsid w:val="00740DE7"/>
    <w:rsid w:val="00740F76"/>
    <w:rsid w:val="0074160B"/>
    <w:rsid w:val="00745808"/>
    <w:rsid w:val="00746AFB"/>
    <w:rsid w:val="00747169"/>
    <w:rsid w:val="00752374"/>
    <w:rsid w:val="007542FB"/>
    <w:rsid w:val="00754AC2"/>
    <w:rsid w:val="007554EB"/>
    <w:rsid w:val="00755F0F"/>
    <w:rsid w:val="00757DFB"/>
    <w:rsid w:val="007611F2"/>
    <w:rsid w:val="007643EF"/>
    <w:rsid w:val="007650F4"/>
    <w:rsid w:val="00765FCB"/>
    <w:rsid w:val="00767304"/>
    <w:rsid w:val="00770E0C"/>
    <w:rsid w:val="00771E10"/>
    <w:rsid w:val="007729DE"/>
    <w:rsid w:val="0077329A"/>
    <w:rsid w:val="00777BD2"/>
    <w:rsid w:val="00780D67"/>
    <w:rsid w:val="00785F28"/>
    <w:rsid w:val="007864FF"/>
    <w:rsid w:val="00787754"/>
    <w:rsid w:val="00791D36"/>
    <w:rsid w:val="00792153"/>
    <w:rsid w:val="00792179"/>
    <w:rsid w:val="00792ACF"/>
    <w:rsid w:val="0079367C"/>
    <w:rsid w:val="00794A59"/>
    <w:rsid w:val="00796F19"/>
    <w:rsid w:val="007A47C5"/>
    <w:rsid w:val="007B1094"/>
    <w:rsid w:val="007B2A88"/>
    <w:rsid w:val="007B2E0C"/>
    <w:rsid w:val="007B6249"/>
    <w:rsid w:val="007B6DAB"/>
    <w:rsid w:val="007B7EBA"/>
    <w:rsid w:val="007C0DAD"/>
    <w:rsid w:val="007C55B0"/>
    <w:rsid w:val="007C598A"/>
    <w:rsid w:val="007C7B1E"/>
    <w:rsid w:val="007D0E6D"/>
    <w:rsid w:val="007D1B57"/>
    <w:rsid w:val="007D1B7B"/>
    <w:rsid w:val="007D50B4"/>
    <w:rsid w:val="007D6675"/>
    <w:rsid w:val="007D7F1F"/>
    <w:rsid w:val="007E2BD8"/>
    <w:rsid w:val="007E35F8"/>
    <w:rsid w:val="007E39AA"/>
    <w:rsid w:val="007E3A4F"/>
    <w:rsid w:val="007E3F9B"/>
    <w:rsid w:val="007F4F7C"/>
    <w:rsid w:val="008019B6"/>
    <w:rsid w:val="00801A0C"/>
    <w:rsid w:val="00801E0F"/>
    <w:rsid w:val="00802705"/>
    <w:rsid w:val="008046C5"/>
    <w:rsid w:val="008054FA"/>
    <w:rsid w:val="00805E14"/>
    <w:rsid w:val="0080762D"/>
    <w:rsid w:val="008107C4"/>
    <w:rsid w:val="00810F37"/>
    <w:rsid w:val="008111A3"/>
    <w:rsid w:val="008111F2"/>
    <w:rsid w:val="00811F18"/>
    <w:rsid w:val="008120DE"/>
    <w:rsid w:val="008121DC"/>
    <w:rsid w:val="008161E0"/>
    <w:rsid w:val="00821DA3"/>
    <w:rsid w:val="00822E23"/>
    <w:rsid w:val="0082499B"/>
    <w:rsid w:val="00827681"/>
    <w:rsid w:val="00827BD7"/>
    <w:rsid w:val="00834686"/>
    <w:rsid w:val="00835253"/>
    <w:rsid w:val="008360AA"/>
    <w:rsid w:val="0083644C"/>
    <w:rsid w:val="00837335"/>
    <w:rsid w:val="00840058"/>
    <w:rsid w:val="0084365F"/>
    <w:rsid w:val="00845772"/>
    <w:rsid w:val="00847246"/>
    <w:rsid w:val="00850C2A"/>
    <w:rsid w:val="0085254C"/>
    <w:rsid w:val="0085432D"/>
    <w:rsid w:val="00855E4E"/>
    <w:rsid w:val="0085606E"/>
    <w:rsid w:val="008602F3"/>
    <w:rsid w:val="008624EF"/>
    <w:rsid w:val="00862AD0"/>
    <w:rsid w:val="008650F5"/>
    <w:rsid w:val="00866570"/>
    <w:rsid w:val="00870699"/>
    <w:rsid w:val="00876E28"/>
    <w:rsid w:val="008825D1"/>
    <w:rsid w:val="00882FA5"/>
    <w:rsid w:val="008840F5"/>
    <w:rsid w:val="0088508E"/>
    <w:rsid w:val="00887774"/>
    <w:rsid w:val="0089173C"/>
    <w:rsid w:val="00891992"/>
    <w:rsid w:val="00893026"/>
    <w:rsid w:val="00896A65"/>
    <w:rsid w:val="00897397"/>
    <w:rsid w:val="0089776C"/>
    <w:rsid w:val="008A15A0"/>
    <w:rsid w:val="008A3BA4"/>
    <w:rsid w:val="008A46B1"/>
    <w:rsid w:val="008B0928"/>
    <w:rsid w:val="008B19DA"/>
    <w:rsid w:val="008B270E"/>
    <w:rsid w:val="008B2C91"/>
    <w:rsid w:val="008B388E"/>
    <w:rsid w:val="008C0AF1"/>
    <w:rsid w:val="008C166F"/>
    <w:rsid w:val="008C3907"/>
    <w:rsid w:val="008C5C11"/>
    <w:rsid w:val="008C5EF9"/>
    <w:rsid w:val="008D08E7"/>
    <w:rsid w:val="008D0BDC"/>
    <w:rsid w:val="008D0DF2"/>
    <w:rsid w:val="008D1F3A"/>
    <w:rsid w:val="008D236C"/>
    <w:rsid w:val="008D2EF7"/>
    <w:rsid w:val="008D58E7"/>
    <w:rsid w:val="008D5A93"/>
    <w:rsid w:val="008D6F27"/>
    <w:rsid w:val="008D7588"/>
    <w:rsid w:val="008E05A1"/>
    <w:rsid w:val="008E1236"/>
    <w:rsid w:val="008E186E"/>
    <w:rsid w:val="008E43A0"/>
    <w:rsid w:val="008E56CC"/>
    <w:rsid w:val="008E6002"/>
    <w:rsid w:val="008E6564"/>
    <w:rsid w:val="008E6C01"/>
    <w:rsid w:val="008E7E9F"/>
    <w:rsid w:val="008F04F4"/>
    <w:rsid w:val="008F200C"/>
    <w:rsid w:val="00900A6D"/>
    <w:rsid w:val="00900DDC"/>
    <w:rsid w:val="00902BC7"/>
    <w:rsid w:val="009032A5"/>
    <w:rsid w:val="00905344"/>
    <w:rsid w:val="00905B5A"/>
    <w:rsid w:val="00907EC5"/>
    <w:rsid w:val="009120BD"/>
    <w:rsid w:val="009153D3"/>
    <w:rsid w:val="00916AC7"/>
    <w:rsid w:val="0091712A"/>
    <w:rsid w:val="00920237"/>
    <w:rsid w:val="00927882"/>
    <w:rsid w:val="00930B86"/>
    <w:rsid w:val="00931093"/>
    <w:rsid w:val="00931180"/>
    <w:rsid w:val="00936AFA"/>
    <w:rsid w:val="00941A35"/>
    <w:rsid w:val="00942E0A"/>
    <w:rsid w:val="00943170"/>
    <w:rsid w:val="00947101"/>
    <w:rsid w:val="00947B6E"/>
    <w:rsid w:val="00947E8B"/>
    <w:rsid w:val="00955030"/>
    <w:rsid w:val="00956575"/>
    <w:rsid w:val="00957431"/>
    <w:rsid w:val="00962A44"/>
    <w:rsid w:val="00963057"/>
    <w:rsid w:val="00963FEB"/>
    <w:rsid w:val="00972044"/>
    <w:rsid w:val="00976283"/>
    <w:rsid w:val="00976E0B"/>
    <w:rsid w:val="0097754E"/>
    <w:rsid w:val="00980515"/>
    <w:rsid w:val="009805C4"/>
    <w:rsid w:val="009810E4"/>
    <w:rsid w:val="00981E5F"/>
    <w:rsid w:val="00983109"/>
    <w:rsid w:val="00983217"/>
    <w:rsid w:val="0098693B"/>
    <w:rsid w:val="00990B37"/>
    <w:rsid w:val="0099160F"/>
    <w:rsid w:val="00992272"/>
    <w:rsid w:val="009942D5"/>
    <w:rsid w:val="00994922"/>
    <w:rsid w:val="009956FA"/>
    <w:rsid w:val="009A0214"/>
    <w:rsid w:val="009A15B0"/>
    <w:rsid w:val="009A254A"/>
    <w:rsid w:val="009A273B"/>
    <w:rsid w:val="009A4775"/>
    <w:rsid w:val="009A509E"/>
    <w:rsid w:val="009A6057"/>
    <w:rsid w:val="009B0466"/>
    <w:rsid w:val="009B48CF"/>
    <w:rsid w:val="009B5642"/>
    <w:rsid w:val="009B56AA"/>
    <w:rsid w:val="009B605B"/>
    <w:rsid w:val="009B7C7F"/>
    <w:rsid w:val="009C2498"/>
    <w:rsid w:val="009C3DE6"/>
    <w:rsid w:val="009C5FE1"/>
    <w:rsid w:val="009C7612"/>
    <w:rsid w:val="009D2F51"/>
    <w:rsid w:val="009D5680"/>
    <w:rsid w:val="009D63C8"/>
    <w:rsid w:val="009D6DB2"/>
    <w:rsid w:val="009D71CF"/>
    <w:rsid w:val="009D7458"/>
    <w:rsid w:val="009D7990"/>
    <w:rsid w:val="009E1320"/>
    <w:rsid w:val="009E37E7"/>
    <w:rsid w:val="009E3CEF"/>
    <w:rsid w:val="009E62FA"/>
    <w:rsid w:val="009E6C18"/>
    <w:rsid w:val="009E7F38"/>
    <w:rsid w:val="009F06A6"/>
    <w:rsid w:val="009F226E"/>
    <w:rsid w:val="009F3F12"/>
    <w:rsid w:val="009F74F7"/>
    <w:rsid w:val="00A10332"/>
    <w:rsid w:val="00A11AF2"/>
    <w:rsid w:val="00A11F15"/>
    <w:rsid w:val="00A16471"/>
    <w:rsid w:val="00A20098"/>
    <w:rsid w:val="00A20474"/>
    <w:rsid w:val="00A20654"/>
    <w:rsid w:val="00A217FE"/>
    <w:rsid w:val="00A22A00"/>
    <w:rsid w:val="00A23837"/>
    <w:rsid w:val="00A25303"/>
    <w:rsid w:val="00A2749A"/>
    <w:rsid w:val="00A30516"/>
    <w:rsid w:val="00A31631"/>
    <w:rsid w:val="00A31833"/>
    <w:rsid w:val="00A32AB0"/>
    <w:rsid w:val="00A33CD7"/>
    <w:rsid w:val="00A36773"/>
    <w:rsid w:val="00A37D95"/>
    <w:rsid w:val="00A40DA6"/>
    <w:rsid w:val="00A43CDD"/>
    <w:rsid w:val="00A45698"/>
    <w:rsid w:val="00A457F4"/>
    <w:rsid w:val="00A5031A"/>
    <w:rsid w:val="00A50326"/>
    <w:rsid w:val="00A55A01"/>
    <w:rsid w:val="00A612F1"/>
    <w:rsid w:val="00A63F56"/>
    <w:rsid w:val="00A65945"/>
    <w:rsid w:val="00A66B9B"/>
    <w:rsid w:val="00A671B2"/>
    <w:rsid w:val="00A718E2"/>
    <w:rsid w:val="00A7226F"/>
    <w:rsid w:val="00A73F45"/>
    <w:rsid w:val="00A74AE2"/>
    <w:rsid w:val="00A75B4E"/>
    <w:rsid w:val="00A76884"/>
    <w:rsid w:val="00A77BD3"/>
    <w:rsid w:val="00A80271"/>
    <w:rsid w:val="00A80CF8"/>
    <w:rsid w:val="00A82614"/>
    <w:rsid w:val="00A83009"/>
    <w:rsid w:val="00A8436D"/>
    <w:rsid w:val="00A84BAD"/>
    <w:rsid w:val="00A8577E"/>
    <w:rsid w:val="00A8585A"/>
    <w:rsid w:val="00A87691"/>
    <w:rsid w:val="00A90A83"/>
    <w:rsid w:val="00A916C4"/>
    <w:rsid w:val="00A929B4"/>
    <w:rsid w:val="00A9516A"/>
    <w:rsid w:val="00A95B8A"/>
    <w:rsid w:val="00AA1053"/>
    <w:rsid w:val="00AA25CA"/>
    <w:rsid w:val="00AA2CE2"/>
    <w:rsid w:val="00AA3451"/>
    <w:rsid w:val="00AA402E"/>
    <w:rsid w:val="00AA4870"/>
    <w:rsid w:val="00AA50AF"/>
    <w:rsid w:val="00AA75D6"/>
    <w:rsid w:val="00AB01DF"/>
    <w:rsid w:val="00AB0469"/>
    <w:rsid w:val="00AB0EE3"/>
    <w:rsid w:val="00AB42AB"/>
    <w:rsid w:val="00AB60F4"/>
    <w:rsid w:val="00AB6A2E"/>
    <w:rsid w:val="00AB7DAC"/>
    <w:rsid w:val="00AC0566"/>
    <w:rsid w:val="00AC412D"/>
    <w:rsid w:val="00AC4BEA"/>
    <w:rsid w:val="00AC6A59"/>
    <w:rsid w:val="00AC7F72"/>
    <w:rsid w:val="00AD33F8"/>
    <w:rsid w:val="00AD6945"/>
    <w:rsid w:val="00AD6A0C"/>
    <w:rsid w:val="00AE0336"/>
    <w:rsid w:val="00AE06AA"/>
    <w:rsid w:val="00AE4FEC"/>
    <w:rsid w:val="00AF4566"/>
    <w:rsid w:val="00AF4694"/>
    <w:rsid w:val="00AF59F4"/>
    <w:rsid w:val="00AF6F21"/>
    <w:rsid w:val="00B006C0"/>
    <w:rsid w:val="00B00CB2"/>
    <w:rsid w:val="00B01C3E"/>
    <w:rsid w:val="00B021E0"/>
    <w:rsid w:val="00B024AD"/>
    <w:rsid w:val="00B03248"/>
    <w:rsid w:val="00B04069"/>
    <w:rsid w:val="00B07D91"/>
    <w:rsid w:val="00B07E3D"/>
    <w:rsid w:val="00B132BF"/>
    <w:rsid w:val="00B14ADA"/>
    <w:rsid w:val="00B14AF5"/>
    <w:rsid w:val="00B20696"/>
    <w:rsid w:val="00B24316"/>
    <w:rsid w:val="00B254B2"/>
    <w:rsid w:val="00B26651"/>
    <w:rsid w:val="00B27188"/>
    <w:rsid w:val="00B27DE9"/>
    <w:rsid w:val="00B31A8C"/>
    <w:rsid w:val="00B34C2C"/>
    <w:rsid w:val="00B37EA5"/>
    <w:rsid w:val="00B4039C"/>
    <w:rsid w:val="00B423F3"/>
    <w:rsid w:val="00B42B14"/>
    <w:rsid w:val="00B439F1"/>
    <w:rsid w:val="00B43F11"/>
    <w:rsid w:val="00B44018"/>
    <w:rsid w:val="00B45E21"/>
    <w:rsid w:val="00B4788C"/>
    <w:rsid w:val="00B51398"/>
    <w:rsid w:val="00B51577"/>
    <w:rsid w:val="00B51A5A"/>
    <w:rsid w:val="00B532B1"/>
    <w:rsid w:val="00B5349A"/>
    <w:rsid w:val="00B5594E"/>
    <w:rsid w:val="00B6542F"/>
    <w:rsid w:val="00B70187"/>
    <w:rsid w:val="00B70848"/>
    <w:rsid w:val="00B70EEB"/>
    <w:rsid w:val="00B71FF3"/>
    <w:rsid w:val="00B75E49"/>
    <w:rsid w:val="00B7716F"/>
    <w:rsid w:val="00B80A53"/>
    <w:rsid w:val="00B8130B"/>
    <w:rsid w:val="00B82EB4"/>
    <w:rsid w:val="00B84537"/>
    <w:rsid w:val="00B90690"/>
    <w:rsid w:val="00B9212D"/>
    <w:rsid w:val="00B97822"/>
    <w:rsid w:val="00BA13FC"/>
    <w:rsid w:val="00BA55FC"/>
    <w:rsid w:val="00BA5A73"/>
    <w:rsid w:val="00BB01C0"/>
    <w:rsid w:val="00BB049F"/>
    <w:rsid w:val="00BB0EF0"/>
    <w:rsid w:val="00BB1F82"/>
    <w:rsid w:val="00BB21A0"/>
    <w:rsid w:val="00BB24E9"/>
    <w:rsid w:val="00BB2CB8"/>
    <w:rsid w:val="00BB59D6"/>
    <w:rsid w:val="00BB70EB"/>
    <w:rsid w:val="00BC092A"/>
    <w:rsid w:val="00BC0C95"/>
    <w:rsid w:val="00BC1D30"/>
    <w:rsid w:val="00BC3124"/>
    <w:rsid w:val="00BC364E"/>
    <w:rsid w:val="00BC3A1D"/>
    <w:rsid w:val="00BC539F"/>
    <w:rsid w:val="00BC5BC9"/>
    <w:rsid w:val="00BC6885"/>
    <w:rsid w:val="00BD500C"/>
    <w:rsid w:val="00BD5458"/>
    <w:rsid w:val="00BD6CA5"/>
    <w:rsid w:val="00BE16F1"/>
    <w:rsid w:val="00BE2057"/>
    <w:rsid w:val="00BE30FA"/>
    <w:rsid w:val="00BF30DE"/>
    <w:rsid w:val="00BF3FCF"/>
    <w:rsid w:val="00BF5B48"/>
    <w:rsid w:val="00BF7668"/>
    <w:rsid w:val="00C05218"/>
    <w:rsid w:val="00C06708"/>
    <w:rsid w:val="00C06BE5"/>
    <w:rsid w:val="00C06BF3"/>
    <w:rsid w:val="00C1105C"/>
    <w:rsid w:val="00C114BA"/>
    <w:rsid w:val="00C12860"/>
    <w:rsid w:val="00C12D60"/>
    <w:rsid w:val="00C13D87"/>
    <w:rsid w:val="00C15A73"/>
    <w:rsid w:val="00C174B5"/>
    <w:rsid w:val="00C17A00"/>
    <w:rsid w:val="00C17C59"/>
    <w:rsid w:val="00C20FF2"/>
    <w:rsid w:val="00C21A4F"/>
    <w:rsid w:val="00C23D52"/>
    <w:rsid w:val="00C26A9B"/>
    <w:rsid w:val="00C27F80"/>
    <w:rsid w:val="00C31265"/>
    <w:rsid w:val="00C32514"/>
    <w:rsid w:val="00C32A8D"/>
    <w:rsid w:val="00C33170"/>
    <w:rsid w:val="00C353D3"/>
    <w:rsid w:val="00C367D4"/>
    <w:rsid w:val="00C41D54"/>
    <w:rsid w:val="00C4288A"/>
    <w:rsid w:val="00C46524"/>
    <w:rsid w:val="00C512A7"/>
    <w:rsid w:val="00C5262B"/>
    <w:rsid w:val="00C55504"/>
    <w:rsid w:val="00C55B27"/>
    <w:rsid w:val="00C564F8"/>
    <w:rsid w:val="00C607D8"/>
    <w:rsid w:val="00C6100D"/>
    <w:rsid w:val="00C619F4"/>
    <w:rsid w:val="00C61FAA"/>
    <w:rsid w:val="00C62B59"/>
    <w:rsid w:val="00C634F7"/>
    <w:rsid w:val="00C64179"/>
    <w:rsid w:val="00C646D3"/>
    <w:rsid w:val="00C70E46"/>
    <w:rsid w:val="00C71699"/>
    <w:rsid w:val="00C716CD"/>
    <w:rsid w:val="00C7331A"/>
    <w:rsid w:val="00C73481"/>
    <w:rsid w:val="00C746AD"/>
    <w:rsid w:val="00C74ADE"/>
    <w:rsid w:val="00C75B21"/>
    <w:rsid w:val="00C75BE0"/>
    <w:rsid w:val="00C7728A"/>
    <w:rsid w:val="00C77F39"/>
    <w:rsid w:val="00C804F8"/>
    <w:rsid w:val="00C807E9"/>
    <w:rsid w:val="00C840B5"/>
    <w:rsid w:val="00C85406"/>
    <w:rsid w:val="00C862B4"/>
    <w:rsid w:val="00C863EB"/>
    <w:rsid w:val="00C872B3"/>
    <w:rsid w:val="00C873B0"/>
    <w:rsid w:val="00C900CF"/>
    <w:rsid w:val="00C910E5"/>
    <w:rsid w:val="00C9389F"/>
    <w:rsid w:val="00C9791E"/>
    <w:rsid w:val="00CA280C"/>
    <w:rsid w:val="00CA3D1A"/>
    <w:rsid w:val="00CA4542"/>
    <w:rsid w:val="00CB03A6"/>
    <w:rsid w:val="00CB0A83"/>
    <w:rsid w:val="00CB1FBA"/>
    <w:rsid w:val="00CB2FD4"/>
    <w:rsid w:val="00CB3260"/>
    <w:rsid w:val="00CB3CE6"/>
    <w:rsid w:val="00CB3F87"/>
    <w:rsid w:val="00CB4EE1"/>
    <w:rsid w:val="00CB5DBF"/>
    <w:rsid w:val="00CC1AEC"/>
    <w:rsid w:val="00CC2F41"/>
    <w:rsid w:val="00CC524A"/>
    <w:rsid w:val="00CC7BA5"/>
    <w:rsid w:val="00CD2511"/>
    <w:rsid w:val="00CD4558"/>
    <w:rsid w:val="00CD6A0E"/>
    <w:rsid w:val="00CD6EB8"/>
    <w:rsid w:val="00CE26D1"/>
    <w:rsid w:val="00CE4104"/>
    <w:rsid w:val="00CF001F"/>
    <w:rsid w:val="00CF3060"/>
    <w:rsid w:val="00CF3A43"/>
    <w:rsid w:val="00CF56A6"/>
    <w:rsid w:val="00D00709"/>
    <w:rsid w:val="00D057AF"/>
    <w:rsid w:val="00D05A79"/>
    <w:rsid w:val="00D05DD9"/>
    <w:rsid w:val="00D073AB"/>
    <w:rsid w:val="00D077F2"/>
    <w:rsid w:val="00D11373"/>
    <w:rsid w:val="00D11CE1"/>
    <w:rsid w:val="00D12D44"/>
    <w:rsid w:val="00D144A4"/>
    <w:rsid w:val="00D1479A"/>
    <w:rsid w:val="00D2240D"/>
    <w:rsid w:val="00D22721"/>
    <w:rsid w:val="00D234F9"/>
    <w:rsid w:val="00D241D0"/>
    <w:rsid w:val="00D24677"/>
    <w:rsid w:val="00D24C67"/>
    <w:rsid w:val="00D25408"/>
    <w:rsid w:val="00D25FC5"/>
    <w:rsid w:val="00D26E3A"/>
    <w:rsid w:val="00D2786F"/>
    <w:rsid w:val="00D33032"/>
    <w:rsid w:val="00D37645"/>
    <w:rsid w:val="00D40975"/>
    <w:rsid w:val="00D40AF6"/>
    <w:rsid w:val="00D4224B"/>
    <w:rsid w:val="00D44A1C"/>
    <w:rsid w:val="00D5124F"/>
    <w:rsid w:val="00D526CA"/>
    <w:rsid w:val="00D526DE"/>
    <w:rsid w:val="00D52E66"/>
    <w:rsid w:val="00D54EC1"/>
    <w:rsid w:val="00D560A5"/>
    <w:rsid w:val="00D57703"/>
    <w:rsid w:val="00D6345E"/>
    <w:rsid w:val="00D637CB"/>
    <w:rsid w:val="00D649D2"/>
    <w:rsid w:val="00D64D6F"/>
    <w:rsid w:val="00D651E4"/>
    <w:rsid w:val="00D65D8B"/>
    <w:rsid w:val="00D66567"/>
    <w:rsid w:val="00D700E0"/>
    <w:rsid w:val="00D70C58"/>
    <w:rsid w:val="00D715AD"/>
    <w:rsid w:val="00D741C9"/>
    <w:rsid w:val="00D74EBA"/>
    <w:rsid w:val="00D76676"/>
    <w:rsid w:val="00D76E0E"/>
    <w:rsid w:val="00D775F6"/>
    <w:rsid w:val="00D77DD1"/>
    <w:rsid w:val="00D80D04"/>
    <w:rsid w:val="00D80FF4"/>
    <w:rsid w:val="00D82610"/>
    <w:rsid w:val="00D841D9"/>
    <w:rsid w:val="00D852BD"/>
    <w:rsid w:val="00D8542C"/>
    <w:rsid w:val="00D8599F"/>
    <w:rsid w:val="00D85E86"/>
    <w:rsid w:val="00D87C1E"/>
    <w:rsid w:val="00D9010B"/>
    <w:rsid w:val="00D93502"/>
    <w:rsid w:val="00D9415E"/>
    <w:rsid w:val="00D95B5B"/>
    <w:rsid w:val="00D965F2"/>
    <w:rsid w:val="00D9772B"/>
    <w:rsid w:val="00DA1D97"/>
    <w:rsid w:val="00DA22CD"/>
    <w:rsid w:val="00DA28E7"/>
    <w:rsid w:val="00DA40A0"/>
    <w:rsid w:val="00DA6534"/>
    <w:rsid w:val="00DB5D1E"/>
    <w:rsid w:val="00DC2715"/>
    <w:rsid w:val="00DC38EF"/>
    <w:rsid w:val="00DC3CFF"/>
    <w:rsid w:val="00DD250D"/>
    <w:rsid w:val="00DD2C18"/>
    <w:rsid w:val="00DD47E7"/>
    <w:rsid w:val="00DD4DCE"/>
    <w:rsid w:val="00DE3114"/>
    <w:rsid w:val="00DE330C"/>
    <w:rsid w:val="00DE453B"/>
    <w:rsid w:val="00DE6301"/>
    <w:rsid w:val="00DE679B"/>
    <w:rsid w:val="00DE697A"/>
    <w:rsid w:val="00DE71B2"/>
    <w:rsid w:val="00DF0B1C"/>
    <w:rsid w:val="00DF15B2"/>
    <w:rsid w:val="00DF36C9"/>
    <w:rsid w:val="00DF3886"/>
    <w:rsid w:val="00DF4A63"/>
    <w:rsid w:val="00DF56CD"/>
    <w:rsid w:val="00E023DD"/>
    <w:rsid w:val="00E04210"/>
    <w:rsid w:val="00E05C1A"/>
    <w:rsid w:val="00E067D5"/>
    <w:rsid w:val="00E07D3D"/>
    <w:rsid w:val="00E10984"/>
    <w:rsid w:val="00E129B4"/>
    <w:rsid w:val="00E13DD0"/>
    <w:rsid w:val="00E145D6"/>
    <w:rsid w:val="00E14AF3"/>
    <w:rsid w:val="00E160F6"/>
    <w:rsid w:val="00E169E5"/>
    <w:rsid w:val="00E21D44"/>
    <w:rsid w:val="00E22CD5"/>
    <w:rsid w:val="00E234DB"/>
    <w:rsid w:val="00E2566B"/>
    <w:rsid w:val="00E26B39"/>
    <w:rsid w:val="00E27AAC"/>
    <w:rsid w:val="00E326B4"/>
    <w:rsid w:val="00E33E38"/>
    <w:rsid w:val="00E36447"/>
    <w:rsid w:val="00E37BA6"/>
    <w:rsid w:val="00E40A0D"/>
    <w:rsid w:val="00E40DFF"/>
    <w:rsid w:val="00E44797"/>
    <w:rsid w:val="00E44A52"/>
    <w:rsid w:val="00E466DC"/>
    <w:rsid w:val="00E46943"/>
    <w:rsid w:val="00E47319"/>
    <w:rsid w:val="00E47A3E"/>
    <w:rsid w:val="00E5087A"/>
    <w:rsid w:val="00E52A85"/>
    <w:rsid w:val="00E5318E"/>
    <w:rsid w:val="00E5378C"/>
    <w:rsid w:val="00E538D1"/>
    <w:rsid w:val="00E54D05"/>
    <w:rsid w:val="00E55E86"/>
    <w:rsid w:val="00E65A80"/>
    <w:rsid w:val="00E665F8"/>
    <w:rsid w:val="00E66C73"/>
    <w:rsid w:val="00E7111A"/>
    <w:rsid w:val="00E74B99"/>
    <w:rsid w:val="00E7560F"/>
    <w:rsid w:val="00E76C28"/>
    <w:rsid w:val="00E771BD"/>
    <w:rsid w:val="00E77259"/>
    <w:rsid w:val="00E801D4"/>
    <w:rsid w:val="00E82445"/>
    <w:rsid w:val="00E8708A"/>
    <w:rsid w:val="00E87EC4"/>
    <w:rsid w:val="00E91073"/>
    <w:rsid w:val="00E91333"/>
    <w:rsid w:val="00E953A7"/>
    <w:rsid w:val="00E96B67"/>
    <w:rsid w:val="00E976FC"/>
    <w:rsid w:val="00EA169F"/>
    <w:rsid w:val="00EA36F4"/>
    <w:rsid w:val="00EA57B8"/>
    <w:rsid w:val="00EB0C1F"/>
    <w:rsid w:val="00EB2A47"/>
    <w:rsid w:val="00EC0517"/>
    <w:rsid w:val="00EC2538"/>
    <w:rsid w:val="00EC3E8C"/>
    <w:rsid w:val="00EC4567"/>
    <w:rsid w:val="00EC5384"/>
    <w:rsid w:val="00EC5494"/>
    <w:rsid w:val="00EC68D2"/>
    <w:rsid w:val="00EC7318"/>
    <w:rsid w:val="00ED0E6D"/>
    <w:rsid w:val="00ED3351"/>
    <w:rsid w:val="00ED3F91"/>
    <w:rsid w:val="00ED5D6A"/>
    <w:rsid w:val="00ED5EF7"/>
    <w:rsid w:val="00EE1C07"/>
    <w:rsid w:val="00EE2D83"/>
    <w:rsid w:val="00EE4CC6"/>
    <w:rsid w:val="00EE5923"/>
    <w:rsid w:val="00EE7FCB"/>
    <w:rsid w:val="00EF0353"/>
    <w:rsid w:val="00EF0BA0"/>
    <w:rsid w:val="00EF0E55"/>
    <w:rsid w:val="00EF3BCA"/>
    <w:rsid w:val="00EF5370"/>
    <w:rsid w:val="00EF5C56"/>
    <w:rsid w:val="00F025B1"/>
    <w:rsid w:val="00F033EB"/>
    <w:rsid w:val="00F03C18"/>
    <w:rsid w:val="00F06238"/>
    <w:rsid w:val="00F12667"/>
    <w:rsid w:val="00F14CFF"/>
    <w:rsid w:val="00F15C83"/>
    <w:rsid w:val="00F243D5"/>
    <w:rsid w:val="00F24FB2"/>
    <w:rsid w:val="00F25422"/>
    <w:rsid w:val="00F257A7"/>
    <w:rsid w:val="00F26FB7"/>
    <w:rsid w:val="00F274F4"/>
    <w:rsid w:val="00F27D5B"/>
    <w:rsid w:val="00F31862"/>
    <w:rsid w:val="00F32C10"/>
    <w:rsid w:val="00F33FC7"/>
    <w:rsid w:val="00F34AD9"/>
    <w:rsid w:val="00F363A7"/>
    <w:rsid w:val="00F364B2"/>
    <w:rsid w:val="00F36604"/>
    <w:rsid w:val="00F40FF4"/>
    <w:rsid w:val="00F41FE4"/>
    <w:rsid w:val="00F438BE"/>
    <w:rsid w:val="00F442E7"/>
    <w:rsid w:val="00F466BD"/>
    <w:rsid w:val="00F4687C"/>
    <w:rsid w:val="00F50A2E"/>
    <w:rsid w:val="00F51BD6"/>
    <w:rsid w:val="00F52E53"/>
    <w:rsid w:val="00F550B1"/>
    <w:rsid w:val="00F5583D"/>
    <w:rsid w:val="00F5621B"/>
    <w:rsid w:val="00F56775"/>
    <w:rsid w:val="00F605C1"/>
    <w:rsid w:val="00F61F93"/>
    <w:rsid w:val="00F6217C"/>
    <w:rsid w:val="00F631BD"/>
    <w:rsid w:val="00F64813"/>
    <w:rsid w:val="00F66E98"/>
    <w:rsid w:val="00F706D1"/>
    <w:rsid w:val="00F70D90"/>
    <w:rsid w:val="00F71E2C"/>
    <w:rsid w:val="00F725B6"/>
    <w:rsid w:val="00F7772C"/>
    <w:rsid w:val="00F812ED"/>
    <w:rsid w:val="00F81714"/>
    <w:rsid w:val="00F81C87"/>
    <w:rsid w:val="00F82766"/>
    <w:rsid w:val="00F848CE"/>
    <w:rsid w:val="00F84B64"/>
    <w:rsid w:val="00F91B2E"/>
    <w:rsid w:val="00F91C2A"/>
    <w:rsid w:val="00F932FC"/>
    <w:rsid w:val="00F952C3"/>
    <w:rsid w:val="00F956ED"/>
    <w:rsid w:val="00F96B6D"/>
    <w:rsid w:val="00FA008A"/>
    <w:rsid w:val="00FA074A"/>
    <w:rsid w:val="00FA0830"/>
    <w:rsid w:val="00FA12F4"/>
    <w:rsid w:val="00FA452F"/>
    <w:rsid w:val="00FA668B"/>
    <w:rsid w:val="00FA7C3C"/>
    <w:rsid w:val="00FB05C9"/>
    <w:rsid w:val="00FB08FC"/>
    <w:rsid w:val="00FB10C0"/>
    <w:rsid w:val="00FB5B0B"/>
    <w:rsid w:val="00FB5D07"/>
    <w:rsid w:val="00FB5D81"/>
    <w:rsid w:val="00FB5FC3"/>
    <w:rsid w:val="00FB7F64"/>
    <w:rsid w:val="00FC1309"/>
    <w:rsid w:val="00FC20B4"/>
    <w:rsid w:val="00FC2ACB"/>
    <w:rsid w:val="00FC60A2"/>
    <w:rsid w:val="00FC72CF"/>
    <w:rsid w:val="00FC79A5"/>
    <w:rsid w:val="00FD0589"/>
    <w:rsid w:val="00FD2EF1"/>
    <w:rsid w:val="00FD3DE3"/>
    <w:rsid w:val="00FD457C"/>
    <w:rsid w:val="00FD4A4A"/>
    <w:rsid w:val="00FD4BDE"/>
    <w:rsid w:val="00FD6F67"/>
    <w:rsid w:val="00FE0386"/>
    <w:rsid w:val="00FE075C"/>
    <w:rsid w:val="00FE1194"/>
    <w:rsid w:val="00FE53E5"/>
    <w:rsid w:val="00FF4782"/>
    <w:rsid w:val="00FF484D"/>
    <w:rsid w:val="00FF5D2B"/>
    <w:rsid w:val="00FF606B"/>
    <w:rsid w:val="00FF65B9"/>
    <w:rsid w:val="00FF7A4D"/>
    <w:rsid w:val="00FF7FE2"/>
    <w:rsid w:val="05AE503C"/>
    <w:rsid w:val="067D77AC"/>
    <w:rsid w:val="134436C8"/>
    <w:rsid w:val="1C6963B1"/>
    <w:rsid w:val="24FB26E0"/>
    <w:rsid w:val="284537F7"/>
    <w:rsid w:val="2FC633EE"/>
    <w:rsid w:val="31644F41"/>
    <w:rsid w:val="32CA435E"/>
    <w:rsid w:val="35D42696"/>
    <w:rsid w:val="39761CB6"/>
    <w:rsid w:val="3C9568F7"/>
    <w:rsid w:val="3C9A66F5"/>
    <w:rsid w:val="424E37D0"/>
    <w:rsid w:val="42B850ED"/>
    <w:rsid w:val="460E5C36"/>
    <w:rsid w:val="4A121587"/>
    <w:rsid w:val="50B60EBE"/>
    <w:rsid w:val="55E71B19"/>
    <w:rsid w:val="5E873E9A"/>
    <w:rsid w:val="61BA61BC"/>
    <w:rsid w:val="63455147"/>
    <w:rsid w:val="6EF23468"/>
    <w:rsid w:val="6FA7614A"/>
    <w:rsid w:val="7A996E42"/>
    <w:rsid w:val="7CDB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420" w:firstLineChars="200"/>
    </w:pPr>
    <w:rPr>
      <w:rFonts w:ascii="Arial" w:hAnsi="Arial" w:eastAsia="宋体" w:cs="宋体"/>
      <w:color w:val="000000"/>
      <w:sz w:val="21"/>
      <w:szCs w:val="21"/>
      <w:lang w:val="de-DE" w:eastAsia="zh-CN" w:bidi="ar-SA"/>
    </w:rPr>
  </w:style>
  <w:style w:type="paragraph" w:styleId="2">
    <w:name w:val="heading 1"/>
    <w:basedOn w:val="1"/>
    <w:next w:val="1"/>
    <w:link w:val="53"/>
    <w:qFormat/>
    <w:uiPriority w:val="0"/>
    <w:pPr>
      <w:keepNext/>
      <w:keepLines/>
      <w:pageBreakBefore/>
      <w:numPr>
        <w:ilvl w:val="0"/>
        <w:numId w:val="1"/>
      </w:numPr>
      <w:spacing w:before="120" w:after="120" w:line="240" w:lineRule="auto"/>
      <w:ind w:firstLineChars="0"/>
      <w:outlineLvl w:val="0"/>
    </w:pPr>
    <w:rPr>
      <w:rFonts w:ascii="宋体" w:hAnsi="宋体" w:cs="Times New Roman"/>
      <w:b/>
      <w:bCs/>
      <w:color w:val="000000" w:themeColor="text1"/>
      <w:spacing w:val="8"/>
      <w:kern w:val="28"/>
      <w:sz w:val="28"/>
      <w14:textFill>
        <w14:solidFill>
          <w14:schemeClr w14:val="tx1"/>
        </w14:solidFill>
      </w14:textFill>
    </w:rPr>
  </w:style>
  <w:style w:type="paragraph" w:styleId="3">
    <w:name w:val="heading 2"/>
    <w:basedOn w:val="1"/>
    <w:next w:val="1"/>
    <w:link w:val="54"/>
    <w:qFormat/>
    <w:uiPriority w:val="0"/>
    <w:pPr>
      <w:widowControl w:val="0"/>
      <w:numPr>
        <w:ilvl w:val="1"/>
        <w:numId w:val="1"/>
      </w:numPr>
      <w:spacing w:before="50" w:beforeLines="50" w:after="50" w:afterLines="50" w:line="240" w:lineRule="auto"/>
      <w:ind w:firstLineChars="0"/>
      <w:outlineLvl w:val="1"/>
    </w:pPr>
    <w:rPr>
      <w:rFonts w:ascii="宋体" w:hAnsi="宋体" w:cs="Times New Roman"/>
      <w:b/>
      <w:bCs/>
      <w:color w:val="000000" w:themeColor="text1"/>
      <w:spacing w:val="8"/>
      <w:sz w:val="24"/>
      <w14:textFill>
        <w14:solidFill>
          <w14:schemeClr w14:val="tx1"/>
        </w14:solidFill>
      </w14:textFill>
    </w:rPr>
  </w:style>
  <w:style w:type="paragraph" w:styleId="4">
    <w:name w:val="heading 3"/>
    <w:basedOn w:val="3"/>
    <w:next w:val="1"/>
    <w:link w:val="55"/>
    <w:qFormat/>
    <w:uiPriority w:val="0"/>
    <w:pPr>
      <w:numPr>
        <w:ilvl w:val="2"/>
      </w:numPr>
      <w:spacing w:before="156" w:after="156"/>
      <w:outlineLvl w:val="2"/>
    </w:pPr>
    <w:rPr>
      <w:b w:val="0"/>
      <w:spacing w:val="0"/>
      <w:sz w:val="21"/>
    </w:rPr>
  </w:style>
  <w:style w:type="paragraph" w:styleId="5">
    <w:name w:val="heading 4"/>
    <w:basedOn w:val="3"/>
    <w:next w:val="1"/>
    <w:link w:val="56"/>
    <w:qFormat/>
    <w:uiPriority w:val="0"/>
    <w:pPr>
      <w:numPr>
        <w:ilvl w:val="0"/>
        <w:numId w:val="0"/>
      </w:numPr>
      <w:outlineLvl w:val="3"/>
    </w:pPr>
  </w:style>
  <w:style w:type="paragraph" w:styleId="6">
    <w:name w:val="heading 5"/>
    <w:basedOn w:val="3"/>
    <w:next w:val="1"/>
    <w:link w:val="57"/>
    <w:qFormat/>
    <w:uiPriority w:val="0"/>
    <w:pPr>
      <w:ind w:left="1077" w:hanging="1077"/>
      <w:outlineLvl w:val="4"/>
    </w:pPr>
  </w:style>
  <w:style w:type="paragraph" w:styleId="7">
    <w:name w:val="heading 6"/>
    <w:basedOn w:val="3"/>
    <w:next w:val="1"/>
    <w:link w:val="58"/>
    <w:qFormat/>
    <w:uiPriority w:val="0"/>
    <w:pPr>
      <w:ind w:left="1247" w:hanging="1247"/>
      <w:outlineLvl w:val="5"/>
    </w:pPr>
    <w:rPr>
      <w:smallCaps/>
    </w:rPr>
  </w:style>
  <w:style w:type="paragraph" w:styleId="8">
    <w:name w:val="heading 7"/>
    <w:basedOn w:val="3"/>
    <w:next w:val="1"/>
    <w:link w:val="59"/>
    <w:qFormat/>
    <w:uiPriority w:val="0"/>
    <w:pPr>
      <w:ind w:left="1474" w:hanging="1474"/>
      <w:outlineLvl w:val="6"/>
    </w:pPr>
  </w:style>
  <w:style w:type="paragraph" w:styleId="9">
    <w:name w:val="heading 8"/>
    <w:basedOn w:val="3"/>
    <w:next w:val="1"/>
    <w:link w:val="60"/>
    <w:qFormat/>
    <w:uiPriority w:val="0"/>
    <w:pPr>
      <w:ind w:left="1701" w:hanging="1701"/>
      <w:outlineLvl w:val="7"/>
    </w:pPr>
  </w:style>
  <w:style w:type="paragraph" w:styleId="10">
    <w:name w:val="heading 9"/>
    <w:basedOn w:val="1"/>
    <w:next w:val="1"/>
    <w:link w:val="61"/>
    <w:qFormat/>
    <w:uiPriority w:val="0"/>
    <w:pPr>
      <w:keepNext/>
      <w:keepLines/>
      <w:widowControl w:val="0"/>
      <w:tabs>
        <w:tab w:val="left" w:pos="1584"/>
      </w:tabs>
      <w:spacing w:before="240" w:after="64" w:line="320" w:lineRule="auto"/>
      <w:ind w:left="1584" w:hanging="1584"/>
      <w:jc w:val="both"/>
      <w:outlineLvl w:val="8"/>
    </w:pPr>
    <w:rPr>
      <w:rFonts w:eastAsia="黑体" w:cs="Times New Roman"/>
      <w:kern w:val="2"/>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widowControl w:val="0"/>
      <w:ind w:left="2520" w:leftChars="1200"/>
      <w:jc w:val="both"/>
    </w:pPr>
    <w:rPr>
      <w:rFonts w:ascii="Calibri" w:hAnsi="Calibri" w:cs="Calibri"/>
      <w:kern w:val="2"/>
    </w:rPr>
  </w:style>
  <w:style w:type="paragraph" w:styleId="12">
    <w:name w:val="Normal Indent"/>
    <w:basedOn w:val="1"/>
    <w:link w:val="213"/>
    <w:qFormat/>
    <w:uiPriority w:val="0"/>
    <w:pPr>
      <w:widowControl w:val="0"/>
      <w:adjustRightInd w:val="0"/>
      <w:spacing w:line="360" w:lineRule="atLeast"/>
      <w:textAlignment w:val="baseline"/>
    </w:pPr>
    <w:rPr>
      <w:rFonts w:ascii="Times New Roman" w:hAnsi="Times New Roman" w:cs="Times New Roman"/>
      <w:sz w:val="24"/>
      <w:szCs w:val="24"/>
    </w:rPr>
  </w:style>
  <w:style w:type="paragraph" w:styleId="13">
    <w:name w:val="caption"/>
    <w:basedOn w:val="1"/>
    <w:next w:val="1"/>
    <w:qFormat/>
    <w:uiPriority w:val="0"/>
    <w:rPr>
      <w:rFonts w:ascii="Cambria" w:hAnsi="Cambria" w:eastAsia="黑体" w:cs="Cambria"/>
    </w:rPr>
  </w:style>
  <w:style w:type="paragraph" w:styleId="14">
    <w:name w:val="List Bullet"/>
    <w:basedOn w:val="1"/>
    <w:qFormat/>
    <w:uiPriority w:val="0"/>
    <w:pPr>
      <w:tabs>
        <w:tab w:val="center" w:pos="4536"/>
        <w:tab w:val="right" w:pos="9072"/>
      </w:tabs>
      <w:spacing w:after="100"/>
      <w:ind w:left="340" w:hanging="340"/>
      <w:jc w:val="both"/>
    </w:pPr>
    <w:rPr>
      <w:spacing w:val="8"/>
      <w:lang w:eastAsia="en-US"/>
    </w:rPr>
  </w:style>
  <w:style w:type="paragraph" w:styleId="15">
    <w:name w:val="Document Map"/>
    <w:basedOn w:val="1"/>
    <w:link w:val="149"/>
    <w:semiHidden/>
    <w:qFormat/>
    <w:uiPriority w:val="0"/>
    <w:pPr>
      <w:widowControl w:val="0"/>
      <w:shd w:val="clear" w:color="auto" w:fill="000080"/>
      <w:jc w:val="both"/>
    </w:pPr>
    <w:rPr>
      <w:rFonts w:ascii="Times New Roman" w:hAnsi="Times New Roman" w:cs="Times New Roman"/>
      <w:kern w:val="2"/>
      <w:sz w:val="24"/>
      <w:szCs w:val="24"/>
    </w:rPr>
  </w:style>
  <w:style w:type="paragraph" w:styleId="16">
    <w:name w:val="annotation text"/>
    <w:basedOn w:val="1"/>
    <w:link w:val="167"/>
    <w:semiHidden/>
    <w:qFormat/>
    <w:uiPriority w:val="0"/>
    <w:pPr>
      <w:widowControl w:val="0"/>
    </w:pPr>
    <w:rPr>
      <w:rFonts w:ascii="Times New Roman" w:hAnsi="Times New Roman" w:cs="Times New Roman"/>
      <w:kern w:val="2"/>
      <w:sz w:val="24"/>
      <w:szCs w:val="24"/>
    </w:rPr>
  </w:style>
  <w:style w:type="paragraph" w:styleId="17">
    <w:name w:val="Body Text"/>
    <w:basedOn w:val="1"/>
    <w:link w:val="212"/>
    <w:unhideWhenUsed/>
    <w:qFormat/>
    <w:uiPriority w:val="99"/>
    <w:pPr>
      <w:spacing w:after="120"/>
    </w:pPr>
  </w:style>
  <w:style w:type="paragraph" w:styleId="18">
    <w:name w:val="List Bullet 2"/>
    <w:basedOn w:val="1"/>
    <w:qFormat/>
    <w:uiPriority w:val="0"/>
    <w:pPr>
      <w:tabs>
        <w:tab w:val="left" w:pos="780"/>
      </w:tabs>
      <w:ind w:left="780" w:hanging="360"/>
    </w:pPr>
  </w:style>
  <w:style w:type="paragraph" w:styleId="19">
    <w:name w:val="toc 5"/>
    <w:basedOn w:val="1"/>
    <w:next w:val="1"/>
    <w:semiHidden/>
    <w:qFormat/>
    <w:uiPriority w:val="0"/>
    <w:pPr>
      <w:widowControl w:val="0"/>
      <w:tabs>
        <w:tab w:val="right" w:leader="dot" w:pos="9345"/>
      </w:tabs>
      <w:jc w:val="both"/>
    </w:pPr>
    <w:rPr>
      <w:rFonts w:ascii="Times New Roman" w:hAnsi="Times New Roman" w:cs="Times New Roman"/>
      <w:kern w:val="2"/>
    </w:rPr>
  </w:style>
  <w:style w:type="paragraph" w:styleId="20">
    <w:name w:val="toc 3"/>
    <w:basedOn w:val="1"/>
    <w:next w:val="1"/>
    <w:qFormat/>
    <w:uiPriority w:val="39"/>
    <w:pPr>
      <w:ind w:left="840" w:leftChars="400"/>
    </w:pPr>
  </w:style>
  <w:style w:type="paragraph" w:styleId="21">
    <w:name w:val="Plain Text"/>
    <w:basedOn w:val="1"/>
    <w:link w:val="134"/>
    <w:qFormat/>
    <w:uiPriority w:val="0"/>
    <w:pPr>
      <w:widowControl w:val="0"/>
      <w:jc w:val="both"/>
    </w:pPr>
    <w:rPr>
      <w:rFonts w:ascii="宋体" w:hAnsi="Courier New" w:cs="Times New Roman"/>
      <w:kern w:val="2"/>
    </w:rPr>
  </w:style>
  <w:style w:type="paragraph" w:styleId="22">
    <w:name w:val="toc 8"/>
    <w:basedOn w:val="1"/>
    <w:next w:val="1"/>
    <w:semiHidden/>
    <w:qFormat/>
    <w:uiPriority w:val="0"/>
    <w:pPr>
      <w:widowControl w:val="0"/>
      <w:ind w:left="2940" w:leftChars="1400"/>
      <w:jc w:val="both"/>
    </w:pPr>
    <w:rPr>
      <w:rFonts w:ascii="Calibri" w:hAnsi="Calibri" w:cs="Calibri"/>
      <w:kern w:val="2"/>
    </w:rPr>
  </w:style>
  <w:style w:type="paragraph" w:styleId="23">
    <w:name w:val="Date"/>
    <w:basedOn w:val="1"/>
    <w:next w:val="1"/>
    <w:link w:val="147"/>
    <w:qFormat/>
    <w:uiPriority w:val="0"/>
    <w:pPr>
      <w:widowControl w:val="0"/>
      <w:jc w:val="both"/>
    </w:pPr>
    <w:rPr>
      <w:rFonts w:ascii="Times New Roman" w:hAnsi="Times New Roman" w:cs="Times New Roman"/>
      <w:kern w:val="2"/>
    </w:rPr>
  </w:style>
  <w:style w:type="paragraph" w:styleId="24">
    <w:name w:val="Balloon Text"/>
    <w:basedOn w:val="1"/>
    <w:link w:val="87"/>
    <w:semiHidden/>
    <w:unhideWhenUsed/>
    <w:qFormat/>
    <w:uiPriority w:val="0"/>
    <w:pPr>
      <w:spacing w:line="240" w:lineRule="auto"/>
    </w:pPr>
    <w:rPr>
      <w:sz w:val="18"/>
      <w:szCs w:val="18"/>
    </w:rPr>
  </w:style>
  <w:style w:type="paragraph" w:styleId="25">
    <w:name w:val="footer"/>
    <w:basedOn w:val="1"/>
    <w:link w:val="52"/>
    <w:unhideWhenUsed/>
    <w:qFormat/>
    <w:uiPriority w:val="99"/>
    <w:pPr>
      <w:tabs>
        <w:tab w:val="center" w:pos="4153"/>
        <w:tab w:val="right" w:pos="8306"/>
      </w:tabs>
      <w:snapToGrid w:val="0"/>
    </w:pPr>
    <w:rPr>
      <w:sz w:val="18"/>
      <w:szCs w:val="18"/>
    </w:rPr>
  </w:style>
  <w:style w:type="paragraph" w:styleId="26">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semiHidden/>
    <w:qFormat/>
    <w:uiPriority w:val="0"/>
    <w:pPr>
      <w:widowControl w:val="0"/>
      <w:tabs>
        <w:tab w:val="right" w:leader="dot" w:pos="9345"/>
      </w:tabs>
      <w:ind w:left="100" w:leftChars="100" w:right="200" w:rightChars="100"/>
    </w:pPr>
    <w:rPr>
      <w:rFonts w:ascii="Times New Roman" w:hAnsi="Times New Roman" w:cs="Times New Roman"/>
      <w:kern w:val="2"/>
    </w:rPr>
  </w:style>
  <w:style w:type="paragraph" w:styleId="29">
    <w:name w:val="Subtitle"/>
    <w:basedOn w:val="1"/>
    <w:next w:val="1"/>
    <w:link w:val="80"/>
    <w:qFormat/>
    <w:uiPriority w:val="0"/>
    <w:pPr>
      <w:spacing w:before="240" w:after="60" w:line="312" w:lineRule="auto"/>
      <w:jc w:val="center"/>
      <w:outlineLvl w:val="1"/>
    </w:pPr>
    <w:rPr>
      <w:rFonts w:ascii="Cambria" w:hAnsi="Cambria" w:cs="Times New Roman"/>
      <w:b/>
      <w:bCs/>
      <w:kern w:val="28"/>
      <w:sz w:val="32"/>
      <w:szCs w:val="32"/>
    </w:rPr>
  </w:style>
  <w:style w:type="paragraph" w:styleId="30">
    <w:name w:val="footnote text"/>
    <w:basedOn w:val="1"/>
    <w:link w:val="94"/>
    <w:semiHidden/>
    <w:qFormat/>
    <w:uiPriority w:val="0"/>
    <w:pPr>
      <w:widowControl w:val="0"/>
      <w:snapToGrid w:val="0"/>
    </w:pPr>
    <w:rPr>
      <w:rFonts w:cs="Times New Roman"/>
      <w:sz w:val="18"/>
      <w:szCs w:val="18"/>
    </w:rPr>
  </w:style>
  <w:style w:type="paragraph" w:styleId="31">
    <w:name w:val="toc 6"/>
    <w:basedOn w:val="1"/>
    <w:next w:val="1"/>
    <w:semiHidden/>
    <w:qFormat/>
    <w:uiPriority w:val="0"/>
    <w:pPr>
      <w:widowControl w:val="0"/>
      <w:ind w:left="2100" w:leftChars="1000"/>
      <w:jc w:val="both"/>
    </w:pPr>
    <w:rPr>
      <w:rFonts w:ascii="Calibri" w:hAnsi="Calibri" w:cs="Calibri"/>
      <w:kern w:val="2"/>
    </w:rPr>
  </w:style>
  <w:style w:type="paragraph" w:styleId="32">
    <w:name w:val="table of figures"/>
    <w:basedOn w:val="1"/>
    <w:next w:val="1"/>
    <w:semiHidden/>
    <w:qFormat/>
    <w:uiPriority w:val="0"/>
    <w:pPr>
      <w:widowControl w:val="0"/>
      <w:ind w:left="200" w:leftChars="200" w:hanging="200" w:hangingChars="200"/>
      <w:jc w:val="both"/>
    </w:pPr>
    <w:rPr>
      <w:rFonts w:ascii="Times New Roman" w:hAnsi="Times New Roman" w:cs="Times New Roman"/>
      <w:kern w:val="2"/>
    </w:rPr>
  </w:style>
  <w:style w:type="paragraph" w:styleId="33">
    <w:name w:val="toc 2"/>
    <w:basedOn w:val="1"/>
    <w:next w:val="1"/>
    <w:qFormat/>
    <w:uiPriority w:val="39"/>
    <w:pPr>
      <w:ind w:left="420" w:leftChars="200"/>
    </w:pPr>
  </w:style>
  <w:style w:type="paragraph" w:styleId="34">
    <w:name w:val="toc 9"/>
    <w:basedOn w:val="1"/>
    <w:next w:val="1"/>
    <w:semiHidden/>
    <w:qFormat/>
    <w:uiPriority w:val="0"/>
    <w:pPr>
      <w:widowControl w:val="0"/>
      <w:ind w:left="3360" w:leftChars="1600"/>
      <w:jc w:val="both"/>
    </w:pPr>
    <w:rPr>
      <w:rFonts w:ascii="Calibri" w:hAnsi="Calibri" w:cs="Calibri"/>
      <w:kern w:val="2"/>
    </w:rPr>
  </w:style>
  <w:style w:type="paragraph" w:styleId="35">
    <w:name w:val="HTML Preformatted"/>
    <w:basedOn w:val="1"/>
    <w:link w:val="148"/>
    <w:qFormat/>
    <w:uiPriority w:val="0"/>
    <w:pPr>
      <w:widowControl w:val="0"/>
      <w:jc w:val="both"/>
    </w:pPr>
    <w:rPr>
      <w:rFonts w:ascii="Courier New" w:hAnsi="Courier New" w:cs="Times New Roman"/>
      <w:kern w:val="2"/>
    </w:rPr>
  </w:style>
  <w:style w:type="paragraph" w:styleId="36">
    <w:name w:val="Normal (Web)"/>
    <w:basedOn w:val="1"/>
    <w:qFormat/>
    <w:uiPriority w:val="99"/>
    <w:pPr>
      <w:spacing w:before="100" w:beforeAutospacing="1" w:after="100" w:afterAutospacing="1"/>
    </w:pPr>
    <w:rPr>
      <w:rFonts w:ascii="宋体" w:hAnsi="宋体"/>
      <w:sz w:val="24"/>
      <w:szCs w:val="24"/>
    </w:rPr>
  </w:style>
  <w:style w:type="paragraph" w:styleId="37">
    <w:name w:val="Title"/>
    <w:basedOn w:val="1"/>
    <w:next w:val="1"/>
    <w:link w:val="81"/>
    <w:qFormat/>
    <w:uiPriority w:val="0"/>
    <w:pPr>
      <w:spacing w:before="240" w:after="60"/>
      <w:jc w:val="center"/>
      <w:outlineLvl w:val="0"/>
    </w:pPr>
    <w:rPr>
      <w:rFonts w:ascii="Cambria" w:hAnsi="Cambria" w:cs="Times New Roman"/>
      <w:b/>
      <w:bCs/>
      <w:sz w:val="36"/>
      <w:szCs w:val="32"/>
    </w:rPr>
  </w:style>
  <w:style w:type="paragraph" w:styleId="38">
    <w:name w:val="annotation subject"/>
    <w:basedOn w:val="16"/>
    <w:next w:val="16"/>
    <w:link w:val="168"/>
    <w:semiHidden/>
    <w:qFormat/>
    <w:uiPriority w:val="0"/>
    <w:rPr>
      <w:b/>
      <w:bCs/>
    </w:rPr>
  </w:style>
  <w:style w:type="table" w:styleId="40">
    <w:name w:val="Table Grid"/>
    <w:basedOn w:val="3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Theme"/>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rFonts w:cs="Times New Roman"/>
      <w:b/>
      <w:bCs/>
    </w:rPr>
  </w:style>
  <w:style w:type="character" w:styleId="44">
    <w:name w:val="page number"/>
    <w:qFormat/>
    <w:uiPriority w:val="0"/>
    <w:rPr>
      <w:rFonts w:ascii="Times New Roman" w:hAnsi="Times New Roman" w:eastAsia="宋体" w:cs="Times New Roman"/>
      <w:sz w:val="18"/>
      <w:szCs w:val="18"/>
    </w:rPr>
  </w:style>
  <w:style w:type="character" w:styleId="45">
    <w:name w:val="FollowedHyperlink"/>
    <w:semiHidden/>
    <w:qFormat/>
    <w:uiPriority w:val="0"/>
    <w:rPr>
      <w:rFonts w:cs="Times New Roman"/>
      <w:color w:val="800080"/>
      <w:u w:val="single"/>
    </w:rPr>
  </w:style>
  <w:style w:type="character" w:styleId="46">
    <w:name w:val="Emphasis"/>
    <w:qFormat/>
    <w:uiPriority w:val="20"/>
    <w:rPr>
      <w:color w:val="CC0000"/>
    </w:rPr>
  </w:style>
  <w:style w:type="character" w:styleId="47">
    <w:name w:val="Hyperlink"/>
    <w:qFormat/>
    <w:uiPriority w:val="99"/>
    <w:rPr>
      <w:rFonts w:cs="Times New Roman"/>
      <w:color w:val="0000FF"/>
      <w:u w:val="single"/>
    </w:rPr>
  </w:style>
  <w:style w:type="character" w:styleId="48">
    <w:name w:val="annotation reference"/>
    <w:semiHidden/>
    <w:qFormat/>
    <w:uiPriority w:val="0"/>
    <w:rPr>
      <w:rFonts w:cs="Times New Roman"/>
      <w:sz w:val="21"/>
      <w:szCs w:val="21"/>
    </w:rPr>
  </w:style>
  <w:style w:type="character" w:styleId="49">
    <w:name w:val="HTML Cite"/>
    <w:qFormat/>
    <w:uiPriority w:val="0"/>
    <w:rPr>
      <w:rFonts w:cs="Times New Roman"/>
      <w:i/>
      <w:iCs/>
    </w:rPr>
  </w:style>
  <w:style w:type="character" w:styleId="50">
    <w:name w:val="footnote reference"/>
    <w:semiHidden/>
    <w:qFormat/>
    <w:uiPriority w:val="0"/>
    <w:rPr>
      <w:rFonts w:cs="Times New Roman"/>
      <w:vertAlign w:val="superscript"/>
    </w:rPr>
  </w:style>
  <w:style w:type="character" w:customStyle="1" w:styleId="51">
    <w:name w:val="页眉 Char"/>
    <w:link w:val="26"/>
    <w:semiHidden/>
    <w:qFormat/>
    <w:uiPriority w:val="0"/>
    <w:rPr>
      <w:sz w:val="18"/>
      <w:szCs w:val="18"/>
    </w:rPr>
  </w:style>
  <w:style w:type="character" w:customStyle="1" w:styleId="52">
    <w:name w:val="页脚 Char"/>
    <w:link w:val="25"/>
    <w:qFormat/>
    <w:uiPriority w:val="99"/>
    <w:rPr>
      <w:sz w:val="18"/>
      <w:szCs w:val="18"/>
    </w:rPr>
  </w:style>
  <w:style w:type="character" w:customStyle="1" w:styleId="53">
    <w:name w:val="标题 1 Char"/>
    <w:link w:val="2"/>
    <w:qFormat/>
    <w:uiPriority w:val="0"/>
    <w:rPr>
      <w:rFonts w:ascii="宋体" w:hAnsi="宋体"/>
      <w:b/>
      <w:bCs/>
      <w:color w:val="000000" w:themeColor="text1"/>
      <w:spacing w:val="8"/>
      <w:kern w:val="28"/>
      <w:sz w:val="28"/>
      <w:szCs w:val="21"/>
      <w:lang w:val="de-DE"/>
      <w14:textFill>
        <w14:solidFill>
          <w14:schemeClr w14:val="tx1"/>
        </w14:solidFill>
      </w14:textFill>
    </w:rPr>
  </w:style>
  <w:style w:type="character" w:customStyle="1" w:styleId="54">
    <w:name w:val="标题 2 Char"/>
    <w:link w:val="3"/>
    <w:qFormat/>
    <w:uiPriority w:val="0"/>
    <w:rPr>
      <w:rFonts w:ascii="宋体" w:hAnsi="宋体"/>
      <w:b/>
      <w:bCs/>
      <w:color w:val="000000" w:themeColor="text1"/>
      <w:spacing w:val="8"/>
      <w:sz w:val="24"/>
      <w:szCs w:val="21"/>
      <w:lang w:val="de-DE"/>
      <w14:textFill>
        <w14:solidFill>
          <w14:schemeClr w14:val="tx1"/>
        </w14:solidFill>
      </w14:textFill>
    </w:rPr>
  </w:style>
  <w:style w:type="character" w:customStyle="1" w:styleId="55">
    <w:name w:val="标题 3 Char"/>
    <w:link w:val="4"/>
    <w:qFormat/>
    <w:uiPriority w:val="0"/>
    <w:rPr>
      <w:rFonts w:ascii="宋体" w:hAnsi="宋体"/>
      <w:bCs/>
      <w:color w:val="000000" w:themeColor="text1"/>
      <w:sz w:val="21"/>
      <w:szCs w:val="21"/>
      <w:lang w:val="de-DE"/>
      <w14:textFill>
        <w14:solidFill>
          <w14:schemeClr w14:val="tx1"/>
        </w14:solidFill>
      </w14:textFill>
    </w:rPr>
  </w:style>
  <w:style w:type="character" w:customStyle="1" w:styleId="56">
    <w:name w:val="标题 4 Char"/>
    <w:link w:val="5"/>
    <w:qFormat/>
    <w:uiPriority w:val="0"/>
    <w:rPr>
      <w:rFonts w:ascii="Arial" w:hAnsi="Arial" w:eastAsia="宋体" w:cs="Times New Roman"/>
      <w:b/>
      <w:bCs/>
      <w:spacing w:val="8"/>
      <w:kern w:val="0"/>
      <w:sz w:val="20"/>
      <w:szCs w:val="20"/>
      <w:lang w:eastAsia="en-US"/>
    </w:rPr>
  </w:style>
  <w:style w:type="character" w:customStyle="1" w:styleId="57">
    <w:name w:val="标题 5 Char"/>
    <w:link w:val="6"/>
    <w:qFormat/>
    <w:uiPriority w:val="0"/>
    <w:rPr>
      <w:rFonts w:ascii="宋体" w:hAnsi="宋体"/>
      <w:b/>
      <w:bCs/>
      <w:color w:val="000000" w:themeColor="text1"/>
      <w:spacing w:val="8"/>
      <w:sz w:val="24"/>
      <w:szCs w:val="21"/>
      <w:lang w:val="de-DE"/>
      <w14:textFill>
        <w14:solidFill>
          <w14:schemeClr w14:val="tx1"/>
        </w14:solidFill>
      </w14:textFill>
    </w:rPr>
  </w:style>
  <w:style w:type="character" w:customStyle="1" w:styleId="58">
    <w:name w:val="标题 6 Char"/>
    <w:link w:val="7"/>
    <w:qFormat/>
    <w:uiPriority w:val="0"/>
    <w:rPr>
      <w:rFonts w:ascii="宋体" w:hAnsi="宋体"/>
      <w:b/>
      <w:bCs/>
      <w:smallCaps/>
      <w:color w:val="000000" w:themeColor="text1"/>
      <w:spacing w:val="8"/>
      <w:sz w:val="24"/>
      <w:szCs w:val="21"/>
      <w:lang w:val="de-DE"/>
      <w14:textFill>
        <w14:solidFill>
          <w14:schemeClr w14:val="tx1"/>
        </w14:solidFill>
      </w14:textFill>
    </w:rPr>
  </w:style>
  <w:style w:type="character" w:customStyle="1" w:styleId="59">
    <w:name w:val="标题 7 Char"/>
    <w:link w:val="8"/>
    <w:qFormat/>
    <w:uiPriority w:val="0"/>
    <w:rPr>
      <w:rFonts w:ascii="宋体" w:hAnsi="宋体"/>
      <w:b/>
      <w:bCs/>
      <w:color w:val="000000" w:themeColor="text1"/>
      <w:spacing w:val="8"/>
      <w:sz w:val="24"/>
      <w:szCs w:val="21"/>
      <w:lang w:val="de-DE"/>
      <w14:textFill>
        <w14:solidFill>
          <w14:schemeClr w14:val="tx1"/>
        </w14:solidFill>
      </w14:textFill>
    </w:rPr>
  </w:style>
  <w:style w:type="character" w:customStyle="1" w:styleId="60">
    <w:name w:val="标题 8 Char"/>
    <w:link w:val="9"/>
    <w:qFormat/>
    <w:uiPriority w:val="0"/>
    <w:rPr>
      <w:rFonts w:ascii="宋体" w:hAnsi="宋体"/>
      <w:b/>
      <w:bCs/>
      <w:color w:val="000000" w:themeColor="text1"/>
      <w:spacing w:val="8"/>
      <w:sz w:val="24"/>
      <w:szCs w:val="21"/>
      <w:lang w:val="de-DE"/>
      <w14:textFill>
        <w14:solidFill>
          <w14:schemeClr w14:val="tx1"/>
        </w14:solidFill>
      </w14:textFill>
    </w:rPr>
  </w:style>
  <w:style w:type="character" w:customStyle="1" w:styleId="61">
    <w:name w:val="标题 9 Char"/>
    <w:link w:val="10"/>
    <w:qFormat/>
    <w:uiPriority w:val="0"/>
    <w:rPr>
      <w:rFonts w:ascii="Arial" w:hAnsi="Arial" w:eastAsia="黑体" w:cs="Times New Roman"/>
      <w:szCs w:val="21"/>
    </w:rPr>
  </w:style>
  <w:style w:type="character" w:customStyle="1" w:styleId="62">
    <w:name w:val="short_text"/>
    <w:qFormat/>
    <w:uiPriority w:val="0"/>
    <w:rPr>
      <w:rFonts w:cs="Times New Roman"/>
    </w:rPr>
  </w:style>
  <w:style w:type="character" w:customStyle="1" w:styleId="63">
    <w:name w:val="页码1"/>
    <w:qFormat/>
    <w:uiPriority w:val="0"/>
    <w:rPr>
      <w:rFonts w:ascii="Arial" w:hAnsi="Arial"/>
      <w:sz w:val="22"/>
    </w:rPr>
  </w:style>
  <w:style w:type="character" w:customStyle="1" w:styleId="64">
    <w:name w:val="发布"/>
    <w:qFormat/>
    <w:uiPriority w:val="0"/>
    <w:rPr>
      <w:rFonts w:ascii="黑体" w:eastAsia="黑体"/>
      <w:spacing w:val="22"/>
      <w:w w:val="100"/>
      <w:position w:val="3"/>
      <w:sz w:val="28"/>
    </w:rPr>
  </w:style>
  <w:style w:type="character" w:customStyle="1" w:styleId="65">
    <w:name w:val="Footnote Text Char"/>
    <w:qFormat/>
    <w:locked/>
    <w:uiPriority w:val="0"/>
    <w:rPr>
      <w:kern w:val="2"/>
      <w:sz w:val="18"/>
    </w:rPr>
  </w:style>
  <w:style w:type="character" w:customStyle="1" w:styleId="66">
    <w:name w:val="一级条标题 Char Char"/>
    <w:link w:val="67"/>
    <w:qFormat/>
    <w:locked/>
    <w:uiPriority w:val="0"/>
    <w:rPr>
      <w:rFonts w:ascii="黑体" w:eastAsia="黑体"/>
    </w:rPr>
  </w:style>
  <w:style w:type="paragraph" w:customStyle="1" w:styleId="67">
    <w:name w:val="一级条标题"/>
    <w:basedOn w:val="68"/>
    <w:next w:val="69"/>
    <w:link w:val="66"/>
    <w:qFormat/>
    <w:uiPriority w:val="0"/>
    <w:pPr>
      <w:ind w:left="1080"/>
      <w:outlineLvl w:val="2"/>
    </w:pPr>
    <w:rPr>
      <w:rFonts w:cs="Times New Roman"/>
      <w:kern w:val="0"/>
      <w:sz w:val="20"/>
      <w:szCs w:val="20"/>
      <w:lang w:val="zh-CN"/>
    </w:rPr>
  </w:style>
  <w:style w:type="paragraph" w:customStyle="1" w:styleId="68">
    <w:name w:val="章标题"/>
    <w:next w:val="69"/>
    <w:link w:val="77"/>
    <w:qFormat/>
    <w:uiPriority w:val="0"/>
    <w:pPr>
      <w:spacing w:beforeLines="50" w:afterLines="50"/>
      <w:jc w:val="both"/>
      <w:outlineLvl w:val="1"/>
    </w:pPr>
    <w:rPr>
      <w:rFonts w:ascii="黑体" w:hAnsi="Calibri" w:eastAsia="黑体" w:cs="黑体"/>
      <w:kern w:val="2"/>
      <w:sz w:val="21"/>
      <w:szCs w:val="21"/>
      <w:lang w:val="en-US" w:eastAsia="zh-CN" w:bidi="ar-SA"/>
    </w:rPr>
  </w:style>
  <w:style w:type="paragraph" w:customStyle="1" w:styleId="69">
    <w:name w:val="段"/>
    <w:link w:val="78"/>
    <w:qFormat/>
    <w:uiPriority w:val="99"/>
    <w:pPr>
      <w:autoSpaceDE w:val="0"/>
      <w:autoSpaceDN w:val="0"/>
      <w:ind w:firstLine="200" w:firstLineChars="200"/>
      <w:jc w:val="both"/>
    </w:pPr>
    <w:rPr>
      <w:rFonts w:ascii="宋体" w:hAnsi="Calibri" w:eastAsia="宋体" w:cs="宋体"/>
      <w:kern w:val="2"/>
      <w:sz w:val="21"/>
      <w:szCs w:val="21"/>
      <w:lang w:val="en-US" w:eastAsia="zh-CN" w:bidi="ar-SA"/>
    </w:rPr>
  </w:style>
  <w:style w:type="character" w:customStyle="1" w:styleId="70">
    <w:name w:val="无间隔 Char"/>
    <w:link w:val="71"/>
    <w:qFormat/>
    <w:locked/>
    <w:uiPriority w:val="0"/>
    <w:rPr>
      <w:rFonts w:ascii="Calibri" w:hAnsi="Calibri" w:cs="Calibri"/>
      <w:kern w:val="2"/>
      <w:sz w:val="22"/>
      <w:szCs w:val="22"/>
      <w:lang w:val="en-US" w:eastAsia="zh-CN" w:bidi="ar-SA"/>
    </w:rPr>
  </w:style>
  <w:style w:type="paragraph" w:customStyle="1" w:styleId="71">
    <w:name w:val="无间隔1"/>
    <w:link w:val="70"/>
    <w:qFormat/>
    <w:uiPriority w:val="0"/>
    <w:rPr>
      <w:rFonts w:ascii="Calibri" w:hAnsi="Calibri" w:eastAsia="宋体" w:cs="Calibri"/>
      <w:kern w:val="2"/>
      <w:sz w:val="22"/>
      <w:szCs w:val="22"/>
      <w:lang w:val="en-US" w:eastAsia="zh-CN" w:bidi="ar-SA"/>
    </w:rPr>
  </w:style>
  <w:style w:type="character" w:customStyle="1" w:styleId="72">
    <w:name w:val="Subtitle Char"/>
    <w:qFormat/>
    <w:locked/>
    <w:uiPriority w:val="0"/>
    <w:rPr>
      <w:rFonts w:ascii="Cambria" w:hAnsi="Cambria"/>
      <w:b/>
      <w:kern w:val="28"/>
      <w:sz w:val="32"/>
      <w:lang w:val="en-US" w:eastAsia="ja-JP"/>
    </w:rPr>
  </w:style>
  <w:style w:type="character" w:customStyle="1" w:styleId="73">
    <w:name w:val="Title Char"/>
    <w:qFormat/>
    <w:locked/>
    <w:uiPriority w:val="0"/>
    <w:rPr>
      <w:rFonts w:ascii="Cambria" w:hAnsi="Cambria"/>
      <w:b/>
      <w:sz w:val="32"/>
      <w:lang w:val="en-US" w:eastAsia="ja-JP"/>
    </w:rPr>
  </w:style>
  <w:style w:type="character" w:customStyle="1" w:styleId="74">
    <w:name w:val="Header Char"/>
    <w:qFormat/>
    <w:locked/>
    <w:uiPriority w:val="0"/>
    <w:rPr>
      <w:sz w:val="18"/>
      <w:lang w:val="en-US" w:eastAsia="ja-JP"/>
    </w:rPr>
  </w:style>
  <w:style w:type="character" w:customStyle="1" w:styleId="75">
    <w:name w:val="日期 Char"/>
    <w:link w:val="76"/>
    <w:qFormat/>
    <w:locked/>
    <w:uiPriority w:val="0"/>
    <w:rPr>
      <w:rFonts w:ascii="Arial" w:hAnsi="Arial"/>
      <w:lang w:eastAsia="ja-JP"/>
    </w:rPr>
  </w:style>
  <w:style w:type="paragraph" w:customStyle="1" w:styleId="76">
    <w:name w:val="日期1"/>
    <w:basedOn w:val="1"/>
    <w:next w:val="1"/>
    <w:link w:val="75"/>
    <w:qFormat/>
    <w:uiPriority w:val="0"/>
    <w:pPr>
      <w:ind w:left="100" w:leftChars="2500"/>
    </w:pPr>
    <w:rPr>
      <w:rFonts w:cs="Times New Roman"/>
      <w:lang w:val="zh-CN"/>
    </w:rPr>
  </w:style>
  <w:style w:type="character" w:customStyle="1" w:styleId="77">
    <w:name w:val="章标题 Char Char"/>
    <w:link w:val="68"/>
    <w:qFormat/>
    <w:locked/>
    <w:uiPriority w:val="0"/>
    <w:rPr>
      <w:rFonts w:ascii="黑体" w:eastAsia="黑体" w:cs="黑体"/>
      <w:kern w:val="2"/>
      <w:sz w:val="21"/>
      <w:szCs w:val="21"/>
      <w:lang w:val="en-US" w:eastAsia="zh-CN" w:bidi="ar-SA"/>
    </w:rPr>
  </w:style>
  <w:style w:type="character" w:customStyle="1" w:styleId="78">
    <w:name w:val="段 Char Char"/>
    <w:link w:val="69"/>
    <w:qFormat/>
    <w:locked/>
    <w:uiPriority w:val="0"/>
    <w:rPr>
      <w:rFonts w:ascii="宋体" w:cs="宋体"/>
      <w:kern w:val="2"/>
      <w:sz w:val="21"/>
      <w:szCs w:val="21"/>
      <w:lang w:val="en-US" w:eastAsia="zh-CN" w:bidi="ar-SA"/>
    </w:rPr>
  </w:style>
  <w:style w:type="character" w:customStyle="1" w:styleId="79">
    <w:name w:val="Footer Char"/>
    <w:qFormat/>
    <w:locked/>
    <w:uiPriority w:val="0"/>
    <w:rPr>
      <w:rFonts w:ascii="Arial" w:hAnsi="Arial"/>
      <w:sz w:val="18"/>
      <w:lang w:val="en-US" w:eastAsia="ja-JP"/>
    </w:rPr>
  </w:style>
  <w:style w:type="character" w:customStyle="1" w:styleId="80">
    <w:name w:val="副标题 Char"/>
    <w:link w:val="29"/>
    <w:qFormat/>
    <w:uiPriority w:val="0"/>
    <w:rPr>
      <w:rFonts w:ascii="Cambria" w:hAnsi="Cambria" w:eastAsia="宋体" w:cs="Times New Roman"/>
      <w:b/>
      <w:bCs/>
      <w:kern w:val="28"/>
      <w:sz w:val="32"/>
      <w:szCs w:val="32"/>
      <w:lang w:eastAsia="ja-JP"/>
    </w:rPr>
  </w:style>
  <w:style w:type="character" w:customStyle="1" w:styleId="81">
    <w:name w:val="标题 Char"/>
    <w:link w:val="37"/>
    <w:qFormat/>
    <w:uiPriority w:val="0"/>
    <w:rPr>
      <w:rFonts w:ascii="Cambria" w:hAnsi="Cambria"/>
      <w:b/>
      <w:bCs/>
      <w:color w:val="000000"/>
      <w:sz w:val="36"/>
      <w:szCs w:val="32"/>
      <w:lang w:val="de-DE"/>
    </w:rPr>
  </w:style>
  <w:style w:type="paragraph" w:customStyle="1" w:styleId="82">
    <w:name w:val="二级条标题"/>
    <w:basedOn w:val="67"/>
    <w:next w:val="69"/>
    <w:link w:val="138"/>
    <w:qFormat/>
    <w:uiPriority w:val="0"/>
    <w:pPr>
      <w:ind w:left="0"/>
      <w:outlineLvl w:val="3"/>
    </w:pPr>
  </w:style>
  <w:style w:type="paragraph" w:customStyle="1" w:styleId="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84">
    <w:name w:val="四级条标题"/>
    <w:basedOn w:val="85"/>
    <w:next w:val="69"/>
    <w:qFormat/>
    <w:uiPriority w:val="99"/>
    <w:pPr>
      <w:ind w:left="0"/>
      <w:outlineLvl w:val="5"/>
    </w:pPr>
  </w:style>
  <w:style w:type="paragraph" w:customStyle="1" w:styleId="85">
    <w:name w:val="三级条标题"/>
    <w:basedOn w:val="82"/>
    <w:next w:val="69"/>
    <w:qFormat/>
    <w:uiPriority w:val="99"/>
    <w:pPr>
      <w:ind w:left="630"/>
      <w:outlineLvl w:val="4"/>
    </w:pPr>
  </w:style>
  <w:style w:type="paragraph" w:customStyle="1" w:styleId="86">
    <w:name w:val="PARAGRAPH"/>
    <w:qFormat/>
    <w:uiPriority w:val="0"/>
    <w:pPr>
      <w:tabs>
        <w:tab w:val="center" w:pos="4536"/>
        <w:tab w:val="right" w:pos="9072"/>
      </w:tabs>
      <w:spacing w:before="100" w:after="200"/>
      <w:jc w:val="both"/>
    </w:pPr>
    <w:rPr>
      <w:rFonts w:ascii="Arial" w:hAnsi="Arial" w:eastAsia="宋体" w:cs="Arial"/>
      <w:spacing w:val="8"/>
      <w:lang w:val="en-US" w:eastAsia="en-US" w:bidi="ar-SA"/>
    </w:rPr>
  </w:style>
  <w:style w:type="character" w:customStyle="1" w:styleId="87">
    <w:name w:val="批注框文本 Char"/>
    <w:basedOn w:val="42"/>
    <w:link w:val="24"/>
    <w:semiHidden/>
    <w:qFormat/>
    <w:uiPriority w:val="0"/>
    <w:rPr>
      <w:rFonts w:ascii="Arial" w:hAnsi="Arial" w:cs="宋体"/>
      <w:color w:val="000000"/>
      <w:sz w:val="18"/>
      <w:szCs w:val="18"/>
      <w:lang w:val="de-DE"/>
    </w:rPr>
  </w:style>
  <w:style w:type="paragraph" w:customStyle="1" w:styleId="88">
    <w:name w:val="其他发布部门"/>
    <w:basedOn w:val="1"/>
    <w:qFormat/>
    <w:uiPriority w:val="0"/>
    <w:pPr>
      <w:spacing w:line="240" w:lineRule="atLeast"/>
      <w:jc w:val="center"/>
    </w:pPr>
    <w:rPr>
      <w:rFonts w:ascii="黑体" w:hAnsi="Times New Roman" w:eastAsia="黑体" w:cs="黑体"/>
      <w:spacing w:val="20"/>
      <w:w w:val="135"/>
      <w:sz w:val="36"/>
      <w:szCs w:val="36"/>
    </w:rPr>
  </w:style>
  <w:style w:type="paragraph" w:customStyle="1" w:styleId="89">
    <w:name w:val="附录一级条标题"/>
    <w:basedOn w:val="90"/>
    <w:next w:val="69"/>
    <w:qFormat/>
    <w:uiPriority w:val="0"/>
    <w:pPr>
      <w:autoSpaceDN w:val="0"/>
      <w:ind w:left="420"/>
      <w:outlineLvl w:val="2"/>
    </w:pPr>
  </w:style>
  <w:style w:type="paragraph" w:customStyle="1" w:styleId="90">
    <w:name w:val="附录章标题"/>
    <w:next w:val="69"/>
    <w:qFormat/>
    <w:uiPriority w:val="0"/>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91">
    <w:name w:val="列表1"/>
    <w:basedOn w:val="86"/>
    <w:qFormat/>
    <w:uiPriority w:val="0"/>
    <w:pPr>
      <w:tabs>
        <w:tab w:val="left" w:pos="340"/>
        <w:tab w:val="clear" w:pos="4536"/>
        <w:tab w:val="clear" w:pos="9072"/>
      </w:tabs>
      <w:spacing w:before="0" w:after="100"/>
      <w:ind w:left="340" w:hanging="340"/>
    </w:pPr>
  </w:style>
  <w:style w:type="paragraph" w:customStyle="1" w:styleId="92">
    <w:name w:val="TABLE-title"/>
    <w:basedOn w:val="86"/>
    <w:qFormat/>
    <w:uiPriority w:val="0"/>
    <w:pPr>
      <w:jc w:val="center"/>
    </w:pPr>
    <w:rPr>
      <w:b/>
      <w:bCs/>
      <w:sz w:val="19"/>
      <w:szCs w:val="19"/>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character" w:customStyle="1" w:styleId="94">
    <w:name w:val="脚注文本 Char"/>
    <w:link w:val="30"/>
    <w:semiHidden/>
    <w:qFormat/>
    <w:uiPriority w:val="0"/>
    <w:rPr>
      <w:rFonts w:ascii="Arial" w:hAnsi="Arial" w:eastAsia="宋体" w:cs="Times New Roman"/>
      <w:kern w:val="0"/>
      <w:sz w:val="18"/>
      <w:szCs w:val="18"/>
      <w:lang w:eastAsia="ja-JP"/>
    </w:rPr>
  </w:style>
  <w:style w:type="paragraph" w:customStyle="1" w:styleId="95">
    <w:name w:val="0"/>
    <w:basedOn w:val="1"/>
    <w:qFormat/>
    <w:uiPriority w:val="0"/>
    <w:pPr>
      <w:tabs>
        <w:tab w:val="center" w:pos="4536"/>
        <w:tab w:val="right" w:pos="9072"/>
      </w:tabs>
      <w:jc w:val="both"/>
    </w:pPr>
    <w:rPr>
      <w:spacing w:val="8"/>
    </w:rPr>
  </w:style>
  <w:style w:type="paragraph" w:customStyle="1" w:styleId="96">
    <w:name w:val="样式3"/>
    <w:basedOn w:val="1"/>
    <w:next w:val="1"/>
    <w:qFormat/>
    <w:uiPriority w:val="0"/>
    <w:pPr>
      <w:autoSpaceDE w:val="0"/>
      <w:autoSpaceDN w:val="0"/>
    </w:pPr>
    <w:rPr>
      <w:rFonts w:ascii="宋体"/>
    </w:rPr>
  </w:style>
  <w:style w:type="paragraph" w:customStyle="1" w:styleId="97">
    <w:name w:val="附录二级条标题"/>
    <w:basedOn w:val="89"/>
    <w:next w:val="69"/>
    <w:qFormat/>
    <w:uiPriority w:val="0"/>
    <w:pPr>
      <w:ind w:left="0"/>
      <w:outlineLvl w:val="3"/>
    </w:pPr>
  </w:style>
  <w:style w:type="paragraph" w:customStyle="1" w:styleId="98">
    <w:name w:val="TABLE-cell"/>
    <w:basedOn w:val="1"/>
    <w:qFormat/>
    <w:uiPriority w:val="0"/>
    <w:pPr>
      <w:tabs>
        <w:tab w:val="center" w:pos="4536"/>
        <w:tab w:val="right" w:pos="9072"/>
      </w:tabs>
      <w:spacing w:before="60" w:after="60"/>
    </w:pPr>
    <w:rPr>
      <w:spacing w:val="8"/>
      <w:sz w:val="16"/>
      <w:szCs w:val="16"/>
      <w:lang w:eastAsia="en-US"/>
    </w:rPr>
  </w:style>
  <w:style w:type="paragraph" w:customStyle="1" w:styleId="99">
    <w:name w:val="附录标识"/>
    <w:basedOn w:val="100"/>
    <w:qFormat/>
    <w:uiPriority w:val="0"/>
    <w:pPr>
      <w:tabs>
        <w:tab w:val="left" w:pos="6405"/>
      </w:tabs>
      <w:spacing w:after="200"/>
    </w:pPr>
    <w:rPr>
      <w:sz w:val="21"/>
      <w:szCs w:val="21"/>
    </w:rPr>
  </w:style>
  <w:style w:type="paragraph" w:customStyle="1" w:styleId="100">
    <w:name w:val="前言、引言标题"/>
    <w:next w:val="1"/>
    <w:qFormat/>
    <w:uiPriority w:val="0"/>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01">
    <w:name w:val="文献分类号"/>
    <w:qFormat/>
    <w:uiPriority w:val="0"/>
    <w:pPr>
      <w:widowControl w:val="0"/>
      <w:textAlignment w:val="center"/>
    </w:pPr>
    <w:rPr>
      <w:rFonts w:ascii="Times New Roman" w:hAnsi="Times New Roman" w:eastAsia="黑体" w:cs="Times New Roman"/>
      <w:sz w:val="21"/>
      <w:szCs w:val="21"/>
      <w:lang w:val="en-US" w:eastAsia="zh-CN" w:bidi="ar-SA"/>
    </w:rPr>
  </w:style>
  <w:style w:type="paragraph" w:customStyle="1" w:styleId="102">
    <w:name w:val="封面标准名称"/>
    <w:qFormat/>
    <w:uiPriority w:val="0"/>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03">
    <w:name w:val="标准标志"/>
    <w:next w:val="1"/>
    <w:qFormat/>
    <w:uiPriority w:val="0"/>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104">
    <w:name w:val="发布日期"/>
    <w:qFormat/>
    <w:uiPriority w:val="0"/>
    <w:rPr>
      <w:rFonts w:ascii="Times New Roman" w:hAnsi="Times New Roman" w:eastAsia="黑体" w:cs="Times New Roman"/>
      <w:sz w:val="28"/>
      <w:szCs w:val="28"/>
      <w:lang w:val="en-US" w:eastAsia="zh-CN" w:bidi="ar-SA"/>
    </w:rPr>
  </w:style>
  <w:style w:type="paragraph" w:customStyle="1" w:styleId="10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06">
    <w:name w:val="正文缩进1"/>
    <w:basedOn w:val="1"/>
    <w:qFormat/>
    <w:uiPriority w:val="0"/>
    <w:pPr>
      <w:widowControl w:val="0"/>
      <w:adjustRightInd w:val="0"/>
      <w:spacing w:line="360" w:lineRule="atLeast"/>
      <w:textAlignment w:val="baseline"/>
    </w:pPr>
    <w:rPr>
      <w:rFonts w:ascii="Times New Roman" w:hAnsi="Times New Roman" w:cs="Times New Roman"/>
      <w:sz w:val="24"/>
      <w:szCs w:val="24"/>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09">
    <w:name w:val="样式1"/>
    <w:basedOn w:val="1"/>
    <w:qFormat/>
    <w:uiPriority w:val="0"/>
    <w:pPr>
      <w:widowControl w:val="0"/>
      <w:adjustRightInd w:val="0"/>
      <w:spacing w:line="420" w:lineRule="auto"/>
      <w:jc w:val="center"/>
      <w:textAlignment w:val="baseline"/>
    </w:pPr>
    <w:rPr>
      <w:rFonts w:ascii="宋体" w:hAnsi="Times New Roman"/>
      <w:sz w:val="24"/>
      <w:szCs w:val="24"/>
    </w:rPr>
  </w:style>
  <w:style w:type="paragraph" w:customStyle="1" w:styleId="110">
    <w:name w:val="五级条标题"/>
    <w:basedOn w:val="84"/>
    <w:next w:val="69"/>
    <w:qFormat/>
    <w:uiPriority w:val="99"/>
    <w:pPr>
      <w:outlineLvl w:val="6"/>
    </w:pPr>
  </w:style>
  <w:style w:type="paragraph" w:customStyle="1" w:styleId="111">
    <w:name w:val="附录五级条标题"/>
    <w:basedOn w:val="112"/>
    <w:next w:val="69"/>
    <w:qFormat/>
    <w:uiPriority w:val="0"/>
    <w:pPr>
      <w:outlineLvl w:val="6"/>
    </w:pPr>
  </w:style>
  <w:style w:type="paragraph" w:customStyle="1" w:styleId="112">
    <w:name w:val="附录四级条标题"/>
    <w:basedOn w:val="113"/>
    <w:next w:val="69"/>
    <w:qFormat/>
    <w:uiPriority w:val="0"/>
    <w:pPr>
      <w:outlineLvl w:val="5"/>
    </w:pPr>
  </w:style>
  <w:style w:type="paragraph" w:customStyle="1" w:styleId="113">
    <w:name w:val="附录三级条标题"/>
    <w:basedOn w:val="97"/>
    <w:next w:val="69"/>
    <w:qFormat/>
    <w:uiPriority w:val="0"/>
    <w:pPr>
      <w:outlineLvl w:val="4"/>
    </w:p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6">
    <w:name w:val="文档结构图1"/>
    <w:basedOn w:val="1"/>
    <w:qFormat/>
    <w:uiPriority w:val="0"/>
    <w:pPr>
      <w:shd w:val="clear" w:color="auto" w:fill="000080"/>
    </w:pPr>
  </w:style>
  <w:style w:type="paragraph" w:customStyle="1" w:styleId="117">
    <w:name w:val="引文目录标题1"/>
    <w:basedOn w:val="1"/>
    <w:next w:val="1"/>
    <w:qFormat/>
    <w:uiPriority w:val="0"/>
    <w:pPr>
      <w:spacing w:before="120"/>
    </w:pPr>
    <w:rPr>
      <w:rFonts w:ascii="Cambria" w:hAnsi="Cambria" w:cs="Cambria"/>
      <w:sz w:val="24"/>
      <w:szCs w:val="24"/>
    </w:rPr>
  </w:style>
  <w:style w:type="paragraph" w:customStyle="1" w:styleId="118">
    <w:name w:val="TERM-definition"/>
    <w:basedOn w:val="86"/>
    <w:next w:val="1"/>
    <w:qFormat/>
    <w:uiPriority w:val="0"/>
    <w:pPr>
      <w:spacing w:before="0" w:after="100"/>
    </w:pPr>
  </w:style>
  <w:style w:type="paragraph" w:customStyle="1" w:styleId="119">
    <w:name w:val="其他标准称谓"/>
    <w:qFormat/>
    <w:uiPriority w:val="0"/>
    <w:pPr>
      <w:spacing w:line="240" w:lineRule="atLeast"/>
      <w:jc w:val="distribute"/>
    </w:pPr>
    <w:rPr>
      <w:rFonts w:ascii="黑体" w:hAnsi="宋体" w:eastAsia="黑体" w:cs="黑体"/>
      <w:sz w:val="52"/>
      <w:szCs w:val="52"/>
      <w:lang w:val="en-US" w:eastAsia="zh-CN" w:bidi="ar-SA"/>
    </w:rPr>
  </w:style>
  <w:style w:type="paragraph" w:customStyle="1" w:styleId="120">
    <w:name w:val="段 首字缩进2个字符"/>
    <w:basedOn w:val="69"/>
    <w:qFormat/>
    <w:uiPriority w:val="0"/>
    <w:pPr>
      <w:ind w:firstLine="420"/>
    </w:pPr>
  </w:style>
  <w:style w:type="paragraph" w:customStyle="1" w:styleId="121">
    <w:name w:val="列出段落1"/>
    <w:basedOn w:val="1"/>
    <w:qFormat/>
    <w:uiPriority w:val="0"/>
  </w:style>
  <w:style w:type="paragraph" w:customStyle="1" w:styleId="122">
    <w:name w:val="附录图标题"/>
    <w:next w:val="69"/>
    <w:qFormat/>
    <w:uiPriority w:val="0"/>
    <w:pPr>
      <w:jc w:val="center"/>
    </w:pPr>
    <w:rPr>
      <w:rFonts w:ascii="黑体" w:hAnsi="Times New Roman" w:eastAsia="黑体" w:cs="黑体"/>
      <w:sz w:val="21"/>
      <w:szCs w:val="21"/>
      <w:lang w:val="en-US" w:eastAsia="zh-CN" w:bidi="ar-SA"/>
    </w:rPr>
  </w:style>
  <w:style w:type="paragraph" w:customStyle="1" w:styleId="123">
    <w:name w:val="实施日期"/>
    <w:basedOn w:val="104"/>
    <w:qFormat/>
    <w:uiPriority w:val="0"/>
    <w:pPr>
      <w:jc w:val="right"/>
    </w:pPr>
  </w:style>
  <w:style w:type="paragraph" w:customStyle="1" w:styleId="124">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125">
    <w:name w:val="封面一致性程度标识"/>
    <w:qFormat/>
    <w:uiPriority w:val="0"/>
    <w:pPr>
      <w:spacing w:before="440" w:line="400" w:lineRule="exact"/>
      <w:jc w:val="center"/>
    </w:pPr>
    <w:rPr>
      <w:rFonts w:ascii="宋体" w:hAnsi="Times New Roman" w:eastAsia="宋体" w:cs="宋体"/>
      <w:sz w:val="28"/>
      <w:szCs w:val="28"/>
      <w:lang w:val="en-US" w:eastAsia="zh-CN" w:bidi="ar-SA"/>
    </w:rPr>
  </w:style>
  <w:style w:type="paragraph" w:customStyle="1" w:styleId="126">
    <w:name w:val="正文文本 31"/>
    <w:basedOn w:val="1"/>
    <w:qFormat/>
    <w:uiPriority w:val="0"/>
    <w:pPr>
      <w:spacing w:after="120"/>
    </w:pPr>
    <w:rPr>
      <w:sz w:val="16"/>
      <w:szCs w:val="16"/>
    </w:rPr>
  </w:style>
  <w:style w:type="paragraph" w:customStyle="1" w:styleId="127">
    <w:name w:val="TOC 标题1"/>
    <w:basedOn w:val="2"/>
    <w:next w:val="1"/>
    <w:qFormat/>
    <w:uiPriority w:val="0"/>
    <w:pPr>
      <w:spacing w:before="480" w:after="0" w:line="276" w:lineRule="auto"/>
      <w:outlineLvl w:val="9"/>
    </w:pPr>
    <w:rPr>
      <w:rFonts w:ascii="Cambria" w:hAnsi="Cambria" w:cs="Cambria"/>
      <w:color w:val="365F91"/>
      <w:spacing w:val="0"/>
      <w:kern w:val="0"/>
      <w:szCs w:val="28"/>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TOC 标题2"/>
    <w:basedOn w:val="2"/>
    <w:next w:val="1"/>
    <w:qFormat/>
    <w:uiPriority w:val="0"/>
    <w:pPr>
      <w:spacing w:before="480" w:after="0" w:line="276" w:lineRule="auto"/>
      <w:outlineLvl w:val="9"/>
    </w:pPr>
    <w:rPr>
      <w:rFonts w:ascii="Cambria" w:hAnsi="Cambria" w:cs="Cambria"/>
      <w:color w:val="365F91"/>
      <w:spacing w:val="0"/>
      <w:kern w:val="0"/>
      <w:szCs w:val="28"/>
    </w:rPr>
  </w:style>
  <w:style w:type="paragraph" w:customStyle="1" w:styleId="130">
    <w:name w:val="修订1"/>
    <w:hidden/>
    <w:semiHidden/>
    <w:qFormat/>
    <w:uiPriority w:val="0"/>
    <w:rPr>
      <w:rFonts w:ascii="Arial" w:hAnsi="Arial" w:eastAsia="宋体" w:cs="Arial"/>
      <w:lang w:val="en-US" w:eastAsia="ja-JP" w:bidi="ar-SA"/>
    </w:rPr>
  </w:style>
  <w:style w:type="paragraph" w:customStyle="1" w:styleId="13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132">
    <w:name w:val="标准书脚_偶数页"/>
    <w:qFormat/>
    <w:uiPriority w:val="0"/>
    <w:pPr>
      <w:spacing w:before="120"/>
    </w:pPr>
    <w:rPr>
      <w:rFonts w:ascii="Times New Roman" w:hAnsi="Times New Roman" w:eastAsia="宋体" w:cs="Times New Roman"/>
      <w:sz w:val="18"/>
      <w:szCs w:val="18"/>
      <w:lang w:val="en-US" w:eastAsia="zh-CN" w:bidi="ar-SA"/>
    </w:rPr>
  </w:style>
  <w:style w:type="paragraph" w:customStyle="1" w:styleId="133">
    <w:name w:val="标准书眉_偶数页"/>
    <w:basedOn w:val="83"/>
    <w:next w:val="1"/>
    <w:qFormat/>
    <w:uiPriority w:val="0"/>
    <w:pPr>
      <w:jc w:val="left"/>
    </w:pPr>
  </w:style>
  <w:style w:type="character" w:customStyle="1" w:styleId="134">
    <w:name w:val="纯文本 Char"/>
    <w:link w:val="21"/>
    <w:qFormat/>
    <w:uiPriority w:val="0"/>
    <w:rPr>
      <w:rFonts w:ascii="宋体" w:hAnsi="Courier New" w:eastAsia="宋体" w:cs="Times New Roman"/>
      <w:szCs w:val="21"/>
    </w:rPr>
  </w:style>
  <w:style w:type="character" w:customStyle="1" w:styleId="135">
    <w:name w:val="段 Char"/>
    <w:qFormat/>
    <w:uiPriority w:val="99"/>
    <w:rPr>
      <w:rFonts w:ascii="宋体" w:cs="宋体"/>
      <w:sz w:val="21"/>
      <w:szCs w:val="21"/>
      <w:lang w:val="en-US" w:eastAsia="zh-CN"/>
    </w:rPr>
  </w:style>
  <w:style w:type="character" w:customStyle="1" w:styleId="136">
    <w:name w:val="章标题 Char"/>
    <w:qFormat/>
    <w:uiPriority w:val="0"/>
    <w:rPr>
      <w:rFonts w:ascii="黑体" w:eastAsia="黑体" w:cs="黑体"/>
      <w:sz w:val="21"/>
      <w:szCs w:val="21"/>
    </w:rPr>
  </w:style>
  <w:style w:type="character" w:customStyle="1" w:styleId="137">
    <w:name w:val="一级条标题 Char"/>
    <w:qFormat/>
    <w:uiPriority w:val="0"/>
    <w:rPr>
      <w:rFonts w:ascii="黑体" w:eastAsia="黑体" w:cs="黑体"/>
      <w:sz w:val="21"/>
      <w:szCs w:val="21"/>
      <w:lang w:val="en-US" w:eastAsia="zh-CN"/>
    </w:rPr>
  </w:style>
  <w:style w:type="character" w:customStyle="1" w:styleId="138">
    <w:name w:val="二级条标题 Char"/>
    <w:basedOn w:val="137"/>
    <w:link w:val="82"/>
    <w:qFormat/>
    <w:locked/>
    <w:uiPriority w:val="0"/>
    <w:rPr>
      <w:rFonts w:ascii="黑体" w:eastAsia="黑体" w:cs="黑体"/>
      <w:sz w:val="21"/>
      <w:szCs w:val="21"/>
      <w:lang w:val="en-US" w:eastAsia="zh-CN"/>
    </w:rPr>
  </w:style>
  <w:style w:type="paragraph" w:customStyle="1" w:styleId="139">
    <w:name w:val="发布部门"/>
    <w:next w:val="69"/>
    <w:qFormat/>
    <w:uiPriority w:val="0"/>
    <w:pPr>
      <w:framePr w:w="7433" w:h="585" w:hRule="exact" w:hSpace="180" w:vSpace="180" w:wrap="around" w:vAnchor="margin" w:hAnchor="margin" w:xAlign="center" w:y="14401" w:anchorLock="1"/>
      <w:jc w:val="center"/>
    </w:pPr>
    <w:rPr>
      <w:rFonts w:ascii="宋体" w:hAnsi="Times New Roman" w:eastAsia="宋体" w:cs="宋体"/>
      <w:b/>
      <w:bCs/>
      <w:spacing w:val="20"/>
      <w:w w:val="135"/>
      <w:sz w:val="36"/>
      <w:szCs w:val="36"/>
      <w:lang w:val="en-US" w:eastAsia="zh-CN" w:bidi="ar-SA"/>
    </w:rPr>
  </w:style>
  <w:style w:type="paragraph" w:customStyle="1" w:styleId="140">
    <w:name w:val="列项——"/>
    <w:qFormat/>
    <w:uiPriority w:val="0"/>
    <w:pPr>
      <w:widowControl w:val="0"/>
      <w:tabs>
        <w:tab w:val="left" w:pos="1140"/>
      </w:tabs>
      <w:ind w:left="840" w:hanging="420"/>
      <w:jc w:val="both"/>
    </w:pPr>
    <w:rPr>
      <w:rFonts w:ascii="宋体" w:hAnsi="Times New Roman" w:eastAsia="宋体" w:cs="宋体"/>
      <w:sz w:val="21"/>
      <w:szCs w:val="21"/>
      <w:lang w:val="en-US" w:eastAsia="zh-CN" w:bidi="ar-SA"/>
    </w:rPr>
  </w:style>
  <w:style w:type="paragraph" w:customStyle="1" w:styleId="141">
    <w:name w:val="目次、标准名称标题"/>
    <w:basedOn w:val="100"/>
    <w:next w:val="69"/>
    <w:qFormat/>
    <w:uiPriority w:val="0"/>
    <w:pPr>
      <w:spacing w:line="460" w:lineRule="exact"/>
    </w:pPr>
  </w:style>
  <w:style w:type="paragraph" w:customStyle="1" w:styleId="142">
    <w:name w:val="目次、索引正文"/>
    <w:qFormat/>
    <w:uiPriority w:val="0"/>
    <w:pPr>
      <w:spacing w:line="320" w:lineRule="exact"/>
      <w:jc w:val="both"/>
    </w:pPr>
    <w:rPr>
      <w:rFonts w:ascii="宋体" w:hAnsi="Times New Roman" w:eastAsia="宋体" w:cs="宋体"/>
      <w:sz w:val="21"/>
      <w:szCs w:val="21"/>
      <w:lang w:val="en-US" w:eastAsia="zh-CN" w:bidi="ar-SA"/>
    </w:rPr>
  </w:style>
  <w:style w:type="paragraph" w:customStyle="1" w:styleId="143">
    <w:name w:val="图表脚注"/>
    <w:next w:val="69"/>
    <w:qFormat/>
    <w:uiPriority w:val="0"/>
    <w:pPr>
      <w:ind w:left="300" w:leftChars="200" w:hanging="100" w:hangingChars="100"/>
      <w:jc w:val="both"/>
    </w:pPr>
    <w:rPr>
      <w:rFonts w:ascii="宋体" w:hAnsi="Times New Roman" w:eastAsia="宋体" w:cs="宋体"/>
      <w:sz w:val="18"/>
      <w:szCs w:val="18"/>
      <w:lang w:val="en-US" w:eastAsia="zh-CN" w:bidi="ar-SA"/>
    </w:rPr>
  </w:style>
  <w:style w:type="paragraph" w:customStyle="1" w:styleId="144">
    <w:name w:val="注："/>
    <w:next w:val="69"/>
    <w:qFormat/>
    <w:uiPriority w:val="0"/>
    <w:pPr>
      <w:widowControl w:val="0"/>
      <w:autoSpaceDE w:val="0"/>
      <w:autoSpaceDN w:val="0"/>
      <w:spacing w:line="300" w:lineRule="exact"/>
      <w:ind w:left="420"/>
      <w:jc w:val="both"/>
    </w:pPr>
    <w:rPr>
      <w:rFonts w:ascii="宋体" w:hAnsi="Times New Roman" w:eastAsia="宋体" w:cs="宋体"/>
      <w:sz w:val="18"/>
      <w:szCs w:val="18"/>
      <w:lang w:val="en-US" w:eastAsia="zh-CN" w:bidi="ar-SA"/>
    </w:rPr>
  </w:style>
  <w:style w:type="paragraph" w:customStyle="1" w:styleId="145">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paragraph" w:customStyle="1" w:styleId="146">
    <w:name w:val="注×："/>
    <w:qFormat/>
    <w:uiPriority w:val="0"/>
    <w:pPr>
      <w:widowControl w:val="0"/>
      <w:tabs>
        <w:tab w:val="left" w:pos="630"/>
      </w:tabs>
      <w:autoSpaceDE w:val="0"/>
      <w:autoSpaceDN w:val="0"/>
      <w:ind w:left="400"/>
      <w:jc w:val="both"/>
    </w:pPr>
    <w:rPr>
      <w:rFonts w:ascii="宋体" w:hAnsi="Times New Roman" w:eastAsia="宋体" w:cs="宋体"/>
      <w:sz w:val="18"/>
      <w:szCs w:val="18"/>
      <w:lang w:val="en-US" w:eastAsia="zh-CN" w:bidi="ar-SA"/>
    </w:rPr>
  </w:style>
  <w:style w:type="character" w:customStyle="1" w:styleId="147">
    <w:name w:val="日期 Char1"/>
    <w:link w:val="23"/>
    <w:qFormat/>
    <w:uiPriority w:val="0"/>
    <w:rPr>
      <w:rFonts w:ascii="Times New Roman" w:hAnsi="Times New Roman" w:eastAsia="宋体" w:cs="Times New Roman"/>
      <w:szCs w:val="21"/>
    </w:rPr>
  </w:style>
  <w:style w:type="character" w:customStyle="1" w:styleId="148">
    <w:name w:val="HTML 预设格式 Char"/>
    <w:link w:val="35"/>
    <w:qFormat/>
    <w:uiPriority w:val="0"/>
    <w:rPr>
      <w:rFonts w:ascii="Courier New" w:hAnsi="Courier New" w:eastAsia="宋体" w:cs="Times New Roman"/>
      <w:sz w:val="20"/>
      <w:szCs w:val="20"/>
    </w:rPr>
  </w:style>
  <w:style w:type="character" w:customStyle="1" w:styleId="149">
    <w:name w:val="文档结构图 Char"/>
    <w:link w:val="15"/>
    <w:semiHidden/>
    <w:qFormat/>
    <w:uiPriority w:val="0"/>
    <w:rPr>
      <w:rFonts w:ascii="Times New Roman" w:hAnsi="Times New Roman" w:eastAsia="宋体" w:cs="Times New Roman"/>
      <w:sz w:val="24"/>
      <w:szCs w:val="24"/>
      <w:shd w:val="clear" w:color="auto" w:fill="000080"/>
    </w:rPr>
  </w:style>
  <w:style w:type="character" w:customStyle="1" w:styleId="150">
    <w:name w:val="已访问的超链接1"/>
    <w:qFormat/>
    <w:uiPriority w:val="0"/>
    <w:rPr>
      <w:rFonts w:cs="Times New Roman"/>
      <w:color w:val="800080"/>
      <w:u w:val="single"/>
    </w:rPr>
  </w:style>
  <w:style w:type="paragraph" w:customStyle="1" w:styleId="151">
    <w:name w:val="样式2"/>
    <w:basedOn w:val="1"/>
    <w:next w:val="2"/>
    <w:qFormat/>
    <w:uiPriority w:val="0"/>
    <w:pPr>
      <w:widowControl w:val="0"/>
      <w:tabs>
        <w:tab w:val="left" w:pos="420"/>
      </w:tabs>
      <w:ind w:left="420" w:hanging="420"/>
      <w:jc w:val="both"/>
    </w:pPr>
    <w:rPr>
      <w:rFonts w:ascii="Times New Roman" w:hAnsi="Times New Roman" w:cs="Times New Roman"/>
      <w:b/>
      <w:bCs/>
      <w:kern w:val="2"/>
    </w:rPr>
  </w:style>
  <w:style w:type="paragraph" w:customStyle="1" w:styleId="152">
    <w:name w:val="Char"/>
    <w:basedOn w:val="1"/>
    <w:qFormat/>
    <w:uiPriority w:val="0"/>
    <w:pPr>
      <w:spacing w:after="160" w:line="240" w:lineRule="exact"/>
    </w:pPr>
    <w:rPr>
      <w:rFonts w:ascii="Times New Roman" w:hAnsi="Times New Roman" w:cs="Times New Roman"/>
    </w:rPr>
  </w:style>
  <w:style w:type="paragraph" w:customStyle="1" w:styleId="153">
    <w:name w:val="a0"/>
    <w:basedOn w:val="1"/>
    <w:qFormat/>
    <w:uiPriority w:val="0"/>
    <w:pPr>
      <w:autoSpaceDE w:val="0"/>
      <w:autoSpaceDN w:val="0"/>
      <w:jc w:val="both"/>
    </w:pPr>
    <w:rPr>
      <w:rFonts w:ascii="宋体" w:hAnsi="宋体"/>
    </w:rPr>
  </w:style>
  <w:style w:type="paragraph" w:customStyle="1" w:styleId="154">
    <w:name w:val="正文表标题"/>
    <w:next w:val="69"/>
    <w:qFormat/>
    <w:uiPriority w:val="0"/>
    <w:pPr>
      <w:jc w:val="center"/>
    </w:pPr>
    <w:rPr>
      <w:rFonts w:ascii="黑体" w:hAnsi="Times New Roman" w:eastAsia="黑体" w:cs="黑体"/>
      <w:sz w:val="21"/>
      <w:szCs w:val="21"/>
      <w:lang w:val="en-US" w:eastAsia="zh-CN" w:bidi="ar-SA"/>
    </w:rPr>
  </w:style>
  <w:style w:type="character" w:customStyle="1" w:styleId="155">
    <w:name w:val="Section Break (Aurora)"/>
    <w:qFormat/>
    <w:uiPriority w:val="0"/>
    <w:rPr>
      <w:rFonts w:ascii="宋体" w:eastAsia="宋体" w:cs="宋体"/>
      <w:vanish/>
      <w:color w:val="800080"/>
      <w:sz w:val="24"/>
      <w:szCs w:val="24"/>
    </w:rPr>
  </w:style>
  <w:style w:type="paragraph" w:customStyle="1" w:styleId="156">
    <w:name w:val="Display Equation (Aurora)"/>
    <w:basedOn w:val="1"/>
    <w:qFormat/>
    <w:uiPriority w:val="0"/>
    <w:pPr>
      <w:widowControl w:val="0"/>
      <w:tabs>
        <w:tab w:val="center" w:pos="4153"/>
        <w:tab w:val="right" w:pos="8306"/>
      </w:tabs>
      <w:spacing w:line="360" w:lineRule="auto"/>
      <w:jc w:val="both"/>
    </w:pPr>
    <w:rPr>
      <w:rFonts w:ascii="宋体" w:hAnsi="宋体"/>
      <w:kern w:val="2"/>
      <w:sz w:val="24"/>
      <w:szCs w:val="24"/>
    </w:rPr>
  </w:style>
  <w:style w:type="paragraph" w:customStyle="1" w:styleId="157">
    <w:name w:val="国标-节"/>
    <w:basedOn w:val="3"/>
    <w:link w:val="158"/>
    <w:qFormat/>
    <w:uiPriority w:val="0"/>
    <w:pPr>
      <w:keepLines/>
      <w:tabs>
        <w:tab w:val="left" w:pos="360"/>
      </w:tabs>
      <w:autoSpaceDE w:val="0"/>
      <w:autoSpaceDN w:val="0"/>
      <w:adjustRightInd w:val="0"/>
    </w:pPr>
    <w:rPr>
      <w:rFonts w:hAnsi="Times New Roman"/>
      <w:spacing w:val="0"/>
      <w:szCs w:val="28"/>
      <w:lang w:val="zh-CN"/>
    </w:rPr>
  </w:style>
  <w:style w:type="character" w:customStyle="1" w:styleId="158">
    <w:name w:val="国标-节 Char"/>
    <w:link w:val="157"/>
    <w:qFormat/>
    <w:locked/>
    <w:uiPriority w:val="0"/>
    <w:rPr>
      <w:rFonts w:ascii="宋体" w:hAnsi="Times New Roman"/>
      <w:b/>
      <w:bCs/>
      <w:color w:val="000000" w:themeColor="text1"/>
      <w:sz w:val="24"/>
      <w:szCs w:val="28"/>
      <w:lang w:val="zh-CN" w:eastAsia="zh-CN"/>
      <w14:textFill>
        <w14:solidFill>
          <w14:schemeClr w14:val="tx1"/>
        </w14:solidFill>
      </w14:textFill>
    </w:rPr>
  </w:style>
  <w:style w:type="paragraph" w:customStyle="1" w:styleId="159">
    <w:name w:val="国标-小节"/>
    <w:basedOn w:val="4"/>
    <w:link w:val="160"/>
    <w:qFormat/>
    <w:uiPriority w:val="0"/>
    <w:pPr>
      <w:keepLines/>
      <w:autoSpaceDE w:val="0"/>
      <w:autoSpaceDN w:val="0"/>
      <w:adjustRightInd w:val="0"/>
    </w:pPr>
    <w:rPr>
      <w:rFonts w:hAnsi="Times New Roman"/>
      <w:sz w:val="28"/>
      <w:szCs w:val="28"/>
      <w:lang w:val="zh-CN"/>
    </w:rPr>
  </w:style>
  <w:style w:type="character" w:customStyle="1" w:styleId="160">
    <w:name w:val="国标-小节 Char"/>
    <w:link w:val="159"/>
    <w:qFormat/>
    <w:locked/>
    <w:uiPriority w:val="0"/>
    <w:rPr>
      <w:rFonts w:ascii="宋体" w:hAnsi="Times New Roman"/>
      <w:bCs/>
      <w:color w:val="000000" w:themeColor="text1"/>
      <w:sz w:val="28"/>
      <w:szCs w:val="28"/>
      <w:lang w:val="zh-CN" w:eastAsia="zh-CN"/>
      <w14:textFill>
        <w14:solidFill>
          <w14:schemeClr w14:val="tx1"/>
        </w14:solidFill>
      </w14:textFill>
    </w:rPr>
  </w:style>
  <w:style w:type="paragraph" w:customStyle="1" w:styleId="161">
    <w:name w:val="国标-正文"/>
    <w:basedOn w:val="1"/>
    <w:link w:val="162"/>
    <w:qFormat/>
    <w:uiPriority w:val="0"/>
    <w:pPr>
      <w:widowControl w:val="0"/>
      <w:autoSpaceDE w:val="0"/>
      <w:autoSpaceDN w:val="0"/>
      <w:adjustRightInd w:val="0"/>
      <w:spacing w:line="360" w:lineRule="auto"/>
    </w:pPr>
    <w:rPr>
      <w:rFonts w:ascii="Times New Roman" w:hAnsi="Times New Roman" w:cs="Times New Roman"/>
      <w:sz w:val="28"/>
      <w:szCs w:val="28"/>
      <w:lang w:val="zh-CN"/>
    </w:rPr>
  </w:style>
  <w:style w:type="character" w:customStyle="1" w:styleId="162">
    <w:name w:val="国标-正文 Char"/>
    <w:link w:val="161"/>
    <w:qFormat/>
    <w:locked/>
    <w:uiPriority w:val="0"/>
    <w:rPr>
      <w:rFonts w:ascii="Times New Roman" w:hAnsi="Times New Roman" w:eastAsia="宋体" w:cs="Times New Roman"/>
      <w:kern w:val="0"/>
      <w:sz w:val="28"/>
      <w:szCs w:val="28"/>
    </w:rPr>
  </w:style>
  <w:style w:type="paragraph" w:customStyle="1" w:styleId="163">
    <w:name w:val="国标-注"/>
    <w:basedOn w:val="1"/>
    <w:link w:val="164"/>
    <w:qFormat/>
    <w:uiPriority w:val="0"/>
    <w:pPr>
      <w:widowControl w:val="0"/>
      <w:autoSpaceDE w:val="0"/>
      <w:autoSpaceDN w:val="0"/>
      <w:adjustRightInd w:val="0"/>
      <w:spacing w:line="360" w:lineRule="auto"/>
    </w:pPr>
    <w:rPr>
      <w:rFonts w:ascii="Arial,Bold" w:hAnsi="Arial,Bold" w:cs="Times New Roman"/>
      <w:sz w:val="28"/>
      <w:szCs w:val="28"/>
      <w:lang w:val="zh-CN"/>
    </w:rPr>
  </w:style>
  <w:style w:type="character" w:customStyle="1" w:styleId="164">
    <w:name w:val="国标-注 Char"/>
    <w:link w:val="163"/>
    <w:qFormat/>
    <w:locked/>
    <w:uiPriority w:val="0"/>
    <w:rPr>
      <w:rFonts w:ascii="Arial,Bold" w:hAnsi="Arial,Bold" w:eastAsia="宋体" w:cs="Times New Roman"/>
      <w:kern w:val="0"/>
      <w:sz w:val="28"/>
      <w:szCs w:val="28"/>
    </w:rPr>
  </w:style>
  <w:style w:type="paragraph" w:customStyle="1" w:styleId="165">
    <w:name w:val="国标-点"/>
    <w:basedOn w:val="1"/>
    <w:link w:val="166"/>
    <w:qFormat/>
    <w:uiPriority w:val="0"/>
    <w:pPr>
      <w:widowControl w:val="0"/>
      <w:spacing w:before="120" w:after="120"/>
      <w:jc w:val="both"/>
    </w:pPr>
    <w:rPr>
      <w:rFonts w:ascii="宋体" w:hAnsi="Times New Roman" w:cs="Times New Roman"/>
      <w:b/>
      <w:bCs/>
      <w:sz w:val="22"/>
      <w:lang w:val="zh-CN"/>
    </w:rPr>
  </w:style>
  <w:style w:type="character" w:customStyle="1" w:styleId="166">
    <w:name w:val="国标-点 Char"/>
    <w:link w:val="165"/>
    <w:qFormat/>
    <w:locked/>
    <w:uiPriority w:val="0"/>
    <w:rPr>
      <w:rFonts w:ascii="宋体" w:hAnsi="Times New Roman" w:eastAsia="宋体" w:cs="Times New Roman"/>
      <w:b/>
      <w:bCs/>
      <w:sz w:val="22"/>
    </w:rPr>
  </w:style>
  <w:style w:type="character" w:customStyle="1" w:styleId="167">
    <w:name w:val="批注文字 Char"/>
    <w:link w:val="16"/>
    <w:semiHidden/>
    <w:qFormat/>
    <w:uiPriority w:val="0"/>
    <w:rPr>
      <w:rFonts w:ascii="Times New Roman" w:hAnsi="Times New Roman" w:eastAsia="宋体" w:cs="Times New Roman"/>
      <w:sz w:val="24"/>
      <w:szCs w:val="24"/>
    </w:rPr>
  </w:style>
  <w:style w:type="character" w:customStyle="1" w:styleId="168">
    <w:name w:val="批注主题 Char"/>
    <w:link w:val="38"/>
    <w:semiHidden/>
    <w:qFormat/>
    <w:uiPriority w:val="0"/>
    <w:rPr>
      <w:rFonts w:ascii="Times New Roman" w:hAnsi="Times New Roman" w:eastAsia="宋体" w:cs="Times New Roman"/>
      <w:b/>
      <w:bCs/>
      <w:sz w:val="24"/>
      <w:szCs w:val="24"/>
    </w:rPr>
  </w:style>
  <w:style w:type="character" w:customStyle="1" w:styleId="169">
    <w:name w:val="apple-style-span"/>
    <w:qFormat/>
    <w:uiPriority w:val="0"/>
    <w:rPr>
      <w:rFonts w:cs="Times New Roman"/>
    </w:rPr>
  </w:style>
  <w:style w:type="paragraph" w:customStyle="1" w:styleId="170">
    <w:name w:val="Char Char"/>
    <w:basedOn w:val="1"/>
    <w:next w:val="1"/>
    <w:qFormat/>
    <w:uiPriority w:val="0"/>
    <w:pPr>
      <w:spacing w:before="120" w:after="120"/>
    </w:pPr>
    <w:rPr>
      <w:rFonts w:ascii="Verdana" w:hAnsi="Verdana" w:eastAsia="Batang" w:cs="Verdana"/>
      <w:sz w:val="18"/>
      <w:szCs w:val="18"/>
      <w:lang w:eastAsia="en-US"/>
    </w:rPr>
  </w:style>
  <w:style w:type="paragraph" w:customStyle="1" w:styleId="171">
    <w:name w:val="正文2"/>
    <w:link w:val="172"/>
    <w:qFormat/>
    <w:uiPriority w:val="0"/>
    <w:pPr>
      <w:spacing w:line="360" w:lineRule="auto"/>
    </w:pPr>
    <w:rPr>
      <w:rFonts w:ascii="宋体" w:hAnsi="Times New Roman" w:eastAsia="宋体" w:cs="Times New Roman"/>
      <w:sz w:val="22"/>
      <w:szCs w:val="22"/>
      <w:lang w:val="en-US" w:eastAsia="zh-CN" w:bidi="ar-SA"/>
    </w:rPr>
  </w:style>
  <w:style w:type="character" w:customStyle="1" w:styleId="172">
    <w:name w:val="正文2 Char"/>
    <w:link w:val="171"/>
    <w:qFormat/>
    <w:locked/>
    <w:uiPriority w:val="0"/>
    <w:rPr>
      <w:rFonts w:ascii="宋体" w:hAnsi="Times New Roman" w:eastAsia="宋体" w:cs="Times New Roman"/>
      <w:sz w:val="22"/>
      <w:szCs w:val="22"/>
      <w:lang w:bidi="ar-SA"/>
    </w:rPr>
  </w:style>
  <w:style w:type="paragraph" w:customStyle="1" w:styleId="173">
    <w:name w:val="表格"/>
    <w:link w:val="174"/>
    <w:qFormat/>
    <w:uiPriority w:val="0"/>
    <w:pPr>
      <w:spacing w:line="360" w:lineRule="auto"/>
      <w:jc w:val="center"/>
    </w:pPr>
    <w:rPr>
      <w:rFonts w:ascii="Calibri" w:hAnsi="Calibri" w:eastAsia="宋体" w:cs="Times New Roman"/>
      <w:sz w:val="22"/>
      <w:szCs w:val="22"/>
      <w:lang w:val="en-US" w:eastAsia="zh-CN" w:bidi="ar-SA"/>
    </w:rPr>
  </w:style>
  <w:style w:type="character" w:customStyle="1" w:styleId="174">
    <w:name w:val="表格 Char"/>
    <w:link w:val="173"/>
    <w:qFormat/>
    <w:locked/>
    <w:uiPriority w:val="0"/>
    <w:rPr>
      <w:rFonts w:ascii="Calibri" w:hAnsi="Calibri" w:eastAsia="宋体" w:cs="Times New Roman"/>
      <w:sz w:val="22"/>
      <w:szCs w:val="22"/>
      <w:lang w:bidi="ar-SA"/>
    </w:rPr>
  </w:style>
  <w:style w:type="paragraph" w:customStyle="1" w:styleId="175">
    <w:name w:val="样式 标题 1 + 黑体 居中 行距: 1.5 倍行距"/>
    <w:basedOn w:val="2"/>
    <w:qFormat/>
    <w:uiPriority w:val="0"/>
    <w:pPr>
      <w:keepNext w:val="0"/>
      <w:spacing w:before="300" w:after="40" w:line="360" w:lineRule="auto"/>
      <w:jc w:val="center"/>
    </w:pPr>
    <w:rPr>
      <w:rFonts w:ascii="黑体" w:eastAsia="黑体" w:cs="黑体"/>
      <w:b w:val="0"/>
      <w:bCs w:val="0"/>
      <w:smallCaps/>
      <w:spacing w:val="5"/>
      <w:kern w:val="0"/>
      <w:sz w:val="32"/>
      <w:szCs w:val="32"/>
    </w:rPr>
  </w:style>
  <w:style w:type="paragraph" w:customStyle="1" w:styleId="176">
    <w:name w:val="样式 标题 1 + 黑体 居中 行距: 1.5 倍行距1"/>
    <w:basedOn w:val="2"/>
    <w:qFormat/>
    <w:uiPriority w:val="0"/>
    <w:pPr>
      <w:keepNext w:val="0"/>
      <w:spacing w:before="300" w:after="40" w:line="360" w:lineRule="auto"/>
      <w:jc w:val="center"/>
    </w:pPr>
    <w:rPr>
      <w:rFonts w:ascii="黑体" w:eastAsia="黑体" w:cs="黑体"/>
      <w:b w:val="0"/>
      <w:bCs w:val="0"/>
      <w:smallCaps/>
      <w:spacing w:val="5"/>
      <w:kern w:val="0"/>
      <w:sz w:val="32"/>
      <w:szCs w:val="32"/>
    </w:rPr>
  </w:style>
  <w:style w:type="paragraph" w:customStyle="1" w:styleId="177">
    <w:name w:val="样式 Arial 四号 左 行距: 多倍行距 1.25 字行"/>
    <w:basedOn w:val="1"/>
    <w:qFormat/>
    <w:uiPriority w:val="0"/>
    <w:pPr>
      <w:widowControl w:val="0"/>
      <w:spacing w:line="300" w:lineRule="auto"/>
    </w:pPr>
    <w:rPr>
      <w:sz w:val="28"/>
      <w:szCs w:val="28"/>
    </w:rPr>
  </w:style>
  <w:style w:type="paragraph" w:customStyle="1" w:styleId="178">
    <w:name w:val="样式 Arial 四号 左 行距: 多倍行距 1.25 字行1"/>
    <w:basedOn w:val="1"/>
    <w:qFormat/>
    <w:uiPriority w:val="0"/>
    <w:pPr>
      <w:widowControl w:val="0"/>
      <w:spacing w:line="300" w:lineRule="auto"/>
    </w:pPr>
    <w:rPr>
      <w:sz w:val="28"/>
      <w:szCs w:val="28"/>
    </w:rPr>
  </w:style>
  <w:style w:type="paragraph" w:customStyle="1" w:styleId="179">
    <w:name w:val="Char Char 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val="0"/>
      <w:snapToGrid w:val="0"/>
      <w:spacing w:line="360" w:lineRule="auto"/>
      <w:ind w:firstLine="200"/>
      <w:jc w:val="both"/>
    </w:pPr>
    <w:rPr>
      <w:rFonts w:ascii="Times New Roman" w:hAnsi="Times New Roman" w:eastAsia="仿宋_GB2312" w:cs="Times New Roman"/>
      <w:kern w:val="2"/>
      <w:sz w:val="24"/>
      <w:szCs w:val="24"/>
    </w:rPr>
  </w:style>
  <w:style w:type="paragraph" w:customStyle="1" w:styleId="180">
    <w:name w:val="列出段落2"/>
    <w:basedOn w:val="1"/>
    <w:qFormat/>
    <w:uiPriority w:val="0"/>
    <w:pPr>
      <w:widowControl w:val="0"/>
      <w:jc w:val="both"/>
    </w:pPr>
    <w:rPr>
      <w:rFonts w:ascii="Calibri" w:hAnsi="Calibri" w:cs="Calibri"/>
      <w:kern w:val="2"/>
    </w:rPr>
  </w:style>
  <w:style w:type="paragraph" w:customStyle="1" w:styleId="181">
    <w:name w:val="图表脚注说明"/>
    <w:basedOn w:val="1"/>
    <w:qFormat/>
    <w:uiPriority w:val="0"/>
    <w:pPr>
      <w:widowControl w:val="0"/>
      <w:jc w:val="both"/>
    </w:pPr>
    <w:rPr>
      <w:rFonts w:ascii="宋体" w:hAnsi="Times New Roman"/>
      <w:kern w:val="2"/>
      <w:sz w:val="18"/>
      <w:szCs w:val="18"/>
    </w:rPr>
  </w:style>
  <w:style w:type="paragraph" w:customStyle="1" w:styleId="182">
    <w:name w:val="数字编号列项（二级）"/>
    <w:qFormat/>
    <w:uiPriority w:val="0"/>
    <w:pPr>
      <w:tabs>
        <w:tab w:val="left" w:pos="1260"/>
      </w:tabs>
      <w:ind w:left="1259" w:hanging="419"/>
      <w:jc w:val="both"/>
    </w:pPr>
    <w:rPr>
      <w:rFonts w:ascii="宋体" w:hAnsi="Times New Roman" w:eastAsia="宋体" w:cs="宋体"/>
      <w:sz w:val="21"/>
      <w:szCs w:val="21"/>
      <w:lang w:val="en-US" w:eastAsia="zh-CN" w:bidi="ar-SA"/>
    </w:rPr>
  </w:style>
  <w:style w:type="paragraph" w:customStyle="1" w:styleId="183">
    <w:name w:val="编号列项（三级）"/>
    <w:qFormat/>
    <w:uiPriority w:val="0"/>
    <w:pPr>
      <w:tabs>
        <w:tab w:val="left" w:pos="0"/>
      </w:tabs>
      <w:ind w:left="1679" w:hanging="420"/>
    </w:pPr>
    <w:rPr>
      <w:rFonts w:ascii="宋体" w:hAnsi="Times New Roman" w:eastAsia="宋体" w:cs="宋体"/>
      <w:sz w:val="21"/>
      <w:szCs w:val="21"/>
      <w:lang w:val="en-US" w:eastAsia="zh-CN" w:bidi="ar-SA"/>
    </w:rPr>
  </w:style>
  <w:style w:type="character" w:customStyle="1" w:styleId="184">
    <w:name w:val="Char Char19"/>
    <w:qFormat/>
    <w:locked/>
    <w:uiPriority w:val="0"/>
    <w:rPr>
      <w:rFonts w:cs="Times New Roman"/>
      <w:b/>
      <w:bCs/>
      <w:kern w:val="44"/>
      <w:sz w:val="44"/>
      <w:szCs w:val="44"/>
    </w:rPr>
  </w:style>
  <w:style w:type="character" w:customStyle="1" w:styleId="185">
    <w:name w:val="Char Char18"/>
    <w:qFormat/>
    <w:locked/>
    <w:uiPriority w:val="0"/>
    <w:rPr>
      <w:rFonts w:ascii="Arial" w:hAnsi="Arial" w:eastAsia="黑体" w:cs="Arial"/>
      <w:b/>
      <w:bCs/>
      <w:kern w:val="2"/>
      <w:sz w:val="32"/>
      <w:szCs w:val="32"/>
    </w:rPr>
  </w:style>
  <w:style w:type="character" w:customStyle="1" w:styleId="186">
    <w:name w:val="Char Char17"/>
    <w:semiHidden/>
    <w:qFormat/>
    <w:locked/>
    <w:uiPriority w:val="0"/>
    <w:rPr>
      <w:rFonts w:cs="Times New Roman"/>
      <w:b/>
      <w:bCs/>
      <w:sz w:val="32"/>
      <w:szCs w:val="32"/>
    </w:rPr>
  </w:style>
  <w:style w:type="character" w:customStyle="1" w:styleId="187">
    <w:name w:val="Char Char16"/>
    <w:qFormat/>
    <w:locked/>
    <w:uiPriority w:val="0"/>
    <w:rPr>
      <w:rFonts w:ascii="黑体" w:eastAsia="黑体" w:cs="黑体"/>
      <w:kern w:val="2"/>
      <w:sz w:val="28"/>
      <w:szCs w:val="28"/>
    </w:rPr>
  </w:style>
  <w:style w:type="character" w:customStyle="1" w:styleId="188">
    <w:name w:val="Char Char15"/>
    <w:qFormat/>
    <w:locked/>
    <w:uiPriority w:val="0"/>
    <w:rPr>
      <w:rFonts w:cs="Times New Roman"/>
      <w:b/>
      <w:bCs/>
      <w:kern w:val="2"/>
      <w:sz w:val="28"/>
      <w:szCs w:val="28"/>
    </w:rPr>
  </w:style>
  <w:style w:type="character" w:customStyle="1" w:styleId="189">
    <w:name w:val="Char Char14"/>
    <w:qFormat/>
    <w:locked/>
    <w:uiPriority w:val="0"/>
    <w:rPr>
      <w:rFonts w:ascii="Arial" w:hAnsi="Arial" w:eastAsia="黑体" w:cs="Arial"/>
      <w:b/>
      <w:bCs/>
      <w:kern w:val="2"/>
      <w:sz w:val="24"/>
      <w:szCs w:val="24"/>
    </w:rPr>
  </w:style>
  <w:style w:type="character" w:customStyle="1" w:styleId="190">
    <w:name w:val="Char Char13"/>
    <w:qFormat/>
    <w:locked/>
    <w:uiPriority w:val="0"/>
    <w:rPr>
      <w:rFonts w:cs="Times New Roman"/>
      <w:b/>
      <w:bCs/>
      <w:kern w:val="2"/>
      <w:sz w:val="24"/>
      <w:szCs w:val="24"/>
    </w:rPr>
  </w:style>
  <w:style w:type="character" w:customStyle="1" w:styleId="191">
    <w:name w:val="Char Char12"/>
    <w:qFormat/>
    <w:locked/>
    <w:uiPriority w:val="0"/>
    <w:rPr>
      <w:rFonts w:ascii="Arial" w:hAnsi="Arial" w:eastAsia="黑体" w:cs="Arial"/>
      <w:kern w:val="2"/>
      <w:sz w:val="24"/>
      <w:szCs w:val="24"/>
    </w:rPr>
  </w:style>
  <w:style w:type="character" w:customStyle="1" w:styleId="192">
    <w:name w:val="Char Char11"/>
    <w:qFormat/>
    <w:locked/>
    <w:uiPriority w:val="0"/>
    <w:rPr>
      <w:rFonts w:ascii="Arial" w:hAnsi="Arial" w:eastAsia="黑体" w:cs="Arial"/>
      <w:kern w:val="2"/>
      <w:sz w:val="21"/>
      <w:szCs w:val="21"/>
    </w:rPr>
  </w:style>
  <w:style w:type="paragraph" w:customStyle="1" w:styleId="193">
    <w:name w:val="样式"/>
    <w:basedOn w:val="1"/>
    <w:next w:val="21"/>
    <w:qFormat/>
    <w:uiPriority w:val="0"/>
    <w:pPr>
      <w:widowControl w:val="0"/>
      <w:jc w:val="both"/>
    </w:pPr>
    <w:rPr>
      <w:rFonts w:ascii="宋体" w:hAnsi="Courier New"/>
      <w:kern w:val="2"/>
    </w:rPr>
  </w:style>
  <w:style w:type="character" w:customStyle="1" w:styleId="194">
    <w:name w:val="Char Char10"/>
    <w:semiHidden/>
    <w:qFormat/>
    <w:locked/>
    <w:uiPriority w:val="0"/>
    <w:rPr>
      <w:rFonts w:ascii="宋体" w:hAnsi="Courier New" w:cs="宋体"/>
      <w:sz w:val="21"/>
      <w:szCs w:val="21"/>
    </w:rPr>
  </w:style>
  <w:style w:type="character" w:customStyle="1" w:styleId="195">
    <w:name w:val="Char Char9"/>
    <w:semiHidden/>
    <w:qFormat/>
    <w:locked/>
    <w:uiPriority w:val="0"/>
    <w:rPr>
      <w:rFonts w:cs="Times New Roman"/>
      <w:sz w:val="2"/>
      <w:szCs w:val="2"/>
    </w:rPr>
  </w:style>
  <w:style w:type="character" w:customStyle="1" w:styleId="196">
    <w:name w:val="Char Char8"/>
    <w:qFormat/>
    <w:locked/>
    <w:uiPriority w:val="0"/>
    <w:rPr>
      <w:rFonts w:ascii="Cambria" w:hAnsi="Cambria" w:cs="Cambria"/>
      <w:b/>
      <w:bCs/>
      <w:sz w:val="32"/>
      <w:szCs w:val="32"/>
    </w:rPr>
  </w:style>
  <w:style w:type="character" w:customStyle="1" w:styleId="197">
    <w:name w:val="Char Char7"/>
    <w:qFormat/>
    <w:locked/>
    <w:uiPriority w:val="0"/>
    <w:rPr>
      <w:rFonts w:cs="Times New Roman"/>
      <w:sz w:val="18"/>
      <w:szCs w:val="18"/>
    </w:rPr>
  </w:style>
  <w:style w:type="character" w:customStyle="1" w:styleId="198">
    <w:name w:val="Char Char6"/>
    <w:semiHidden/>
    <w:qFormat/>
    <w:locked/>
    <w:uiPriority w:val="0"/>
    <w:rPr>
      <w:rFonts w:cs="Times New Roman"/>
      <w:sz w:val="21"/>
      <w:szCs w:val="21"/>
    </w:rPr>
  </w:style>
  <w:style w:type="character" w:customStyle="1" w:styleId="199">
    <w:name w:val="Char Char5"/>
    <w:semiHidden/>
    <w:qFormat/>
    <w:locked/>
    <w:uiPriority w:val="0"/>
    <w:rPr>
      <w:rFonts w:ascii="Courier New" w:hAnsi="Courier New" w:cs="Courier New"/>
      <w:sz w:val="20"/>
      <w:szCs w:val="20"/>
    </w:rPr>
  </w:style>
  <w:style w:type="character" w:customStyle="1" w:styleId="200">
    <w:name w:val="Char Char4"/>
    <w:semiHidden/>
    <w:qFormat/>
    <w:locked/>
    <w:uiPriority w:val="0"/>
    <w:rPr>
      <w:rFonts w:cs="Times New Roman"/>
      <w:sz w:val="2"/>
      <w:szCs w:val="2"/>
    </w:rPr>
  </w:style>
  <w:style w:type="character" w:customStyle="1" w:styleId="201">
    <w:name w:val="Char Char3"/>
    <w:semiHidden/>
    <w:qFormat/>
    <w:locked/>
    <w:uiPriority w:val="0"/>
    <w:rPr>
      <w:rFonts w:cs="Times New Roman"/>
      <w:sz w:val="18"/>
      <w:szCs w:val="18"/>
    </w:rPr>
  </w:style>
  <w:style w:type="paragraph" w:customStyle="1" w:styleId="202">
    <w:name w:val="Char2"/>
    <w:basedOn w:val="1"/>
    <w:qFormat/>
    <w:uiPriority w:val="0"/>
    <w:pPr>
      <w:spacing w:after="160" w:line="240" w:lineRule="exact"/>
    </w:pPr>
    <w:rPr>
      <w:rFonts w:ascii="Times New Roman" w:hAnsi="Times New Roman" w:cs="Times New Roman"/>
    </w:rPr>
  </w:style>
  <w:style w:type="character" w:customStyle="1" w:styleId="203">
    <w:name w:val="Char Char2"/>
    <w:semiHidden/>
    <w:qFormat/>
    <w:locked/>
    <w:uiPriority w:val="0"/>
    <w:rPr>
      <w:rFonts w:cs="Times New Roman"/>
      <w:kern w:val="2"/>
      <w:sz w:val="24"/>
      <w:szCs w:val="24"/>
    </w:rPr>
  </w:style>
  <w:style w:type="character" w:customStyle="1" w:styleId="204">
    <w:name w:val="Char Char1"/>
    <w:semiHidden/>
    <w:qFormat/>
    <w:locked/>
    <w:uiPriority w:val="0"/>
    <w:rPr>
      <w:rFonts w:cs="Times New Roman"/>
      <w:b/>
      <w:bCs/>
      <w:kern w:val="2"/>
      <w:sz w:val="21"/>
      <w:szCs w:val="21"/>
    </w:rPr>
  </w:style>
  <w:style w:type="paragraph" w:customStyle="1" w:styleId="205">
    <w:name w:val="Char1"/>
    <w:basedOn w:val="1"/>
    <w:qFormat/>
    <w:uiPriority w:val="0"/>
    <w:pPr>
      <w:widowControl w:val="0"/>
      <w:jc w:val="both"/>
    </w:pPr>
    <w:rPr>
      <w:rFonts w:ascii="Times New Roman" w:hAnsi="Times New Roman" w:cs="Times New Roman"/>
      <w:kern w:val="2"/>
    </w:rPr>
  </w:style>
  <w:style w:type="paragraph" w:customStyle="1" w:styleId="206">
    <w:name w:val="TOC 标题21"/>
    <w:basedOn w:val="2"/>
    <w:next w:val="1"/>
    <w:qFormat/>
    <w:uiPriority w:val="0"/>
    <w:pPr>
      <w:spacing w:before="480" w:after="0" w:line="276" w:lineRule="auto"/>
      <w:outlineLvl w:val="9"/>
    </w:pPr>
    <w:rPr>
      <w:rFonts w:ascii="Cambria" w:hAnsi="Cambria" w:cs="Cambria"/>
      <w:color w:val="365F91"/>
      <w:spacing w:val="0"/>
      <w:kern w:val="0"/>
      <w:szCs w:val="28"/>
    </w:rPr>
  </w:style>
  <w:style w:type="paragraph" w:customStyle="1" w:styleId="207">
    <w:name w:val="列出段落21"/>
    <w:basedOn w:val="1"/>
    <w:qFormat/>
    <w:uiPriority w:val="0"/>
    <w:pPr>
      <w:widowControl w:val="0"/>
      <w:jc w:val="both"/>
    </w:pPr>
    <w:rPr>
      <w:rFonts w:ascii="Calibri" w:hAnsi="Calibri" w:cs="Calibri"/>
      <w:kern w:val="2"/>
    </w:rPr>
  </w:style>
  <w:style w:type="character" w:customStyle="1" w:styleId="208">
    <w:name w:val="Char Char20"/>
    <w:qFormat/>
    <w:locked/>
    <w:uiPriority w:val="0"/>
    <w:rPr>
      <w:rFonts w:ascii="Cambria" w:hAnsi="Cambria" w:cs="Cambria"/>
      <w:b/>
      <w:bCs/>
      <w:kern w:val="28"/>
      <w:sz w:val="32"/>
      <w:szCs w:val="32"/>
    </w:rPr>
  </w:style>
  <w:style w:type="paragraph" w:customStyle="1" w:styleId="209">
    <w:name w:val="修订11"/>
    <w:hidden/>
    <w:semiHidden/>
    <w:qFormat/>
    <w:uiPriority w:val="0"/>
    <w:rPr>
      <w:rFonts w:ascii="Times New Roman" w:hAnsi="Times New Roman" w:eastAsia="宋体" w:cs="Times New Roman"/>
      <w:kern w:val="2"/>
      <w:sz w:val="21"/>
      <w:szCs w:val="21"/>
      <w:lang w:val="en-US" w:eastAsia="zh-CN" w:bidi="ar-SA"/>
    </w:rPr>
  </w:style>
  <w:style w:type="paragraph" w:customStyle="1" w:styleId="210">
    <w:name w:val="修订2"/>
    <w:hidden/>
    <w:semiHidden/>
    <w:qFormat/>
    <w:uiPriority w:val="99"/>
    <w:rPr>
      <w:rFonts w:ascii="Arial" w:hAnsi="Arial" w:eastAsia="宋体" w:cs="Arial"/>
      <w:lang w:val="en-US" w:eastAsia="ja-JP" w:bidi="ar-SA"/>
    </w:rPr>
  </w:style>
  <w:style w:type="paragraph" w:customStyle="1" w:styleId="211">
    <w:name w:val="表内文字"/>
    <w:basedOn w:val="17"/>
    <w:qFormat/>
    <w:uiPriority w:val="0"/>
    <w:pPr>
      <w:widowControl w:val="0"/>
      <w:tabs>
        <w:tab w:val="left" w:pos="0"/>
        <w:tab w:val="left" w:pos="1134"/>
      </w:tabs>
      <w:spacing w:before="120"/>
      <w:jc w:val="center"/>
      <w:textAlignment w:val="baseline"/>
    </w:pPr>
    <w:rPr>
      <w:rFonts w:eastAsia="楷体_GB2312" w:cs="Times New Roman"/>
      <w:lang w:val="zh-CN"/>
    </w:rPr>
  </w:style>
  <w:style w:type="character" w:customStyle="1" w:styleId="212">
    <w:name w:val="正文文本 Char"/>
    <w:link w:val="17"/>
    <w:qFormat/>
    <w:uiPriority w:val="99"/>
    <w:rPr>
      <w:rFonts w:ascii="Arial" w:hAnsi="Arial" w:cs="Arial"/>
      <w:lang w:eastAsia="ja-JP"/>
    </w:rPr>
  </w:style>
  <w:style w:type="character" w:customStyle="1" w:styleId="213">
    <w:name w:val="正文缩进 Char"/>
    <w:link w:val="12"/>
    <w:qFormat/>
    <w:uiPriority w:val="0"/>
    <w:rPr>
      <w:rFonts w:ascii="Times New Roman" w:hAnsi="Times New Roman"/>
      <w:sz w:val="24"/>
      <w:szCs w:val="24"/>
    </w:rPr>
  </w:style>
  <w:style w:type="paragraph" w:customStyle="1" w:styleId="214">
    <w:name w:val="L5"/>
    <w:basedOn w:val="1"/>
    <w:qFormat/>
    <w:uiPriority w:val="0"/>
    <w:pPr>
      <w:widowControl w:val="0"/>
      <w:numPr>
        <w:ilvl w:val="0"/>
        <w:numId w:val="2"/>
      </w:numPr>
      <w:tabs>
        <w:tab w:val="clear" w:pos="1492"/>
      </w:tabs>
      <w:spacing w:beforeLines="50" w:afterLines="50" w:line="240" w:lineRule="auto"/>
      <w:ind w:left="0" w:firstLine="0" w:firstLineChars="0"/>
      <w:jc w:val="center"/>
    </w:pPr>
    <w:rPr>
      <w:rFonts w:ascii="黑体" w:hAnsi="Times New Roman" w:eastAsia="黑体" w:cs="Times New Roman"/>
      <w:color w:val="auto"/>
      <w:kern w:val="2"/>
      <w:sz w:val="44"/>
      <w:szCs w:val="44"/>
      <w:lang w:val="en-US"/>
    </w:rPr>
  </w:style>
  <w:style w:type="paragraph" w:styleId="215">
    <w:name w:val="List Paragraph"/>
    <w:basedOn w:val="1"/>
    <w:link w:val="216"/>
    <w:qFormat/>
    <w:uiPriority w:val="34"/>
  </w:style>
  <w:style w:type="character" w:customStyle="1" w:styleId="216">
    <w:name w:val="列出段落 Char"/>
    <w:link w:val="215"/>
    <w:qFormat/>
    <w:locked/>
    <w:uiPriority w:val="34"/>
    <w:rPr>
      <w:rFonts w:ascii="Arial" w:hAnsi="Arial" w:cs="宋体"/>
      <w:color w:val="000000"/>
      <w:sz w:val="21"/>
      <w:szCs w:val="21"/>
      <w:lang w:val="de-DE"/>
    </w:rPr>
  </w:style>
  <w:style w:type="paragraph" w:customStyle="1" w:styleId="217">
    <w:name w:val="表格中的文字"/>
    <w:basedOn w:val="1"/>
    <w:qFormat/>
    <w:uiPriority w:val="0"/>
    <w:pPr>
      <w:widowControl w:val="0"/>
      <w:adjustRightInd w:val="0"/>
      <w:spacing w:line="360" w:lineRule="atLeast"/>
      <w:ind w:firstLine="0" w:firstLineChars="0"/>
      <w:textAlignment w:val="baseline"/>
    </w:pPr>
    <w:rPr>
      <w:rFonts w:ascii="Times New Roman" w:hAnsi="Times New Roman" w:eastAsia="方正书宋简体" w:cs="Times New Roman"/>
      <w:color w:val="auto"/>
      <w:sz w:val="18"/>
      <w:szCs w:val="20"/>
      <w:lang w:val="en-US"/>
    </w:rPr>
  </w:style>
  <w:style w:type="paragraph" w:customStyle="1" w:styleId="218">
    <w:name w:val="标题1.1"/>
    <w:basedOn w:val="1"/>
    <w:next w:val="1"/>
    <w:qFormat/>
    <w:uiPriority w:val="0"/>
    <w:pPr>
      <w:widowControl w:val="0"/>
      <w:spacing w:line="360" w:lineRule="auto"/>
      <w:ind w:firstLine="0" w:firstLineChars="0"/>
      <w:outlineLvl w:val="1"/>
    </w:pPr>
    <w:rPr>
      <w:rFonts w:ascii="Times New Roman" w:hAnsi="Times New Roman" w:cs="Times New Roman"/>
      <w:b/>
      <w:color w:val="auto"/>
      <w:kern w:val="2"/>
      <w:sz w:val="30"/>
      <w:szCs w:val="22"/>
      <w:lang w:val="en-US"/>
    </w:rPr>
  </w:style>
  <w:style w:type="paragraph" w:customStyle="1" w:styleId="219">
    <w:name w:val="表格内容"/>
    <w:basedOn w:val="1"/>
    <w:next w:val="1"/>
    <w:link w:val="220"/>
    <w:qFormat/>
    <w:uiPriority w:val="0"/>
    <w:pPr>
      <w:widowControl w:val="0"/>
      <w:spacing w:line="240" w:lineRule="atLeast"/>
      <w:ind w:firstLine="0" w:firstLineChars="0"/>
      <w:jc w:val="center"/>
    </w:pPr>
    <w:rPr>
      <w:rFonts w:ascii="Times New Roman" w:hAnsi="Times New Roman" w:cs="Times New Roman"/>
      <w:color w:val="auto"/>
      <w:sz w:val="20"/>
      <w:szCs w:val="20"/>
      <w:lang w:val="zh-CN"/>
    </w:rPr>
  </w:style>
  <w:style w:type="character" w:customStyle="1" w:styleId="220">
    <w:name w:val="表格内容 Char"/>
    <w:link w:val="219"/>
    <w:qFormat/>
    <w:uiPriority w:val="0"/>
    <w:rPr>
      <w:rFonts w:ascii="Times New Roman" w:hAnsi="Times New Roman"/>
      <w:lang w:val="zh-CN" w:eastAsia="zh-CN"/>
    </w:rPr>
  </w:style>
  <w:style w:type="paragraph" w:customStyle="1" w:styleId="221">
    <w:name w:val="标题1"/>
    <w:basedOn w:val="1"/>
    <w:next w:val="1"/>
    <w:qFormat/>
    <w:uiPriority w:val="0"/>
    <w:pPr>
      <w:widowControl w:val="0"/>
      <w:spacing w:line="360" w:lineRule="auto"/>
      <w:ind w:firstLine="0" w:firstLineChars="0"/>
      <w:outlineLvl w:val="0"/>
    </w:pPr>
    <w:rPr>
      <w:rFonts w:ascii="Times New Roman" w:hAnsi="Times New Roman" w:cs="Times New Roman"/>
      <w:b/>
      <w:color w:val="auto"/>
      <w:kern w:val="2"/>
      <w:sz w:val="32"/>
      <w:szCs w:val="22"/>
      <w:lang w:val="en-US"/>
    </w:rPr>
  </w:style>
  <w:style w:type="paragraph" w:customStyle="1" w:styleId="222">
    <w:name w:val="表格段落"/>
    <w:basedOn w:val="1"/>
    <w:next w:val="1"/>
    <w:link w:val="223"/>
    <w:qFormat/>
    <w:uiPriority w:val="1"/>
    <w:pPr>
      <w:widowControl w:val="0"/>
      <w:spacing w:line="240" w:lineRule="auto"/>
      <w:ind w:firstLine="0" w:firstLineChars="0"/>
      <w:jc w:val="center"/>
    </w:pPr>
    <w:rPr>
      <w:rFonts w:ascii="宋体" w:hAnsi="宋体" w:cs="Times New Roman"/>
      <w:color w:val="auto"/>
      <w:kern w:val="2"/>
      <w:sz w:val="24"/>
      <w:szCs w:val="24"/>
      <w:lang w:val="en-US"/>
    </w:rPr>
  </w:style>
  <w:style w:type="character" w:customStyle="1" w:styleId="223">
    <w:name w:val="表格段落 Char"/>
    <w:link w:val="222"/>
    <w:qFormat/>
    <w:uiPriority w:val="1"/>
    <w:rPr>
      <w:rFonts w:ascii="宋体" w:hAnsi="宋体"/>
      <w:kern w:val="2"/>
      <w:sz w:val="24"/>
      <w:szCs w:val="24"/>
    </w:rPr>
  </w:style>
  <w:style w:type="paragraph" w:customStyle="1" w:styleId="224">
    <w:name w:val="TOC 标题3"/>
    <w:basedOn w:val="2"/>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E75B6" w:themeColor="accent1" w:themeShade="BF"/>
      <w:spacing w:val="0"/>
      <w:kern w:val="0"/>
      <w:sz w:val="32"/>
      <w:szCs w:val="32"/>
      <w:lang w:val="en-US"/>
    </w:rPr>
  </w:style>
  <w:style w:type="paragraph" w:customStyle="1" w:styleId="225">
    <w:name w:val="标题2"/>
    <w:basedOn w:val="3"/>
    <w:qFormat/>
    <w:uiPriority w:val="0"/>
    <w:pPr>
      <w:keepNext/>
      <w:keepLines/>
      <w:numPr>
        <w:ilvl w:val="0"/>
        <w:numId w:val="0"/>
      </w:numPr>
      <w:tabs>
        <w:tab w:val="left" w:pos="360"/>
        <w:tab w:val="left" w:pos="576"/>
      </w:tabs>
      <w:adjustRightInd w:val="0"/>
      <w:snapToGrid w:val="0"/>
      <w:spacing w:before="0" w:beforeLines="0" w:after="0" w:afterLines="0" w:line="480" w:lineRule="auto"/>
      <w:jc w:val="both"/>
    </w:pPr>
    <w:rPr>
      <w:bCs w:val="0"/>
      <w:color w:val="auto"/>
      <w:spacing w:val="0"/>
      <w:position w:val="-6"/>
      <w:szCs w:val="20"/>
      <w:lang w:val="en-US"/>
    </w:rPr>
  </w:style>
  <w:style w:type="paragraph" w:styleId="226">
    <w:name w:val="No Spacing"/>
    <w:qFormat/>
    <w:uiPriority w:val="1"/>
    <w:pPr>
      <w:ind w:firstLine="420" w:firstLineChars="200"/>
    </w:pPr>
    <w:rPr>
      <w:rFonts w:ascii="Arial" w:hAnsi="Arial" w:eastAsia="宋体" w:cs="宋体"/>
      <w:color w:val="000000"/>
      <w:sz w:val="21"/>
      <w:szCs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emf"/><Relationship Id="rId47" Type="http://schemas.openxmlformats.org/officeDocument/2006/relationships/image" Target="media/image36.emf"/><Relationship Id="rId46" Type="http://schemas.openxmlformats.org/officeDocument/2006/relationships/image" Target="media/image35.emf"/><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emf"/><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emf"/><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48</Pages>
  <Words>3158</Words>
  <Characters>3619</Characters>
  <Lines>208</Lines>
  <Paragraphs>58</Paragraphs>
  <TotalTime>4</TotalTime>
  <ScaleCrop>false</ScaleCrop>
  <LinksUpToDate>false</LinksUpToDate>
  <CharactersWithSpaces>3842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2021-05-19T06:54:00Z</dcterms:created>
  <dc:creator>匿名用户</dc:creator>
  <cp:lastModifiedBy>晕车的卞卞</cp:lastModifiedBy>
  <cp:lastPrinted>2016-09-01T03:30:00Z</cp:lastPrinted>
  <dcterms:modified xsi:type="dcterms:W3CDTF">2024-11-13T05:02:55Z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5325E4EED06A46FFB6A18D3737A3DA22</vt:lpwstr>
  </property>
</Properties>
</file>