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2C740">
      <w:pPr>
        <w:jc w:val="center"/>
        <w:rPr>
          <w:rFonts w:hint="eastAsia" w:ascii="新宋体" w:hAnsi="新宋体" w:eastAsia="方正仿宋_GBK" w:cs="新宋体"/>
          <w:b/>
          <w:bCs/>
          <w:sz w:val="32"/>
          <w:szCs w:val="32"/>
          <w:lang w:val="en-US" w:eastAsia="zh-CN"/>
        </w:rPr>
      </w:pPr>
      <w:r>
        <w:rPr>
          <w:rFonts w:hint="eastAsia" w:eastAsia="方正仿宋_GBK" w:cs="Times New Roman"/>
          <w:b/>
          <w:bCs/>
          <w:sz w:val="32"/>
          <w:szCs w:val="32"/>
          <w:lang w:val="en-US" w:eastAsia="zh-CN"/>
        </w:rPr>
        <w:t>关于</w:t>
      </w:r>
      <w:r>
        <w:rPr>
          <w:rFonts w:hint="eastAsia" w:eastAsia="方正仿宋_GBK" w:cs="Times New Roman"/>
          <w:b/>
          <w:bCs/>
          <w:sz w:val="32"/>
          <w:szCs w:val="32"/>
        </w:rPr>
        <w:t>连云港石化基地工业废水第三方治理工程（二期）二阶段污泥脱水设备采购</w:t>
      </w:r>
      <w:r>
        <w:rPr>
          <w:rFonts w:hint="eastAsia" w:eastAsia="方正仿宋_GBK" w:cs="Times New Roman"/>
          <w:b/>
          <w:bCs/>
          <w:sz w:val="32"/>
          <w:szCs w:val="32"/>
          <w:lang w:val="en-US" w:eastAsia="zh-CN"/>
        </w:rPr>
        <w:t>的答疑</w:t>
      </w:r>
    </w:p>
    <w:p w14:paraId="034AA12A">
      <w:pPr>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问题一</w:t>
      </w:r>
    </w:p>
    <w:p w14:paraId="6AB85B16">
      <w:pPr>
        <w:ind w:firstLine="560" w:firstLineChars="20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招标要求固定环、游动环316L。机架混合槽为304，螺旋轴未确定，机架絮凝槽为304不锈钢。请明确絮凝槽、螺旋轴、机架材质。</w:t>
      </w:r>
    </w:p>
    <w:p w14:paraId="66C2D560">
      <w:pPr>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答：材质至少为316L以上满足工艺要求</w:t>
      </w:r>
    </w:p>
    <w:p w14:paraId="396BAD96">
      <w:pPr>
        <w:rPr>
          <w:rFonts w:hint="eastAsia" w:ascii="方正仿宋_GB18030" w:hAnsi="方正仿宋_GB18030" w:eastAsia="方正仿宋_GB18030" w:cs="方正仿宋_GB18030"/>
          <w:sz w:val="28"/>
          <w:szCs w:val="28"/>
        </w:rPr>
      </w:pPr>
    </w:p>
    <w:p w14:paraId="300333B3">
      <w:pPr>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问题二</w:t>
      </w:r>
    </w:p>
    <w:p w14:paraId="6F148DCE">
      <w:pPr>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技术上关于供货范围的点需要明确:</w:t>
      </w:r>
    </w:p>
    <w:p w14:paraId="1DA19CFF">
      <w:pPr>
        <w:pStyle w:val="4"/>
        <w:numPr>
          <w:ilvl w:val="0"/>
          <w:numId w:val="1"/>
        </w:numPr>
        <w:ind w:firstLineChars="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管道、电缆，请明确具体供货范围。因投标方仅供叠螺机主机和主机配套控制柜，若需供应叠螺机系统全套管道、阀门和线缆，请提供详细的清单;</w:t>
      </w:r>
    </w:p>
    <w:p w14:paraId="550134FA">
      <w:pPr>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答：叠螺机自带配电箱到各个组成设备之间的电气及自控等电缆线有厂家一并供应，内部管道阀门(如有)电缆等附属件一并提供。</w:t>
      </w:r>
    </w:p>
    <w:p w14:paraId="5BC7F032">
      <w:pPr>
        <w:pStyle w:val="4"/>
        <w:numPr>
          <w:ilvl w:val="0"/>
          <w:numId w:val="1"/>
        </w:numPr>
        <w:ind w:firstLineChars="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主机材质:招标文件仅要求环片316L材质，螺旋轴是否也要316L?招标文件对机架、絮凝槽要求304材质，对氯离子耐受性是否合理，请复核及明确:螺旋轴、机架和絮凝槽材质要求;</w:t>
      </w:r>
    </w:p>
    <w:p w14:paraId="68627A6D">
      <w:pPr>
        <w:pStyle w:val="4"/>
        <w:ind w:left="720" w:firstLine="0" w:firstLineChars="0"/>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答：316L以上满足工艺要求</w:t>
      </w:r>
    </w:p>
    <w:p w14:paraId="5ADF136D">
      <w:pPr>
        <w:pStyle w:val="4"/>
        <w:numPr>
          <w:ilvl w:val="0"/>
          <w:numId w:val="1"/>
        </w:numPr>
        <w:ind w:firstLineChars="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叠螺机出泥口是否有密封衔接及预留除臭口要求;</w:t>
      </w:r>
    </w:p>
    <w:p w14:paraId="54826E10">
      <w:pPr>
        <w:pStyle w:val="4"/>
        <w:ind w:left="720" w:firstLine="0" w:firstLineChars="0"/>
        <w:rPr>
          <w:rFonts w:hint="eastAsia" w:ascii="方正仿宋_GB18030" w:hAnsi="方正仿宋_GB18030" w:eastAsia="方正仿宋_GB18030" w:cs="方正仿宋_GB18030"/>
          <w:b/>
          <w:bCs/>
          <w:sz w:val="28"/>
          <w:szCs w:val="28"/>
        </w:rPr>
      </w:pPr>
      <w:r>
        <w:rPr>
          <w:rFonts w:hint="eastAsia" w:ascii="方正仿宋_GB18030" w:hAnsi="方正仿宋_GB18030" w:eastAsia="方正仿宋_GB18030" w:cs="方正仿宋_GB18030"/>
          <w:b/>
          <w:bCs/>
          <w:sz w:val="28"/>
          <w:szCs w:val="28"/>
        </w:rPr>
        <w:t>答：需要</w:t>
      </w:r>
    </w:p>
    <w:p w14:paraId="112AE648">
      <w:pPr>
        <w:pStyle w:val="4"/>
        <w:numPr>
          <w:ilvl w:val="0"/>
          <w:numId w:val="1"/>
        </w:numPr>
        <w:ind w:firstLineChars="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能效，本项目电机是否有能效要求;</w:t>
      </w:r>
    </w:p>
    <w:p w14:paraId="38DE7BC5">
      <w:pPr>
        <w:pStyle w:val="4"/>
        <w:ind w:left="720" w:firstLine="0" w:firstLineChars="0"/>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答：老一级，新二级以上能效。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B1BEC74-8B85-4E84-86DC-C2C6F6E01902}"/>
  </w:font>
  <w:font w:name="新宋体">
    <w:panose1 w:val="02010609030101010101"/>
    <w:charset w:val="86"/>
    <w:family w:val="modern"/>
    <w:pitch w:val="default"/>
    <w:sig w:usb0="00000283" w:usb1="288F0000" w:usb2="00000006" w:usb3="00000000" w:csb0="00040001" w:csb1="00000000"/>
    <w:embedRegular r:id="rId2" w:fontKey="{7CE0AB3F-00F8-4964-9B89-E6C34181001A}"/>
  </w:font>
  <w:font w:name="方正仿宋_GBK">
    <w:panose1 w:val="02000000000000000000"/>
    <w:charset w:val="86"/>
    <w:family w:val="auto"/>
    <w:pitch w:val="default"/>
    <w:sig w:usb0="A00002BF" w:usb1="38CF7CFA" w:usb2="00082016" w:usb3="00000000" w:csb0="00040001" w:csb1="00000000"/>
    <w:embedRegular r:id="rId3" w:fontKey="{90C48BBE-82E2-4339-AC47-5E8B269B5A53}"/>
  </w:font>
  <w:font w:name="方正仿宋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embedRegular r:id="rId4" w:fontKey="{A7C6CE2A-006D-4C9C-BEC9-C9332BAB6C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A3BEB"/>
    <w:multiLevelType w:val="multilevel"/>
    <w:tmpl w:val="703A3BE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2"/>
    <w:rsid w:val="003559B2"/>
    <w:rsid w:val="007321BB"/>
    <w:rsid w:val="04576D62"/>
    <w:rsid w:val="0DA35575"/>
    <w:rsid w:val="1FF97A4C"/>
    <w:rsid w:val="2B9351F9"/>
    <w:rsid w:val="327B69E7"/>
    <w:rsid w:val="353335A8"/>
    <w:rsid w:val="429473E2"/>
    <w:rsid w:val="441D5B50"/>
    <w:rsid w:val="51034466"/>
    <w:rsid w:val="6A633A0D"/>
    <w:rsid w:val="6A744AE7"/>
    <w:rsid w:val="789C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367</Words>
  <Characters>389</Characters>
  <Lines>2</Lines>
  <Paragraphs>1</Paragraphs>
  <TotalTime>5</TotalTime>
  <ScaleCrop>false</ScaleCrop>
  <LinksUpToDate>false</LinksUpToDate>
  <CharactersWithSpaces>389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2024-11-19T07:23:00Z</dcterms:created>
  <dc:creator>Administrator</dc:creator>
  <cp:lastModifiedBy>陈天</cp:lastModifiedBy>
  <dcterms:modified xsi:type="dcterms:W3CDTF">2024-11-20T01:28:13Z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426E2EFE18D540EDB4ECB90D218AEBAD_12</vt:lpwstr>
  </property>
</Properties>
</file>