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9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各供应商：</w:t>
      </w:r>
    </w:p>
    <w:p w14:paraId="02C34E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现对本项目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文件做出如下修改：</w:t>
      </w:r>
    </w:p>
    <w:p w14:paraId="602FBF10">
      <w:pPr>
        <w:ind w:firstLine="48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现将本项目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响应函格式中的附件1 询价响应函费用投标报价清单中说明中第（2)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条中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计算公式为：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监理费=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%（费率）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计算公式为：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监理费=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340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%（费率）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bookmarkStart w:id="0" w:name="_GoBack"/>
      <w:bookmarkEnd w:id="0"/>
    </w:p>
    <w:p w14:paraId="0A48D530">
      <w:pPr>
        <w:ind w:firstLine="480"/>
        <w:rPr>
          <w:rFonts w:hint="eastAsia" w:ascii="Helvetica" w:hAnsi="Helvetica" w:cs="Helvetica" w:eastAsiaTheme="minorEastAsi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</w:p>
    <w:p w14:paraId="4AF1045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420" w:firstLineChars="2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C52B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mY0ZjkwNGM1NWNmNTMxMmQzNTlhZjVlYWJhMTEifQ=="/>
  </w:docVars>
  <w:rsids>
    <w:rsidRoot w:val="571D4A44"/>
    <w:rsid w:val="1AA504E1"/>
    <w:rsid w:val="25755282"/>
    <w:rsid w:val="2817385B"/>
    <w:rsid w:val="55DA22DD"/>
    <w:rsid w:val="571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976</Words>
  <Characters>1391</Characters>
  <Lines>0</Lines>
  <Paragraphs>0</Paragraphs>
  <TotalTime>1</TotalTime>
  <ScaleCrop>false</ScaleCrop>
  <LinksUpToDate>false</LinksUpToDate>
  <CharactersWithSpaces>1424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2024-11-21T02:12:00Z</dcterms:created>
  <dc:creator>陈天</dc:creator>
  <cp:lastModifiedBy>杨呵呵</cp:lastModifiedBy>
  <dcterms:modified xsi:type="dcterms:W3CDTF">2024-12-04T03:17:08Z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E1149BAF095644A282A96AF24DA50F64_13</vt:lpwstr>
  </property>
</Properties>
</file>