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B999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b/>
          <w:color w:val="000000"/>
          <w:sz w:val="40"/>
          <w:szCs w:val="40"/>
          <w:lang w:val="zh-CN" w:eastAsia="zh-CN"/>
        </w:rPr>
      </w:pP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val="zh-CN" w:eastAsia="zh-CN"/>
        </w:rPr>
        <w:t>江苏方洋水务有限公司2025-2026年消防、安全</w:t>
      </w:r>
    </w:p>
    <w:p w14:paraId="6A24AF03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b/>
          <w:color w:val="000000"/>
          <w:sz w:val="40"/>
          <w:szCs w:val="40"/>
          <w:lang w:val="zh-CN" w:eastAsia="zh-CN"/>
        </w:rPr>
      </w:pP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val="zh-CN" w:eastAsia="zh-CN"/>
        </w:rPr>
        <w:t>应急物资采购框架协议</w:t>
      </w:r>
    </w:p>
    <w:p w14:paraId="42DC5AC8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竞争性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谈判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公告补充通知</w:t>
      </w:r>
    </w:p>
    <w:p w14:paraId="468EF0B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C245BC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leftChars="0" w:right="63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：</w:t>
      </w:r>
    </w:p>
    <w:p w14:paraId="623CF47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71B87DC1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现对“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江苏方洋水务有限公司2025-2026年消防、安全应急物资采购框架协议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-竞争性谈判”作如下补充通知：</w:t>
      </w:r>
    </w:p>
    <w:p w14:paraId="7889BCA4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竞争性谈判文件第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章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及第六章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响应函附件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现做如下修改：删除第85、86两项清单，其他内容不变，以澄清后的Excel报价清单为准。</w:t>
      </w:r>
    </w:p>
    <w:p w14:paraId="7BF860F8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56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其他内容不变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，请知悉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4BF0A937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97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11B6A99F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采购人：江苏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方洋水务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有限公司</w:t>
      </w:r>
    </w:p>
    <w:p w14:paraId="40077C75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68D683A2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</w:p>
    <w:p w14:paraId="535E47A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D17238EC-9397-457F-9256-E734E0AA272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7404F7"/>
    <w:multiLevelType w:val="multilevel"/>
    <w:tmpl w:val="7A7404F7"/>
    <w:lvl w:ilvl="0" w:tentative="0">
      <w:start w:val="5"/>
      <w:numFmt w:val="japaneseCounting"/>
      <w:pStyle w:val="20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0E103B7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E965B73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6D0B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3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5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6">
    <w:name w:val="annotation text"/>
    <w:basedOn w:val="1"/>
    <w:link w:val="116"/>
    <w:autoRedefine/>
    <w:qFormat/>
    <w:uiPriority w:val="0"/>
    <w:pPr>
      <w:jc w:val="left"/>
    </w:pPr>
  </w:style>
  <w:style w:type="paragraph" w:styleId="17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8">
    <w:name w:val="Body Text"/>
    <w:basedOn w:val="1"/>
    <w:next w:val="1"/>
    <w:link w:val="80"/>
    <w:autoRedefine/>
    <w:qFormat/>
    <w:uiPriority w:val="0"/>
    <w:pPr>
      <w:spacing w:after="120"/>
    </w:pPr>
  </w:style>
  <w:style w:type="paragraph" w:styleId="19">
    <w:name w:val="Body Text Indent"/>
    <w:basedOn w:val="1"/>
    <w:next w:val="20"/>
    <w:link w:val="332"/>
    <w:autoRedefine/>
    <w:qFormat/>
    <w:uiPriority w:val="0"/>
    <w:pPr>
      <w:spacing w:after="120"/>
      <w:ind w:left="420" w:leftChars="200"/>
    </w:pPr>
  </w:style>
  <w:style w:type="paragraph" w:styleId="20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1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2">
    <w:name w:val="index 4"/>
    <w:basedOn w:val="1"/>
    <w:next w:val="1"/>
    <w:autoRedefine/>
    <w:qFormat/>
    <w:uiPriority w:val="0"/>
    <w:pPr>
      <w:ind w:left="600" w:leftChars="600"/>
    </w:pPr>
  </w:style>
  <w:style w:type="paragraph" w:styleId="23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4">
    <w:name w:val="toc 3"/>
    <w:basedOn w:val="25"/>
    <w:next w:val="25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5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7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8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29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0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1">
    <w:name w:val="Balloon Text"/>
    <w:basedOn w:val="1"/>
    <w:link w:val="114"/>
    <w:qFormat/>
    <w:uiPriority w:val="0"/>
    <w:rPr>
      <w:sz w:val="18"/>
      <w:szCs w:val="18"/>
    </w:rPr>
  </w:style>
  <w:style w:type="paragraph" w:styleId="32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next w:val="18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Signature"/>
    <w:basedOn w:val="18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5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6">
    <w:name w:val="toc 4"/>
    <w:basedOn w:val="25"/>
    <w:next w:val="25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7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8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39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0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1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42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3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4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5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6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7">
    <w:name w:val="annotation subject"/>
    <w:basedOn w:val="16"/>
    <w:next w:val="16"/>
    <w:link w:val="117"/>
    <w:autoRedefine/>
    <w:qFormat/>
    <w:uiPriority w:val="0"/>
    <w:rPr>
      <w:b/>
      <w:bCs/>
    </w:rPr>
  </w:style>
  <w:style w:type="paragraph" w:styleId="48">
    <w:name w:val="Body Text First Indent"/>
    <w:basedOn w:val="18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9">
    <w:name w:val="Body Text First Indent 2"/>
    <w:basedOn w:val="19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7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8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9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0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17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1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0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7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0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3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4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48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3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2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5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6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2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1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6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7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2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28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5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6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5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3"/>
    <w:next w:val="22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29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6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8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4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5"/>
    <w:next w:val="2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19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3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5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5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4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5"/>
    <w:next w:val="25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2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5"/>
    <w:next w:val="25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2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5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2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2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216</Words>
  <Characters>258</Characters>
  <Lines>209</Lines>
  <Paragraphs>59</Paragraphs>
  <TotalTime>8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2025-07-28T02:02:45Z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C6F4400020CA44B0A168C1CA26657B80_13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